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3E87" w14:textId="77777777" w:rsidR="00DA220B" w:rsidRPr="005573C2" w:rsidRDefault="00DA220B" w:rsidP="00A350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8C14AEE" w14:textId="40F7CB0C" w:rsidR="00F94778" w:rsidRPr="005573C2" w:rsidRDefault="004C08DD" w:rsidP="00A3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Arial Black" w:hAnsi="Arial Black"/>
          <w:color w:val="1F4E79" w:themeColor="accent5" w:themeShade="80"/>
          <w:sz w:val="30"/>
          <w:szCs w:val="30"/>
        </w:rPr>
      </w:pPr>
      <w:r>
        <w:rPr>
          <w:rFonts w:ascii="Arial Black" w:hAnsi="Arial Black"/>
          <w:color w:val="1F4E79" w:themeColor="accent5" w:themeShade="80"/>
          <w:sz w:val="30"/>
          <w:szCs w:val="30"/>
        </w:rPr>
        <w:t>INFORMATIVO</w:t>
      </w:r>
      <w:r w:rsidR="00470750">
        <w:rPr>
          <w:rFonts w:ascii="Arial Black" w:hAnsi="Arial Black"/>
          <w:color w:val="1F4E79" w:themeColor="accent5" w:themeShade="80"/>
          <w:sz w:val="30"/>
          <w:szCs w:val="30"/>
        </w:rPr>
        <w:t xml:space="preserve"> </w:t>
      </w:r>
      <w:r w:rsidR="005573C2" w:rsidRPr="005573C2">
        <w:rPr>
          <w:rFonts w:ascii="Arial Black" w:hAnsi="Arial Black"/>
          <w:color w:val="1F4E79" w:themeColor="accent5" w:themeShade="80"/>
          <w:sz w:val="30"/>
          <w:szCs w:val="30"/>
        </w:rPr>
        <w:t>nº 01/2020</w:t>
      </w:r>
      <w:r w:rsidR="00FB3231">
        <w:rPr>
          <w:rFonts w:ascii="Arial Black" w:hAnsi="Arial Black"/>
          <w:color w:val="1F4E79" w:themeColor="accent5" w:themeShade="80"/>
          <w:sz w:val="30"/>
          <w:szCs w:val="30"/>
        </w:rPr>
        <w:t xml:space="preserve"> </w:t>
      </w:r>
      <w:r w:rsidR="00073233">
        <w:rPr>
          <w:rFonts w:ascii="Arial Black" w:hAnsi="Arial Black"/>
          <w:color w:val="1F4E79" w:themeColor="accent5" w:themeShade="80"/>
          <w:sz w:val="30"/>
          <w:szCs w:val="30"/>
        </w:rPr>
        <w:t>–</w:t>
      </w:r>
      <w:r w:rsidR="00FB3231">
        <w:rPr>
          <w:rFonts w:ascii="Arial Black" w:hAnsi="Arial Black"/>
          <w:color w:val="1F4E79" w:themeColor="accent5" w:themeShade="80"/>
          <w:sz w:val="30"/>
          <w:szCs w:val="30"/>
        </w:rPr>
        <w:t xml:space="preserve"> </w:t>
      </w:r>
      <w:r w:rsidR="00073233" w:rsidRPr="005573C2">
        <w:rPr>
          <w:rFonts w:ascii="Arial Black" w:hAnsi="Arial Black"/>
          <w:color w:val="1F4E79" w:themeColor="accent5" w:themeShade="80"/>
          <w:sz w:val="30"/>
          <w:szCs w:val="30"/>
        </w:rPr>
        <w:t>NUEL</w:t>
      </w:r>
    </w:p>
    <w:p w14:paraId="41045CBD" w14:textId="7526FB9B" w:rsidR="00225BDD" w:rsidRDefault="00225BDD" w:rsidP="00A35055">
      <w:pPr>
        <w:spacing w:after="0" w:line="240" w:lineRule="auto"/>
        <w:ind w:left="4253"/>
        <w:jc w:val="both"/>
        <w:rPr>
          <w:rFonts w:ascii="Garamond" w:hAnsi="Garamond"/>
          <w:sz w:val="24"/>
          <w:szCs w:val="24"/>
        </w:rPr>
      </w:pPr>
    </w:p>
    <w:p w14:paraId="738F6709" w14:textId="77777777" w:rsidR="009447C1" w:rsidRDefault="009447C1" w:rsidP="00A35055">
      <w:pPr>
        <w:spacing w:after="0" w:line="240" w:lineRule="auto"/>
        <w:ind w:left="4253"/>
        <w:jc w:val="both"/>
        <w:rPr>
          <w:rFonts w:ascii="Garamond" w:hAnsi="Garamond"/>
          <w:sz w:val="24"/>
          <w:szCs w:val="24"/>
        </w:rPr>
      </w:pPr>
    </w:p>
    <w:p w14:paraId="2B15D6B9" w14:textId="7926DC3D" w:rsidR="005573C2" w:rsidRPr="004B4148" w:rsidRDefault="004C08DD" w:rsidP="00A35055">
      <w:pPr>
        <w:spacing w:after="0" w:line="240" w:lineRule="auto"/>
        <w:ind w:left="4253"/>
        <w:jc w:val="both"/>
        <w:rPr>
          <w:rFonts w:ascii="Garamond" w:hAnsi="Garamond"/>
        </w:rPr>
      </w:pPr>
      <w:r w:rsidRPr="004B4148">
        <w:rPr>
          <w:rFonts w:ascii="Garamond" w:hAnsi="Garamond"/>
          <w:sz w:val="20"/>
          <w:szCs w:val="20"/>
        </w:rPr>
        <w:t>Informa</w:t>
      </w:r>
      <w:r w:rsidR="00FB3231" w:rsidRPr="004B4148">
        <w:rPr>
          <w:rFonts w:ascii="Garamond" w:hAnsi="Garamond"/>
          <w:sz w:val="20"/>
          <w:szCs w:val="20"/>
        </w:rPr>
        <w:t xml:space="preserve"> </w:t>
      </w:r>
      <w:bookmarkStart w:id="0" w:name="_Hlk37837466"/>
      <w:r w:rsidR="00FB3231" w:rsidRPr="004B4148">
        <w:rPr>
          <w:rFonts w:ascii="Garamond" w:hAnsi="Garamond"/>
          <w:sz w:val="20"/>
          <w:szCs w:val="20"/>
        </w:rPr>
        <w:t>critérios para distribuição de expedientes extrajudiciais entre os Promotores Eleitorais</w:t>
      </w:r>
      <w:bookmarkEnd w:id="0"/>
      <w:r w:rsidR="00225BDD" w:rsidRPr="004B4148">
        <w:rPr>
          <w:rFonts w:ascii="Garamond" w:hAnsi="Garamond"/>
          <w:sz w:val="20"/>
          <w:szCs w:val="20"/>
        </w:rPr>
        <w:t>.</w:t>
      </w:r>
    </w:p>
    <w:p w14:paraId="15AF7DD4" w14:textId="5F70BCAD" w:rsidR="005573C2" w:rsidRDefault="005573C2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3033528" w14:textId="77777777" w:rsidR="009447C1" w:rsidRDefault="009447C1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0E0EA2" w14:textId="5C7B1DC3" w:rsidR="00325E9D" w:rsidRDefault="005573C2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Pr="005573C2">
        <w:rPr>
          <w:rFonts w:ascii="Garamond" w:hAnsi="Garamond"/>
          <w:sz w:val="24"/>
          <w:szCs w:val="24"/>
        </w:rPr>
        <w:tab/>
      </w:r>
      <w:r w:rsidR="00FB3231">
        <w:rPr>
          <w:rFonts w:ascii="Garamond" w:hAnsi="Garamond"/>
          <w:sz w:val="24"/>
          <w:szCs w:val="24"/>
        </w:rPr>
        <w:t xml:space="preserve">O </w:t>
      </w:r>
      <w:r w:rsidR="00FB3231">
        <w:rPr>
          <w:rFonts w:ascii="Cambria" w:hAnsi="Cambria"/>
          <w:b/>
          <w:bCs/>
          <w:sz w:val="24"/>
          <w:szCs w:val="24"/>
        </w:rPr>
        <w:t>Coordenador do N</w:t>
      </w:r>
      <w:r w:rsidRPr="005573C2">
        <w:rPr>
          <w:rFonts w:ascii="Cambria" w:hAnsi="Cambria"/>
          <w:b/>
          <w:bCs/>
          <w:sz w:val="24"/>
          <w:szCs w:val="24"/>
        </w:rPr>
        <w:t>úcleo de Apoio às Promotorias de Justiça Eleitorais do Estado da Bahia – NUEL</w:t>
      </w:r>
      <w:r>
        <w:rPr>
          <w:rFonts w:ascii="Garamond" w:hAnsi="Garamond"/>
          <w:sz w:val="24"/>
          <w:szCs w:val="24"/>
        </w:rPr>
        <w:t>,</w:t>
      </w:r>
      <w:r w:rsidR="00102C5B">
        <w:rPr>
          <w:rFonts w:ascii="Garamond" w:hAnsi="Garamond"/>
          <w:sz w:val="24"/>
          <w:szCs w:val="24"/>
        </w:rPr>
        <w:t xml:space="preserve"> </w:t>
      </w:r>
      <w:r w:rsidR="00FB3231">
        <w:rPr>
          <w:rFonts w:ascii="Garamond" w:hAnsi="Garamond"/>
          <w:sz w:val="24"/>
          <w:szCs w:val="24"/>
        </w:rPr>
        <w:t xml:space="preserve">no uso de suas atribuições, </w:t>
      </w:r>
      <w:r w:rsidR="004C08DD" w:rsidRPr="00AF51AE">
        <w:rPr>
          <w:rFonts w:ascii="Segoe Script" w:hAnsi="Segoe Script"/>
          <w:b/>
          <w:bCs/>
          <w:sz w:val="24"/>
          <w:szCs w:val="24"/>
        </w:rPr>
        <w:t>informa</w:t>
      </w:r>
      <w:r w:rsidR="004C08DD">
        <w:rPr>
          <w:rFonts w:ascii="Garamond" w:hAnsi="Garamond"/>
          <w:sz w:val="24"/>
          <w:szCs w:val="24"/>
        </w:rPr>
        <w:t xml:space="preserve"> os </w:t>
      </w:r>
      <w:r w:rsidR="004C08DD" w:rsidRPr="004C08DD">
        <w:rPr>
          <w:rFonts w:ascii="Garamond" w:hAnsi="Garamond"/>
          <w:sz w:val="24"/>
          <w:szCs w:val="24"/>
        </w:rPr>
        <w:t>critérios</w:t>
      </w:r>
      <w:r w:rsidR="004C08DD">
        <w:rPr>
          <w:rFonts w:ascii="Garamond" w:hAnsi="Garamond"/>
          <w:sz w:val="24"/>
          <w:szCs w:val="24"/>
        </w:rPr>
        <w:t xml:space="preserve"> usados</w:t>
      </w:r>
      <w:r w:rsidR="004C08DD" w:rsidRPr="004C08DD">
        <w:rPr>
          <w:rFonts w:ascii="Garamond" w:hAnsi="Garamond"/>
          <w:sz w:val="24"/>
          <w:szCs w:val="24"/>
        </w:rPr>
        <w:t xml:space="preserve"> para distribuição de expedientes extrajudiciais entre os Promotores Eleitorais</w:t>
      </w:r>
      <w:r w:rsidR="00325E9D">
        <w:rPr>
          <w:rFonts w:ascii="Garamond" w:hAnsi="Garamond"/>
          <w:sz w:val="24"/>
          <w:szCs w:val="24"/>
        </w:rPr>
        <w:t>:</w:t>
      </w:r>
    </w:p>
    <w:p w14:paraId="0C9F75D7" w14:textId="5C787F03" w:rsidR="004C08DD" w:rsidRDefault="004C08DD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4CC3BB" w14:textId="265CE36C" w:rsidR="00AF51AE" w:rsidRDefault="004C08DD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="00AF51AE">
        <w:rPr>
          <w:rFonts w:ascii="Garamond" w:hAnsi="Garamond"/>
          <w:sz w:val="24"/>
          <w:szCs w:val="24"/>
        </w:rPr>
        <w:tab/>
        <w:t>A Secretaria Geral do Ministério Público do Estado da Bahia é responsável por elaborar e apresentar ao NUEL a lista atualizada de Promotores Eleitorais</w:t>
      </w:r>
      <w:r w:rsidR="007B6EF7">
        <w:rPr>
          <w:rFonts w:ascii="Garamond" w:hAnsi="Garamond"/>
          <w:sz w:val="24"/>
          <w:szCs w:val="24"/>
        </w:rPr>
        <w:t xml:space="preserve"> </w:t>
      </w:r>
      <w:r w:rsidR="00AF51AE">
        <w:rPr>
          <w:rFonts w:ascii="Garamond" w:hAnsi="Garamond"/>
          <w:sz w:val="24"/>
          <w:szCs w:val="24"/>
        </w:rPr>
        <w:t>designados, especifica</w:t>
      </w:r>
      <w:r w:rsidR="00227E8F">
        <w:rPr>
          <w:rFonts w:ascii="Garamond" w:hAnsi="Garamond"/>
          <w:sz w:val="24"/>
          <w:szCs w:val="24"/>
        </w:rPr>
        <w:t>nd</w:t>
      </w:r>
      <w:r w:rsidR="00AF51AE">
        <w:rPr>
          <w:rFonts w:ascii="Garamond" w:hAnsi="Garamond"/>
          <w:sz w:val="24"/>
          <w:szCs w:val="24"/>
        </w:rPr>
        <w:t>o as respectivas Zonas Eleitorais de atuação</w:t>
      </w:r>
      <w:r w:rsidR="00227E8F">
        <w:rPr>
          <w:rFonts w:ascii="Garamond" w:hAnsi="Garamond"/>
          <w:sz w:val="24"/>
          <w:szCs w:val="24"/>
        </w:rPr>
        <w:t xml:space="preserve"> </w:t>
      </w:r>
      <w:r w:rsidR="00DB7B77">
        <w:rPr>
          <w:rFonts w:ascii="Garamond" w:hAnsi="Garamond"/>
          <w:sz w:val="24"/>
          <w:szCs w:val="24"/>
        </w:rPr>
        <w:t xml:space="preserve">judicial </w:t>
      </w:r>
      <w:r w:rsidR="00227E8F">
        <w:rPr>
          <w:rFonts w:ascii="Garamond" w:hAnsi="Garamond"/>
          <w:sz w:val="24"/>
          <w:szCs w:val="24"/>
        </w:rPr>
        <w:t>originária</w:t>
      </w:r>
      <w:r w:rsidR="007B6EF7">
        <w:rPr>
          <w:rFonts w:ascii="Garamond" w:hAnsi="Garamond"/>
          <w:sz w:val="24"/>
          <w:szCs w:val="24"/>
        </w:rPr>
        <w:t>.</w:t>
      </w:r>
    </w:p>
    <w:p w14:paraId="797D1F1B" w14:textId="77777777" w:rsidR="00AF51AE" w:rsidRDefault="00AF51AE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3D9B33" w14:textId="7A3196E1" w:rsidR="00AE55AD" w:rsidRDefault="00AF51AE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4C08DD">
        <w:rPr>
          <w:rFonts w:ascii="Garamond" w:hAnsi="Garamond"/>
          <w:sz w:val="24"/>
          <w:szCs w:val="24"/>
        </w:rPr>
        <w:tab/>
      </w:r>
      <w:r w:rsidR="00820C4C">
        <w:rPr>
          <w:rFonts w:ascii="Garamond" w:hAnsi="Garamond"/>
          <w:sz w:val="24"/>
          <w:szCs w:val="24"/>
        </w:rPr>
        <w:t xml:space="preserve">As atribuições </w:t>
      </w:r>
      <w:r w:rsidR="00AE55AD">
        <w:rPr>
          <w:rFonts w:ascii="Garamond" w:hAnsi="Garamond"/>
          <w:sz w:val="24"/>
          <w:szCs w:val="24"/>
        </w:rPr>
        <w:t xml:space="preserve">extrajudiciais </w:t>
      </w:r>
      <w:r w:rsidR="00820C4C">
        <w:rPr>
          <w:rFonts w:ascii="Garamond" w:hAnsi="Garamond"/>
          <w:sz w:val="24"/>
          <w:szCs w:val="24"/>
        </w:rPr>
        <w:t>dos P</w:t>
      </w:r>
      <w:r w:rsidR="004C08DD">
        <w:rPr>
          <w:rFonts w:ascii="Garamond" w:hAnsi="Garamond"/>
          <w:sz w:val="24"/>
          <w:szCs w:val="24"/>
        </w:rPr>
        <w:t>romotor</w:t>
      </w:r>
      <w:r w:rsidR="00820C4C">
        <w:rPr>
          <w:rFonts w:ascii="Garamond" w:hAnsi="Garamond"/>
          <w:sz w:val="24"/>
          <w:szCs w:val="24"/>
        </w:rPr>
        <w:t>e</w:t>
      </w:r>
      <w:r w:rsidR="004C08DD">
        <w:rPr>
          <w:rFonts w:ascii="Garamond" w:hAnsi="Garamond"/>
          <w:sz w:val="24"/>
          <w:szCs w:val="24"/>
        </w:rPr>
        <w:t>s Eleitorais da Capital</w:t>
      </w:r>
      <w:r w:rsidR="00820C4C">
        <w:rPr>
          <w:rFonts w:ascii="Garamond" w:hAnsi="Garamond"/>
          <w:sz w:val="24"/>
          <w:szCs w:val="24"/>
        </w:rPr>
        <w:t xml:space="preserve"> </w:t>
      </w:r>
      <w:r w:rsidR="00BB232D">
        <w:rPr>
          <w:rFonts w:ascii="Garamond" w:hAnsi="Garamond"/>
          <w:sz w:val="24"/>
          <w:szCs w:val="24"/>
        </w:rPr>
        <w:t>s</w:t>
      </w:r>
      <w:r w:rsidR="00D15146">
        <w:rPr>
          <w:rFonts w:ascii="Garamond" w:hAnsi="Garamond"/>
          <w:sz w:val="24"/>
          <w:szCs w:val="24"/>
        </w:rPr>
        <w:t>er</w:t>
      </w:r>
      <w:r w:rsidR="00BB232D">
        <w:rPr>
          <w:rFonts w:ascii="Garamond" w:hAnsi="Garamond"/>
          <w:sz w:val="24"/>
          <w:szCs w:val="24"/>
        </w:rPr>
        <w:t>ão exercidas</w:t>
      </w:r>
      <w:r>
        <w:rPr>
          <w:rFonts w:ascii="Garamond" w:hAnsi="Garamond"/>
          <w:sz w:val="24"/>
          <w:szCs w:val="24"/>
        </w:rPr>
        <w:t xml:space="preserve"> de acordo com a</w:t>
      </w:r>
      <w:r w:rsidR="001F731F">
        <w:rPr>
          <w:rFonts w:ascii="Garamond" w:hAnsi="Garamond"/>
          <w:sz w:val="24"/>
          <w:szCs w:val="24"/>
        </w:rPr>
        <w:t>s competências da</w:t>
      </w:r>
      <w:r>
        <w:rPr>
          <w:rFonts w:ascii="Garamond" w:hAnsi="Garamond"/>
          <w:sz w:val="24"/>
          <w:szCs w:val="24"/>
        </w:rPr>
        <w:t xml:space="preserve">s Zonas Eleitorais em que estiverem designados, </w:t>
      </w:r>
      <w:r w:rsidR="00E057EC">
        <w:rPr>
          <w:rFonts w:ascii="Garamond" w:hAnsi="Garamond"/>
          <w:sz w:val="24"/>
          <w:szCs w:val="24"/>
        </w:rPr>
        <w:t>definidas n</w:t>
      </w:r>
      <w:r w:rsidR="00CB74D9">
        <w:rPr>
          <w:rFonts w:ascii="Garamond" w:hAnsi="Garamond"/>
          <w:sz w:val="24"/>
          <w:szCs w:val="24"/>
        </w:rPr>
        <w:t>o art. 13 d</w:t>
      </w:r>
      <w:r>
        <w:rPr>
          <w:rFonts w:ascii="Garamond" w:hAnsi="Garamond"/>
          <w:sz w:val="24"/>
          <w:szCs w:val="24"/>
        </w:rPr>
        <w:t>a Resolução Administrativa nº 0</w:t>
      </w:r>
      <w:r w:rsidR="001613C6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>/2020</w:t>
      </w:r>
      <w:r w:rsidR="00E057EC">
        <w:rPr>
          <w:rFonts w:ascii="Garamond" w:hAnsi="Garamond"/>
          <w:sz w:val="24"/>
          <w:szCs w:val="24"/>
        </w:rPr>
        <w:t xml:space="preserve"> – TRE/BA</w:t>
      </w:r>
      <w:r w:rsidR="00CD2600">
        <w:rPr>
          <w:rFonts w:ascii="Garamond" w:hAnsi="Garamond"/>
          <w:sz w:val="24"/>
          <w:szCs w:val="24"/>
        </w:rPr>
        <w:t>.</w:t>
      </w:r>
    </w:p>
    <w:p w14:paraId="5B763C29" w14:textId="61EEC5A3" w:rsidR="00CB74D9" w:rsidRDefault="00CB74D9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AA04117" w14:textId="76843C65" w:rsidR="00CB74D9" w:rsidRDefault="00CB74D9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ab/>
        <w:t xml:space="preserve">As atribuições extrajudiciais dos Promotores Eleitorais, nos </w:t>
      </w:r>
      <w:r w:rsidR="00CB78E6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unicípios com mais de um</w:t>
      </w:r>
      <w:r w:rsidR="00CB78E6">
        <w:rPr>
          <w:rFonts w:ascii="Garamond" w:hAnsi="Garamond"/>
          <w:sz w:val="24"/>
          <w:szCs w:val="24"/>
        </w:rPr>
        <w:t xml:space="preserve"> juízo eleitoral</w:t>
      </w:r>
      <w:r>
        <w:rPr>
          <w:rFonts w:ascii="Garamond" w:hAnsi="Garamond"/>
          <w:sz w:val="24"/>
          <w:szCs w:val="24"/>
        </w:rPr>
        <w:t xml:space="preserve">, serão exercidas de acordo com as competências das Zonas Eleitorais em que estiverem designados, definidas no art. </w:t>
      </w:r>
      <w:r w:rsidR="00CB78E6">
        <w:rPr>
          <w:rFonts w:ascii="Garamond" w:hAnsi="Garamond"/>
          <w:sz w:val="24"/>
          <w:szCs w:val="24"/>
        </w:rPr>
        <w:t>6º</w:t>
      </w:r>
      <w:r>
        <w:rPr>
          <w:rFonts w:ascii="Garamond" w:hAnsi="Garamond"/>
          <w:sz w:val="24"/>
          <w:szCs w:val="24"/>
        </w:rPr>
        <w:t xml:space="preserve"> da Resolução Administrativa nº 06/2020 – TRE/BA.</w:t>
      </w:r>
    </w:p>
    <w:p w14:paraId="63E342C2" w14:textId="0A5B4B69" w:rsidR="00AE55AD" w:rsidRDefault="00AE55AD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9E9900" w14:textId="59EFE3F0" w:rsidR="00227E8F" w:rsidRDefault="00CB78E6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CD2600">
        <w:rPr>
          <w:rFonts w:ascii="Garamond" w:hAnsi="Garamond"/>
          <w:sz w:val="24"/>
          <w:szCs w:val="24"/>
        </w:rPr>
        <w:tab/>
      </w:r>
      <w:r w:rsidR="00227E8F">
        <w:rPr>
          <w:rFonts w:ascii="Garamond" w:hAnsi="Garamond"/>
          <w:sz w:val="24"/>
          <w:szCs w:val="24"/>
        </w:rPr>
        <w:t>Havendo mais de um Promotor Eleitoral com atribuição para o expediente extrajudicial</w:t>
      </w:r>
      <w:r w:rsidR="00D15146">
        <w:rPr>
          <w:rFonts w:ascii="Garamond" w:hAnsi="Garamond"/>
          <w:sz w:val="24"/>
          <w:szCs w:val="24"/>
        </w:rPr>
        <w:t xml:space="preserve"> </w:t>
      </w:r>
      <w:r w:rsidR="00766BAB">
        <w:rPr>
          <w:rFonts w:ascii="Garamond" w:hAnsi="Garamond"/>
          <w:sz w:val="24"/>
          <w:szCs w:val="24"/>
        </w:rPr>
        <w:t>d</w:t>
      </w:r>
      <w:r w:rsidR="00ED41EC">
        <w:rPr>
          <w:rFonts w:ascii="Garamond" w:hAnsi="Garamond"/>
          <w:sz w:val="24"/>
          <w:szCs w:val="24"/>
        </w:rPr>
        <w:t>e matéria</w:t>
      </w:r>
      <w:r w:rsidR="001C718A">
        <w:rPr>
          <w:rFonts w:ascii="Garamond" w:hAnsi="Garamond"/>
          <w:sz w:val="24"/>
          <w:szCs w:val="24"/>
        </w:rPr>
        <w:t xml:space="preserve"> correspondente às competências definidas na Resolução Administrativa nº 06/2020 – TRE/BA,</w:t>
      </w:r>
      <w:r w:rsidR="00227E8F">
        <w:rPr>
          <w:rFonts w:ascii="Garamond" w:hAnsi="Garamond"/>
          <w:sz w:val="24"/>
          <w:szCs w:val="24"/>
        </w:rPr>
        <w:t xml:space="preserve"> o NUEL realizará distribuição de forma alternada entre os membros atuantes</w:t>
      </w:r>
      <w:r w:rsidR="00E057EC">
        <w:rPr>
          <w:rFonts w:ascii="Garamond" w:hAnsi="Garamond"/>
          <w:sz w:val="24"/>
          <w:szCs w:val="24"/>
        </w:rPr>
        <w:t xml:space="preserve"> </w:t>
      </w:r>
      <w:r w:rsidR="001C718A">
        <w:rPr>
          <w:rFonts w:ascii="Garamond" w:hAnsi="Garamond"/>
          <w:sz w:val="24"/>
          <w:szCs w:val="24"/>
        </w:rPr>
        <w:t>em cada</w:t>
      </w:r>
      <w:r w:rsidR="00E057EC">
        <w:rPr>
          <w:rFonts w:ascii="Garamond" w:hAnsi="Garamond"/>
          <w:sz w:val="24"/>
          <w:szCs w:val="24"/>
        </w:rPr>
        <w:t xml:space="preserve"> </w:t>
      </w:r>
      <w:r w:rsidR="00ED41EC">
        <w:rPr>
          <w:rFonts w:ascii="Garamond" w:hAnsi="Garamond"/>
          <w:sz w:val="24"/>
          <w:szCs w:val="24"/>
        </w:rPr>
        <w:t>grupo temá</w:t>
      </w:r>
      <w:r w:rsidR="00A35055">
        <w:rPr>
          <w:rFonts w:ascii="Garamond" w:hAnsi="Garamond"/>
          <w:sz w:val="24"/>
          <w:szCs w:val="24"/>
        </w:rPr>
        <w:t>t</w:t>
      </w:r>
      <w:r w:rsidR="00ED41EC">
        <w:rPr>
          <w:rFonts w:ascii="Garamond" w:hAnsi="Garamond"/>
          <w:sz w:val="24"/>
          <w:szCs w:val="24"/>
        </w:rPr>
        <w:t>ico</w:t>
      </w:r>
      <w:r w:rsidR="00E057EC">
        <w:rPr>
          <w:rFonts w:ascii="Garamond" w:hAnsi="Garamond"/>
          <w:sz w:val="24"/>
          <w:szCs w:val="24"/>
        </w:rPr>
        <w:t>.</w:t>
      </w:r>
    </w:p>
    <w:p w14:paraId="1176618E" w14:textId="05894F5E" w:rsidR="007D5955" w:rsidRDefault="007D5955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B68743" w14:textId="364727A8" w:rsidR="007D5955" w:rsidRDefault="007D5955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4.1.</w:t>
      </w:r>
      <w:r>
        <w:rPr>
          <w:rFonts w:ascii="Garamond" w:hAnsi="Garamond"/>
          <w:sz w:val="24"/>
          <w:szCs w:val="24"/>
        </w:rPr>
        <w:tab/>
      </w:r>
      <w:r w:rsidR="001C718A">
        <w:rPr>
          <w:rFonts w:ascii="Garamond" w:hAnsi="Garamond"/>
          <w:sz w:val="24"/>
          <w:szCs w:val="24"/>
        </w:rPr>
        <w:t>As distribuições subsequentes serão realizadas entre os Promotores Eleitorais remanescentes do mesmo grupo</w:t>
      </w:r>
      <w:r w:rsidR="001609D8">
        <w:rPr>
          <w:rFonts w:ascii="Garamond" w:hAnsi="Garamond"/>
          <w:sz w:val="24"/>
          <w:szCs w:val="24"/>
        </w:rPr>
        <w:t xml:space="preserve"> temático</w:t>
      </w:r>
      <w:r w:rsidR="001C718A">
        <w:rPr>
          <w:rFonts w:ascii="Garamond" w:hAnsi="Garamond"/>
          <w:sz w:val="24"/>
          <w:szCs w:val="24"/>
        </w:rPr>
        <w:t xml:space="preserve">, excluídos os já sorteados, até que todos sejam contemplados. </w:t>
      </w:r>
    </w:p>
    <w:p w14:paraId="2C6A9184" w14:textId="0F5D4DD2" w:rsidR="00E057EC" w:rsidRDefault="00E057EC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3F5BD7" w14:textId="5319566B" w:rsidR="001C718A" w:rsidRDefault="00CB78E6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E057EC">
        <w:rPr>
          <w:rFonts w:ascii="Garamond" w:hAnsi="Garamond"/>
          <w:sz w:val="24"/>
          <w:szCs w:val="24"/>
        </w:rPr>
        <w:t>.</w:t>
      </w:r>
      <w:r w:rsidR="001C718A">
        <w:rPr>
          <w:rFonts w:ascii="Garamond" w:hAnsi="Garamond"/>
          <w:sz w:val="24"/>
          <w:szCs w:val="24"/>
        </w:rPr>
        <w:tab/>
        <w:t>O NUEL manterá controle atualizado dos expedientes extrajudiciais distribuídos</w:t>
      </w:r>
      <w:r w:rsidR="00F80A8C">
        <w:rPr>
          <w:rFonts w:ascii="Garamond" w:hAnsi="Garamond"/>
          <w:sz w:val="24"/>
          <w:szCs w:val="24"/>
        </w:rPr>
        <w:t xml:space="preserve"> entre os Promotores Eleitorais</w:t>
      </w:r>
      <w:r w:rsidR="003416DB">
        <w:rPr>
          <w:rFonts w:ascii="Garamond" w:hAnsi="Garamond"/>
          <w:sz w:val="24"/>
          <w:szCs w:val="24"/>
        </w:rPr>
        <w:t xml:space="preserve"> da Capital</w:t>
      </w:r>
      <w:r w:rsidR="006B7CCD">
        <w:rPr>
          <w:rFonts w:ascii="Garamond" w:hAnsi="Garamond"/>
          <w:sz w:val="24"/>
          <w:szCs w:val="24"/>
        </w:rPr>
        <w:t xml:space="preserve">, </w:t>
      </w:r>
      <w:r w:rsidR="00ED41EC">
        <w:rPr>
          <w:rFonts w:ascii="Garamond" w:hAnsi="Garamond"/>
          <w:sz w:val="24"/>
          <w:szCs w:val="24"/>
        </w:rPr>
        <w:t>com individualização de grupos temáticos correspondentes às competências definidas na Resolução Administrativa nº 06/2020 – TRE/BA</w:t>
      </w:r>
      <w:r w:rsidR="00766BAB">
        <w:rPr>
          <w:rFonts w:ascii="Garamond" w:hAnsi="Garamond"/>
          <w:sz w:val="24"/>
          <w:szCs w:val="24"/>
        </w:rPr>
        <w:t>, conforme Anexo único</w:t>
      </w:r>
      <w:r w:rsidR="002919E8">
        <w:rPr>
          <w:rFonts w:ascii="Garamond" w:hAnsi="Garamond"/>
          <w:sz w:val="24"/>
          <w:szCs w:val="24"/>
        </w:rPr>
        <w:t>.</w:t>
      </w:r>
    </w:p>
    <w:p w14:paraId="622C97CF" w14:textId="77777777" w:rsidR="00260714" w:rsidRDefault="00260714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E11C55" w14:textId="4F2EA366" w:rsidR="00CD2600" w:rsidRDefault="001C718A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 w:rsidR="00D15146">
        <w:rPr>
          <w:rFonts w:ascii="Garamond" w:hAnsi="Garamond"/>
          <w:sz w:val="24"/>
          <w:szCs w:val="24"/>
        </w:rPr>
        <w:tab/>
      </w:r>
      <w:r w:rsidR="00153339">
        <w:rPr>
          <w:rFonts w:ascii="Garamond" w:hAnsi="Garamond"/>
          <w:sz w:val="24"/>
          <w:szCs w:val="24"/>
        </w:rPr>
        <w:t>Os critérios de distribuição de expedientes extrajudiciais que constam deste Informativo serão aplicados por tempo indeterminado, desde que não contrariem expressa determinação da Procuradoria Regional Eleitoral</w:t>
      </w:r>
      <w:r w:rsidR="00CB74D9">
        <w:rPr>
          <w:rFonts w:ascii="Garamond" w:hAnsi="Garamond"/>
          <w:sz w:val="24"/>
          <w:szCs w:val="24"/>
        </w:rPr>
        <w:t>, e serão usados, inclusive, para dar cumprimento à Portaria PRE/BA nº 21/2020</w:t>
      </w:r>
      <w:r w:rsidR="00153339">
        <w:rPr>
          <w:rFonts w:ascii="Garamond" w:hAnsi="Garamond"/>
          <w:sz w:val="24"/>
          <w:szCs w:val="24"/>
        </w:rPr>
        <w:t>.</w:t>
      </w:r>
    </w:p>
    <w:p w14:paraId="6B68BB6E" w14:textId="47B9F52F" w:rsidR="00AF51AE" w:rsidRDefault="00AF51AE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3FFE337" w14:textId="2864F2CB" w:rsidR="00E34993" w:rsidRDefault="00E34993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Dar ciência deste Informativo ao Procurador Regional Eleitoral, aos Promotores Eleitorais, ao Secretário-Geral do Ministério Público do Estado da Bahia e à Procuradora-Geral de Justiça. </w:t>
      </w:r>
    </w:p>
    <w:p w14:paraId="171D70C5" w14:textId="5F7BF601" w:rsidR="00117004" w:rsidRDefault="00117004" w:rsidP="00A35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B20D7F" w14:textId="0B977A7B" w:rsidR="00F94778" w:rsidRPr="005573C2" w:rsidRDefault="00297E99" w:rsidP="00A350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Salvador (BA), </w:t>
      </w:r>
      <w:r w:rsidR="004C08DD">
        <w:rPr>
          <w:rFonts w:ascii="Garamond" w:hAnsi="Garamond"/>
          <w:sz w:val="24"/>
          <w:szCs w:val="24"/>
        </w:rPr>
        <w:t>15</w:t>
      </w:r>
      <w:r>
        <w:rPr>
          <w:rFonts w:ascii="Garamond" w:hAnsi="Garamond"/>
          <w:sz w:val="24"/>
          <w:szCs w:val="24"/>
        </w:rPr>
        <w:t xml:space="preserve"> de abril de 2020.</w:t>
      </w:r>
    </w:p>
    <w:p w14:paraId="6CBCC888" w14:textId="3229E359" w:rsidR="00F94778" w:rsidRDefault="00F94778" w:rsidP="00A350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0C03AAD9" w14:textId="03BDEE53" w:rsidR="00297E99" w:rsidRDefault="00297E99" w:rsidP="00A350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2165EBF0" w14:textId="77777777" w:rsidR="00F94778" w:rsidRPr="005573C2" w:rsidRDefault="00F94778" w:rsidP="00A350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5E192AA1" w14:textId="77777777" w:rsidR="00F94778" w:rsidRPr="005573C2" w:rsidRDefault="00F94778" w:rsidP="00A3505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5573C2">
        <w:rPr>
          <w:rFonts w:ascii="Garamond" w:hAnsi="Garamond"/>
          <w:b/>
          <w:bCs/>
          <w:sz w:val="24"/>
          <w:szCs w:val="24"/>
        </w:rPr>
        <w:t>MARCELO MOREIRA MIRANDA</w:t>
      </w:r>
    </w:p>
    <w:p w14:paraId="0EDDCA9E" w14:textId="5635E1C8" w:rsidR="00003515" w:rsidRPr="005573C2" w:rsidRDefault="00F94778" w:rsidP="00A3505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0378A">
        <w:rPr>
          <w:rFonts w:ascii="Garamond" w:hAnsi="Garamond"/>
          <w:i/>
          <w:iCs/>
        </w:rPr>
        <w:t>Coordenador NUEL</w:t>
      </w:r>
    </w:p>
    <w:sectPr w:rsidR="00003515" w:rsidRPr="005573C2" w:rsidSect="00A35055">
      <w:headerReference w:type="default" r:id="rId8"/>
      <w:pgSz w:w="11906" w:h="16838"/>
      <w:pgMar w:top="1134" w:right="707" w:bottom="426" w:left="1418" w:header="56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0EAD3" w14:textId="77777777" w:rsidR="00A15180" w:rsidRDefault="00A15180" w:rsidP="00F877D9">
      <w:pPr>
        <w:spacing w:after="0" w:line="240" w:lineRule="auto"/>
      </w:pPr>
      <w:r>
        <w:separator/>
      </w:r>
    </w:p>
  </w:endnote>
  <w:endnote w:type="continuationSeparator" w:id="0">
    <w:p w14:paraId="7F90F0A3" w14:textId="77777777" w:rsidR="00A15180" w:rsidRDefault="00A15180" w:rsidP="00F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40956" w14:textId="77777777" w:rsidR="00A15180" w:rsidRDefault="00A15180" w:rsidP="00F877D9">
      <w:pPr>
        <w:spacing w:after="0" w:line="240" w:lineRule="auto"/>
      </w:pPr>
      <w:r>
        <w:separator/>
      </w:r>
    </w:p>
  </w:footnote>
  <w:footnote w:type="continuationSeparator" w:id="0">
    <w:p w14:paraId="3F02F4B8" w14:textId="77777777" w:rsidR="00A15180" w:rsidRDefault="00A15180" w:rsidP="00F8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MON_1405862381"/>
  <w:bookmarkEnd w:id="1"/>
  <w:p w14:paraId="5F0126C5" w14:textId="77777777" w:rsidR="00F877D9" w:rsidRDefault="00F877D9" w:rsidP="00F877D9">
    <w:pPr>
      <w:pStyle w:val="CabealhoMPBA"/>
      <w:jc w:val="center"/>
      <w:rPr>
        <w:sz w:val="6"/>
        <w:szCs w:val="6"/>
      </w:rPr>
    </w:pPr>
    <w:r>
      <w:object w:dxaOrig="1268" w:dyaOrig="1383" w14:anchorId="51B11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63.75pt;height:69pt" filled="t">
          <v:fill color2="black"/>
          <v:imagedata r:id="rId1" o:title=""/>
        </v:shape>
        <o:OLEObject Type="Embed" ProgID="Word.Picture.8" ShapeID="_x0000_i1050" DrawAspect="Content" ObjectID="_1648458768" r:id="rId2"/>
      </w:object>
    </w:r>
  </w:p>
  <w:p w14:paraId="4A393473" w14:textId="77777777" w:rsidR="00F877D9" w:rsidRDefault="00F877D9" w:rsidP="00F877D9">
    <w:pPr>
      <w:pStyle w:val="CabealhoMPBA"/>
      <w:jc w:val="center"/>
      <w:rPr>
        <w:sz w:val="6"/>
        <w:szCs w:val="6"/>
      </w:rPr>
    </w:pPr>
  </w:p>
  <w:p w14:paraId="0F9DF44D" w14:textId="77777777" w:rsidR="00F877D9" w:rsidRDefault="00F877D9" w:rsidP="00F877D9">
    <w:pPr>
      <w:pStyle w:val="CabealhoMPBA"/>
      <w:jc w:val="center"/>
    </w:pPr>
    <w:r>
      <w:t>ESTADO DA BAHIA</w:t>
    </w:r>
  </w:p>
  <w:p w14:paraId="39B1DD41" w14:textId="77777777" w:rsidR="00F877D9" w:rsidRDefault="00F877D9" w:rsidP="00F877D9">
    <w:pPr>
      <w:pStyle w:val="CabealhoMPBA"/>
      <w:jc w:val="center"/>
    </w:pPr>
    <w:r>
      <w:t>MINISTÉRIO PÚBLICO ELEITORAL</w:t>
    </w:r>
  </w:p>
  <w:p w14:paraId="7781D1B0" w14:textId="77777777" w:rsidR="00F877D9" w:rsidRPr="00F877D9" w:rsidRDefault="00F877D9" w:rsidP="00F877D9">
    <w:pPr>
      <w:pStyle w:val="CabealhoMPB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1C0"/>
    <w:multiLevelType w:val="multilevel"/>
    <w:tmpl w:val="E050E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7C0067F0"/>
    <w:multiLevelType w:val="multilevel"/>
    <w:tmpl w:val="79A08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9D"/>
    <w:rsid w:val="00003515"/>
    <w:rsid w:val="00007C8F"/>
    <w:rsid w:val="00015C05"/>
    <w:rsid w:val="000168B6"/>
    <w:rsid w:val="00043300"/>
    <w:rsid w:val="000549ED"/>
    <w:rsid w:val="00073233"/>
    <w:rsid w:val="00073C26"/>
    <w:rsid w:val="00077BEE"/>
    <w:rsid w:val="00080BDC"/>
    <w:rsid w:val="000A3DAB"/>
    <w:rsid w:val="000A42BE"/>
    <w:rsid w:val="000B1C6B"/>
    <w:rsid w:val="000E3C9D"/>
    <w:rsid w:val="000E5670"/>
    <w:rsid w:val="001009D9"/>
    <w:rsid w:val="00102C5B"/>
    <w:rsid w:val="00104348"/>
    <w:rsid w:val="00111142"/>
    <w:rsid w:val="00111D96"/>
    <w:rsid w:val="00117004"/>
    <w:rsid w:val="00134E1B"/>
    <w:rsid w:val="00151B00"/>
    <w:rsid w:val="00153339"/>
    <w:rsid w:val="001609D8"/>
    <w:rsid w:val="00160B73"/>
    <w:rsid w:val="001613C6"/>
    <w:rsid w:val="00166DB3"/>
    <w:rsid w:val="001679D5"/>
    <w:rsid w:val="00167EE5"/>
    <w:rsid w:val="001A20E6"/>
    <w:rsid w:val="001A2787"/>
    <w:rsid w:val="001A7B77"/>
    <w:rsid w:val="001C718A"/>
    <w:rsid w:val="001D2BAC"/>
    <w:rsid w:val="001D565B"/>
    <w:rsid w:val="001F12D4"/>
    <w:rsid w:val="001F731F"/>
    <w:rsid w:val="001F7AAC"/>
    <w:rsid w:val="001F7C18"/>
    <w:rsid w:val="0020409B"/>
    <w:rsid w:val="00205CD3"/>
    <w:rsid w:val="00207F06"/>
    <w:rsid w:val="00225BDD"/>
    <w:rsid w:val="0022704E"/>
    <w:rsid w:val="00227E8F"/>
    <w:rsid w:val="00257D80"/>
    <w:rsid w:val="00260714"/>
    <w:rsid w:val="0026391C"/>
    <w:rsid w:val="0027544A"/>
    <w:rsid w:val="00285FAF"/>
    <w:rsid w:val="00286DB7"/>
    <w:rsid w:val="002919E8"/>
    <w:rsid w:val="00292184"/>
    <w:rsid w:val="00297E99"/>
    <w:rsid w:val="002A7974"/>
    <w:rsid w:val="002B0456"/>
    <w:rsid w:val="002C57DF"/>
    <w:rsid w:val="002D4A60"/>
    <w:rsid w:val="002F3044"/>
    <w:rsid w:val="00303834"/>
    <w:rsid w:val="00306AB1"/>
    <w:rsid w:val="0031352B"/>
    <w:rsid w:val="00316614"/>
    <w:rsid w:val="00317CC2"/>
    <w:rsid w:val="003257E7"/>
    <w:rsid w:val="00325E9D"/>
    <w:rsid w:val="003263E3"/>
    <w:rsid w:val="003416DB"/>
    <w:rsid w:val="0035087A"/>
    <w:rsid w:val="003549EF"/>
    <w:rsid w:val="00362658"/>
    <w:rsid w:val="00366FA6"/>
    <w:rsid w:val="00383C55"/>
    <w:rsid w:val="00387B8A"/>
    <w:rsid w:val="00390E2B"/>
    <w:rsid w:val="003E71C6"/>
    <w:rsid w:val="003F581E"/>
    <w:rsid w:val="0040007F"/>
    <w:rsid w:val="004056BA"/>
    <w:rsid w:val="004231B7"/>
    <w:rsid w:val="00432314"/>
    <w:rsid w:val="0044184E"/>
    <w:rsid w:val="00470750"/>
    <w:rsid w:val="004739D5"/>
    <w:rsid w:val="0047715D"/>
    <w:rsid w:val="004820FB"/>
    <w:rsid w:val="004837EC"/>
    <w:rsid w:val="004943E6"/>
    <w:rsid w:val="004B1CB0"/>
    <w:rsid w:val="004B4148"/>
    <w:rsid w:val="004C08DD"/>
    <w:rsid w:val="004C1902"/>
    <w:rsid w:val="004C3B40"/>
    <w:rsid w:val="004D0307"/>
    <w:rsid w:val="004E5BF1"/>
    <w:rsid w:val="004F6E9A"/>
    <w:rsid w:val="00523BB3"/>
    <w:rsid w:val="00541C08"/>
    <w:rsid w:val="005558E9"/>
    <w:rsid w:val="005573C2"/>
    <w:rsid w:val="00561AA5"/>
    <w:rsid w:val="00584439"/>
    <w:rsid w:val="005865D1"/>
    <w:rsid w:val="0059025E"/>
    <w:rsid w:val="005961CC"/>
    <w:rsid w:val="005E340A"/>
    <w:rsid w:val="005F21BC"/>
    <w:rsid w:val="006029CE"/>
    <w:rsid w:val="006263A5"/>
    <w:rsid w:val="00653BD0"/>
    <w:rsid w:val="00653CFF"/>
    <w:rsid w:val="006552F5"/>
    <w:rsid w:val="0065639F"/>
    <w:rsid w:val="0065676C"/>
    <w:rsid w:val="00666868"/>
    <w:rsid w:val="00673CA5"/>
    <w:rsid w:val="006809D1"/>
    <w:rsid w:val="00685AA2"/>
    <w:rsid w:val="006917E3"/>
    <w:rsid w:val="006B08CD"/>
    <w:rsid w:val="006B7CCD"/>
    <w:rsid w:val="006E4D14"/>
    <w:rsid w:val="006E66EC"/>
    <w:rsid w:val="00712108"/>
    <w:rsid w:val="007148E5"/>
    <w:rsid w:val="00740BEE"/>
    <w:rsid w:val="00766BAB"/>
    <w:rsid w:val="00777DE2"/>
    <w:rsid w:val="007A4B37"/>
    <w:rsid w:val="007B08B0"/>
    <w:rsid w:val="007B24E1"/>
    <w:rsid w:val="007B2D7D"/>
    <w:rsid w:val="007B4350"/>
    <w:rsid w:val="007B6EF7"/>
    <w:rsid w:val="007B7B7B"/>
    <w:rsid w:val="007D2AC4"/>
    <w:rsid w:val="007D5955"/>
    <w:rsid w:val="007F1D0C"/>
    <w:rsid w:val="00800321"/>
    <w:rsid w:val="0080258B"/>
    <w:rsid w:val="008065BD"/>
    <w:rsid w:val="00820C4C"/>
    <w:rsid w:val="00821A11"/>
    <w:rsid w:val="00822B90"/>
    <w:rsid w:val="00840656"/>
    <w:rsid w:val="00870CAD"/>
    <w:rsid w:val="008764D7"/>
    <w:rsid w:val="008802B5"/>
    <w:rsid w:val="00885070"/>
    <w:rsid w:val="008910C5"/>
    <w:rsid w:val="00892B51"/>
    <w:rsid w:val="00896FE8"/>
    <w:rsid w:val="008A1AC9"/>
    <w:rsid w:val="008A2470"/>
    <w:rsid w:val="008B1875"/>
    <w:rsid w:val="008C125E"/>
    <w:rsid w:val="008D28EC"/>
    <w:rsid w:val="008D37DA"/>
    <w:rsid w:val="008D5C6D"/>
    <w:rsid w:val="008F0D31"/>
    <w:rsid w:val="008F6531"/>
    <w:rsid w:val="009019DC"/>
    <w:rsid w:val="00906B56"/>
    <w:rsid w:val="00932973"/>
    <w:rsid w:val="009447C1"/>
    <w:rsid w:val="00961108"/>
    <w:rsid w:val="009656D9"/>
    <w:rsid w:val="00972E8D"/>
    <w:rsid w:val="009956D2"/>
    <w:rsid w:val="009A0A9B"/>
    <w:rsid w:val="009A332A"/>
    <w:rsid w:val="009E12F6"/>
    <w:rsid w:val="00A0325A"/>
    <w:rsid w:val="00A10DE6"/>
    <w:rsid w:val="00A15180"/>
    <w:rsid w:val="00A244E5"/>
    <w:rsid w:val="00A34D4A"/>
    <w:rsid w:val="00A35055"/>
    <w:rsid w:val="00A4359B"/>
    <w:rsid w:val="00A52A32"/>
    <w:rsid w:val="00A5637D"/>
    <w:rsid w:val="00A71389"/>
    <w:rsid w:val="00A84BCC"/>
    <w:rsid w:val="00AA139E"/>
    <w:rsid w:val="00AA245B"/>
    <w:rsid w:val="00AB499C"/>
    <w:rsid w:val="00AB5F15"/>
    <w:rsid w:val="00AC2B40"/>
    <w:rsid w:val="00AD32C1"/>
    <w:rsid w:val="00AE1591"/>
    <w:rsid w:val="00AE55AD"/>
    <w:rsid w:val="00AE63D3"/>
    <w:rsid w:val="00AF3EC7"/>
    <w:rsid w:val="00AF51AE"/>
    <w:rsid w:val="00B0378A"/>
    <w:rsid w:val="00B05999"/>
    <w:rsid w:val="00B314FD"/>
    <w:rsid w:val="00B4580B"/>
    <w:rsid w:val="00B51C66"/>
    <w:rsid w:val="00B53A25"/>
    <w:rsid w:val="00B60AF2"/>
    <w:rsid w:val="00B66D99"/>
    <w:rsid w:val="00B67B92"/>
    <w:rsid w:val="00B81799"/>
    <w:rsid w:val="00B85506"/>
    <w:rsid w:val="00B9116F"/>
    <w:rsid w:val="00B94EC1"/>
    <w:rsid w:val="00BA6DEC"/>
    <w:rsid w:val="00BA75BD"/>
    <w:rsid w:val="00BB232D"/>
    <w:rsid w:val="00BC2C6A"/>
    <w:rsid w:val="00BD7A06"/>
    <w:rsid w:val="00BF389D"/>
    <w:rsid w:val="00C259F3"/>
    <w:rsid w:val="00C47DFE"/>
    <w:rsid w:val="00C617E0"/>
    <w:rsid w:val="00C63DA0"/>
    <w:rsid w:val="00C66ED6"/>
    <w:rsid w:val="00C7281E"/>
    <w:rsid w:val="00C806CB"/>
    <w:rsid w:val="00C841B2"/>
    <w:rsid w:val="00C928FD"/>
    <w:rsid w:val="00CA4495"/>
    <w:rsid w:val="00CB73FA"/>
    <w:rsid w:val="00CB74D9"/>
    <w:rsid w:val="00CB78E6"/>
    <w:rsid w:val="00CC16D8"/>
    <w:rsid w:val="00CC425B"/>
    <w:rsid w:val="00CD2600"/>
    <w:rsid w:val="00CF1B4C"/>
    <w:rsid w:val="00D020CB"/>
    <w:rsid w:val="00D15146"/>
    <w:rsid w:val="00D535F0"/>
    <w:rsid w:val="00D72F42"/>
    <w:rsid w:val="00D73C91"/>
    <w:rsid w:val="00D74A50"/>
    <w:rsid w:val="00D80EEF"/>
    <w:rsid w:val="00D84DA3"/>
    <w:rsid w:val="00D86281"/>
    <w:rsid w:val="00D94535"/>
    <w:rsid w:val="00D97022"/>
    <w:rsid w:val="00DA13A2"/>
    <w:rsid w:val="00DA17B5"/>
    <w:rsid w:val="00DA220B"/>
    <w:rsid w:val="00DA51E4"/>
    <w:rsid w:val="00DB7B77"/>
    <w:rsid w:val="00DD2986"/>
    <w:rsid w:val="00DF6965"/>
    <w:rsid w:val="00E057EC"/>
    <w:rsid w:val="00E15658"/>
    <w:rsid w:val="00E301BF"/>
    <w:rsid w:val="00E324D2"/>
    <w:rsid w:val="00E34993"/>
    <w:rsid w:val="00E546DC"/>
    <w:rsid w:val="00E57FBC"/>
    <w:rsid w:val="00E66912"/>
    <w:rsid w:val="00E72D89"/>
    <w:rsid w:val="00E81918"/>
    <w:rsid w:val="00E85DD8"/>
    <w:rsid w:val="00E96EFE"/>
    <w:rsid w:val="00EA3F5B"/>
    <w:rsid w:val="00EC0C7F"/>
    <w:rsid w:val="00EC562C"/>
    <w:rsid w:val="00ED2790"/>
    <w:rsid w:val="00ED41EC"/>
    <w:rsid w:val="00EF0964"/>
    <w:rsid w:val="00EF6245"/>
    <w:rsid w:val="00F05CF5"/>
    <w:rsid w:val="00F114B1"/>
    <w:rsid w:val="00F13DF6"/>
    <w:rsid w:val="00F37E98"/>
    <w:rsid w:val="00F67536"/>
    <w:rsid w:val="00F744EE"/>
    <w:rsid w:val="00F80A8C"/>
    <w:rsid w:val="00F877D9"/>
    <w:rsid w:val="00F9374C"/>
    <w:rsid w:val="00F94778"/>
    <w:rsid w:val="00FB3231"/>
    <w:rsid w:val="00FC5546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866AE"/>
  <w15:chartTrackingRefBased/>
  <w15:docId w15:val="{7C6B20F2-0EF5-4B4A-B857-9568E85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MPBA">
    <w:name w:val="Cabeçalho MPBA"/>
    <w:basedOn w:val="Normal"/>
    <w:rsid w:val="000E3C9D"/>
    <w:pPr>
      <w:widowControl w:val="0"/>
      <w:tabs>
        <w:tab w:val="left" w:pos="7538"/>
      </w:tabs>
      <w:suppressAutoHyphens/>
      <w:spacing w:after="0" w:line="100" w:lineRule="atLeast"/>
    </w:pPr>
    <w:rPr>
      <w:rFonts w:ascii="Arial" w:eastAsia="SimSun" w:hAnsi="Arial" w:cs="Lucida Sans"/>
      <w:b/>
      <w:bCs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F877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77D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77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77D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2704E"/>
    <w:rPr>
      <w:color w:val="0000FF"/>
      <w:u w:val="single"/>
    </w:rPr>
  </w:style>
  <w:style w:type="paragraph" w:customStyle="1" w:styleId="Estilopadro">
    <w:name w:val="Estilo padrão"/>
    <w:rsid w:val="00003515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Padro">
    <w:name w:val="Padrão"/>
    <w:rsid w:val="00003515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4778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4778"/>
    <w:rPr>
      <w:rFonts w:ascii="Garamond" w:hAnsi="Garamond"/>
      <w:lang w:eastAsia="en-US"/>
    </w:rPr>
  </w:style>
  <w:style w:type="character" w:styleId="Refdenotadefim">
    <w:name w:val="endnote reference"/>
    <w:uiPriority w:val="99"/>
    <w:semiHidden/>
    <w:unhideWhenUsed/>
    <w:rsid w:val="00F9477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73C2"/>
    <w:pPr>
      <w:spacing w:after="0" w:line="240" w:lineRule="auto"/>
    </w:pPr>
    <w:rPr>
      <w:rFonts w:ascii="Garamond" w:eastAsiaTheme="minorHAnsi" w:hAnsi="Garamond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73C2"/>
    <w:rPr>
      <w:rFonts w:ascii="Garamond" w:eastAsiaTheme="minorHAnsi" w:hAnsi="Garamond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573C2"/>
    <w:rPr>
      <w:vertAlign w:val="superscript"/>
    </w:rPr>
  </w:style>
  <w:style w:type="table" w:styleId="Tabelacomgrade">
    <w:name w:val="Table Grid"/>
    <w:basedOn w:val="Tabelanormal"/>
    <w:uiPriority w:val="59"/>
    <w:rsid w:val="0010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27BC-8E78-440B-B70D-927087A6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Marcelo Miranda</cp:lastModifiedBy>
  <cp:revision>25</cp:revision>
  <cp:lastPrinted>2020-04-04T18:54:00Z</cp:lastPrinted>
  <dcterms:created xsi:type="dcterms:W3CDTF">2020-04-15T12:52:00Z</dcterms:created>
  <dcterms:modified xsi:type="dcterms:W3CDTF">2020-04-15T15:26:00Z</dcterms:modified>
</cp:coreProperties>
</file>