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3E87" w14:textId="77777777" w:rsidR="00DA220B" w:rsidRPr="005573C2" w:rsidRDefault="00DA220B" w:rsidP="00B93CA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28C14AEE" w14:textId="076A0E72" w:rsidR="00F94778" w:rsidRPr="005573C2" w:rsidRDefault="006B0E3D" w:rsidP="00B9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 Black" w:hAnsi="Arial Black"/>
          <w:color w:val="1F4E79" w:themeColor="accent5" w:themeShade="80"/>
          <w:sz w:val="30"/>
          <w:szCs w:val="30"/>
        </w:rPr>
      </w:pPr>
      <w:r>
        <w:rPr>
          <w:rFonts w:ascii="Arial Black" w:hAnsi="Arial Black"/>
          <w:color w:val="1F4E79" w:themeColor="accent5" w:themeShade="80"/>
          <w:sz w:val="30"/>
          <w:szCs w:val="30"/>
        </w:rPr>
        <w:t>IDEA – Cadastramento PA Eleitoral</w:t>
      </w:r>
    </w:p>
    <w:p w14:paraId="41045CBD" w14:textId="7526FB9B" w:rsidR="00225BDD" w:rsidRDefault="00225BDD" w:rsidP="00B93CA8">
      <w:pPr>
        <w:spacing w:after="0" w:line="360" w:lineRule="auto"/>
        <w:ind w:left="4253"/>
        <w:jc w:val="both"/>
        <w:rPr>
          <w:rFonts w:ascii="Garamond" w:hAnsi="Garamond"/>
          <w:sz w:val="24"/>
          <w:szCs w:val="24"/>
        </w:rPr>
      </w:pPr>
    </w:p>
    <w:p w14:paraId="74342100" w14:textId="0EE30393" w:rsidR="006B0E3D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60CDA92" w14:textId="2629E769" w:rsidR="006B0E3D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09F6EDA" w14:textId="51E240AB" w:rsidR="006B0E3D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Senhores Promotores Eleitorais,</w:t>
      </w:r>
    </w:p>
    <w:p w14:paraId="47D0512D" w14:textId="1DC6F96D" w:rsidR="006B0E3D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A86652B" w14:textId="44594D3A" w:rsidR="006B0E3D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  <w:t xml:space="preserve">O </w:t>
      </w:r>
      <w:r w:rsidRPr="005573C2">
        <w:rPr>
          <w:rFonts w:ascii="Cambria" w:hAnsi="Cambria"/>
          <w:b/>
          <w:bCs/>
          <w:sz w:val="24"/>
          <w:szCs w:val="24"/>
        </w:rPr>
        <w:t>Núcleo de Apoio às Promotorias de Justiça Eleitorais do Estado da Bahia – NUEL</w:t>
      </w:r>
      <w:r>
        <w:rPr>
          <w:rFonts w:ascii="Garamond" w:hAnsi="Garamond"/>
          <w:sz w:val="24"/>
          <w:szCs w:val="24"/>
        </w:rPr>
        <w:t xml:space="preserve">, </w:t>
      </w:r>
      <w:r w:rsidR="00183484">
        <w:rPr>
          <w:rFonts w:ascii="Garamond" w:hAnsi="Garamond"/>
          <w:sz w:val="24"/>
          <w:szCs w:val="24"/>
        </w:rPr>
        <w:t>em conformidade com orientação</w:t>
      </w:r>
      <w:r>
        <w:rPr>
          <w:rFonts w:ascii="Garamond" w:hAnsi="Garamond"/>
          <w:sz w:val="24"/>
          <w:szCs w:val="24"/>
        </w:rPr>
        <w:t xml:space="preserve"> </w:t>
      </w:r>
      <w:r w:rsidR="00E720AD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a </w:t>
      </w:r>
      <w:r w:rsidRPr="006B0E3D">
        <w:rPr>
          <w:rFonts w:ascii="Garamond" w:hAnsi="Garamond"/>
          <w:b/>
          <w:bCs/>
          <w:sz w:val="24"/>
          <w:szCs w:val="24"/>
        </w:rPr>
        <w:t>Comissão de Organização e Gestão da Informação - COGI</w:t>
      </w:r>
      <w:r>
        <w:rPr>
          <w:rFonts w:ascii="Garamond" w:hAnsi="Garamond"/>
          <w:sz w:val="24"/>
          <w:szCs w:val="24"/>
        </w:rPr>
        <w:t xml:space="preserve">, </w:t>
      </w:r>
      <w:r w:rsidR="00183484">
        <w:rPr>
          <w:rFonts w:ascii="Garamond" w:hAnsi="Garamond"/>
          <w:sz w:val="24"/>
          <w:szCs w:val="24"/>
        </w:rPr>
        <w:t xml:space="preserve">vem </w:t>
      </w:r>
      <w:r w:rsidRPr="00183484">
        <w:rPr>
          <w:rFonts w:ascii="Segoe Script" w:hAnsi="Segoe Script"/>
          <w:b/>
          <w:bCs/>
          <w:sz w:val="24"/>
          <w:szCs w:val="24"/>
        </w:rPr>
        <w:t>informa</w:t>
      </w:r>
      <w:r w:rsidR="00183484" w:rsidRPr="00183484">
        <w:rPr>
          <w:rFonts w:ascii="Segoe Script" w:hAnsi="Segoe Script"/>
          <w:b/>
          <w:bCs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que o </w:t>
      </w:r>
      <w:r w:rsidRPr="006B0E3D">
        <w:rPr>
          <w:rFonts w:ascii="Arial Narrow" w:hAnsi="Arial Narrow"/>
          <w:b/>
          <w:bCs/>
          <w:sz w:val="24"/>
          <w:szCs w:val="24"/>
        </w:rPr>
        <w:t>PROCEDIMENTO ADMINISTRATIVO ELEITORAL</w:t>
      </w:r>
      <w:r>
        <w:rPr>
          <w:rFonts w:ascii="Garamond" w:hAnsi="Garamond"/>
          <w:sz w:val="24"/>
          <w:szCs w:val="24"/>
        </w:rPr>
        <w:t xml:space="preserve">, de que trata a </w:t>
      </w:r>
      <w:r w:rsidRPr="00183484">
        <w:rPr>
          <w:rFonts w:ascii="Garamond" w:hAnsi="Garamond"/>
          <w:b/>
          <w:bCs/>
          <w:sz w:val="24"/>
          <w:szCs w:val="24"/>
        </w:rPr>
        <w:t>Portaria PGR/PGE nº 1/2019</w:t>
      </w:r>
      <w:r>
        <w:rPr>
          <w:rFonts w:ascii="Garamond" w:hAnsi="Garamond"/>
          <w:sz w:val="24"/>
          <w:szCs w:val="24"/>
        </w:rPr>
        <w:t xml:space="preserve">, </w:t>
      </w:r>
      <w:r w:rsidR="00B93CA8">
        <w:rPr>
          <w:rFonts w:ascii="Garamond" w:hAnsi="Garamond"/>
          <w:sz w:val="24"/>
          <w:szCs w:val="24"/>
        </w:rPr>
        <w:t xml:space="preserve">instaurado em cumprimento </w:t>
      </w:r>
      <w:r w:rsidR="00E720AD">
        <w:rPr>
          <w:rFonts w:ascii="Garamond" w:hAnsi="Garamond"/>
          <w:sz w:val="24"/>
          <w:szCs w:val="24"/>
        </w:rPr>
        <w:t>à</w:t>
      </w:r>
      <w:r w:rsidR="00B93CA8">
        <w:rPr>
          <w:rFonts w:ascii="Garamond" w:hAnsi="Garamond"/>
          <w:sz w:val="24"/>
          <w:szCs w:val="24"/>
        </w:rPr>
        <w:t xml:space="preserve"> </w:t>
      </w:r>
      <w:r w:rsidR="00B93CA8" w:rsidRPr="00AE63D3">
        <w:rPr>
          <w:rFonts w:ascii="Garamond" w:hAnsi="Garamond"/>
          <w:b/>
          <w:bCs/>
          <w:sz w:val="24"/>
          <w:szCs w:val="24"/>
        </w:rPr>
        <w:t>Orientação Técnica PRE/BA nº 01/2020</w:t>
      </w:r>
      <w:r w:rsidR="00B93CA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deve ser cadastrado </w:t>
      </w:r>
      <w:r w:rsidR="00F626D9">
        <w:rPr>
          <w:rFonts w:ascii="Garamond" w:hAnsi="Garamond"/>
          <w:sz w:val="24"/>
          <w:szCs w:val="24"/>
        </w:rPr>
        <w:t xml:space="preserve">no </w:t>
      </w:r>
      <w:r w:rsidR="00F626D9" w:rsidRPr="00183484">
        <w:rPr>
          <w:rFonts w:ascii="Cambria" w:hAnsi="Cambria"/>
          <w:b/>
          <w:bCs/>
          <w:sz w:val="24"/>
          <w:szCs w:val="24"/>
        </w:rPr>
        <w:t>IDEA</w:t>
      </w:r>
      <w:r w:rsidR="00F626D9">
        <w:rPr>
          <w:rFonts w:ascii="Garamond" w:hAnsi="Garamond"/>
          <w:sz w:val="24"/>
          <w:szCs w:val="24"/>
        </w:rPr>
        <w:t>, observando os seguintes parâmetros</w:t>
      </w:r>
      <w:r>
        <w:rPr>
          <w:rFonts w:ascii="Garamond" w:hAnsi="Garamond"/>
          <w:sz w:val="24"/>
          <w:szCs w:val="24"/>
        </w:rPr>
        <w:t>:</w:t>
      </w:r>
    </w:p>
    <w:p w14:paraId="45A6A90C" w14:textId="77777777" w:rsidR="006B0E3D" w:rsidRPr="00183484" w:rsidRDefault="006B0E3D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77E6788" w14:textId="06725083" w:rsidR="00183484" w:rsidRPr="00183484" w:rsidRDefault="00183484" w:rsidP="00C34C67">
      <w:pPr>
        <w:spacing w:after="0" w:line="240" w:lineRule="auto"/>
        <w:jc w:val="both"/>
        <w:rPr>
          <w:rFonts w:ascii="Garamond" w:eastAsia="Times New Roman" w:hAnsi="Garamond" w:cs="Segoe UI"/>
          <w:sz w:val="24"/>
          <w:szCs w:val="24"/>
          <w:lang w:eastAsia="pt-BR"/>
        </w:rPr>
      </w:pP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yellow"/>
          <w:lang w:eastAsia="pt-BR"/>
        </w:rPr>
        <w:t>CLASSE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 xml:space="preserve">: EXTRAJUDICIAIS &gt; PROCEDIMENTOS DO MP &gt; Procedimento Administrativo &gt; </w:t>
      </w: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yellow"/>
          <w:lang w:eastAsia="pt-BR"/>
        </w:rPr>
        <w:t>Procedimento Administrativo de outras atividades não sujeitas a inquérito civil (910034)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>.</w:t>
      </w:r>
    </w:p>
    <w:p w14:paraId="53672586" w14:textId="37176DFB" w:rsidR="00183484" w:rsidRPr="00183484" w:rsidRDefault="00183484" w:rsidP="00C34C67">
      <w:pPr>
        <w:spacing w:after="0" w:line="240" w:lineRule="auto"/>
        <w:jc w:val="both"/>
        <w:rPr>
          <w:rFonts w:ascii="Garamond" w:eastAsia="Times New Roman" w:hAnsi="Garamond" w:cs="Segoe UI"/>
          <w:sz w:val="24"/>
          <w:szCs w:val="24"/>
          <w:lang w:eastAsia="pt-BR"/>
        </w:rPr>
      </w:pPr>
    </w:p>
    <w:p w14:paraId="596DF83E" w14:textId="4DF2E720" w:rsidR="00183484" w:rsidRPr="00183484" w:rsidRDefault="00183484" w:rsidP="00C34C67">
      <w:pPr>
        <w:spacing w:after="0" w:line="240" w:lineRule="auto"/>
        <w:jc w:val="both"/>
        <w:rPr>
          <w:rFonts w:ascii="Garamond" w:eastAsia="Times New Roman" w:hAnsi="Garamond" w:cs="Segoe UI"/>
          <w:sz w:val="24"/>
          <w:szCs w:val="24"/>
          <w:lang w:eastAsia="pt-BR"/>
        </w:rPr>
      </w:pP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>1º ASSUNTO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 xml:space="preserve">: DIREITO ELEITORAL &gt; Eleições &gt; Transgressões Eleitorais &gt; </w:t>
      </w: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>Conduta Vedada ao Agentes Público</w:t>
      </w:r>
      <w:r w:rsidR="00C34C67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>s</w:t>
      </w: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 xml:space="preserve"> (12063)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>.</w:t>
      </w:r>
    </w:p>
    <w:p w14:paraId="18E30A08" w14:textId="4B0BA45B" w:rsidR="00183484" w:rsidRPr="00183484" w:rsidRDefault="00183484" w:rsidP="00C34C6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0946CEF" w14:textId="1E09C293" w:rsidR="00183484" w:rsidRPr="00183484" w:rsidRDefault="00183484" w:rsidP="00C34C67">
      <w:pPr>
        <w:spacing w:after="0" w:line="240" w:lineRule="auto"/>
        <w:jc w:val="both"/>
        <w:rPr>
          <w:rFonts w:ascii="Garamond" w:eastAsia="Times New Roman" w:hAnsi="Garamond" w:cs="Segoe UI"/>
          <w:sz w:val="24"/>
          <w:szCs w:val="24"/>
          <w:lang w:eastAsia="pt-BR"/>
        </w:rPr>
      </w:pP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>2º ASSUNTO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 xml:space="preserve">: QUESTÕES DE ALTA COMPLEXIDADE, GRANDE IMPACTO E REPERCUSSÃO &gt; </w:t>
      </w:r>
      <w:r w:rsidRPr="00183484">
        <w:rPr>
          <w:rFonts w:ascii="Garamond" w:eastAsia="Times New Roman" w:hAnsi="Garamond" w:cs="Segoe UI"/>
          <w:b/>
          <w:bCs/>
          <w:sz w:val="24"/>
          <w:szCs w:val="24"/>
          <w:highlight w:val="cyan"/>
          <w:lang w:eastAsia="pt-BR"/>
        </w:rPr>
        <w:t>COVID-19 (12612)</w:t>
      </w:r>
      <w:r w:rsidRPr="00183484">
        <w:rPr>
          <w:rFonts w:ascii="Garamond" w:eastAsia="Times New Roman" w:hAnsi="Garamond" w:cs="Segoe UI"/>
          <w:sz w:val="24"/>
          <w:szCs w:val="24"/>
          <w:lang w:eastAsia="pt-BR"/>
        </w:rPr>
        <w:t>.</w:t>
      </w:r>
    </w:p>
    <w:p w14:paraId="18AD0EBA" w14:textId="77777777" w:rsidR="00183484" w:rsidRPr="00183484" w:rsidRDefault="00183484" w:rsidP="0018348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13552FE7" w14:textId="2F0844F2" w:rsidR="00594753" w:rsidRDefault="00594753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3484">
        <w:rPr>
          <w:rFonts w:ascii="Garamond" w:hAnsi="Garamond"/>
          <w:sz w:val="24"/>
          <w:szCs w:val="24"/>
        </w:rPr>
        <w:tab/>
      </w:r>
      <w:r w:rsidRPr="0018348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Por oportuno, esclarece que eventual cadastramento já realizado, acaso não tenha observado tais parâmetros, deve ser corrigido (se necessário, através do CANAL IDEA), para viabilizar adequada extração do RAF.</w:t>
      </w:r>
    </w:p>
    <w:p w14:paraId="27B89C65" w14:textId="77777777" w:rsidR="00594753" w:rsidRDefault="00594753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B20D7F" w14:textId="5D6DEFD1" w:rsidR="00F94778" w:rsidRPr="005573C2" w:rsidRDefault="00297E99" w:rsidP="00B93CA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Salvador (BA), 0</w:t>
      </w:r>
      <w:r w:rsidR="00F626D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de abril de 2020.</w:t>
      </w:r>
    </w:p>
    <w:p w14:paraId="0C03AAD9" w14:textId="03BDEE53" w:rsidR="00297E99" w:rsidRDefault="00297E99" w:rsidP="00B93CA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286C8F11" w14:textId="77777777" w:rsidR="00297E99" w:rsidRPr="005573C2" w:rsidRDefault="00297E99" w:rsidP="00B93CA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2165EBF0" w14:textId="77777777" w:rsidR="00F94778" w:rsidRPr="005573C2" w:rsidRDefault="00F94778" w:rsidP="00B93CA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5E192AA1" w14:textId="77777777" w:rsidR="00F94778" w:rsidRPr="005573C2" w:rsidRDefault="00F94778" w:rsidP="00B93CA8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573C2">
        <w:rPr>
          <w:rFonts w:ascii="Garamond" w:hAnsi="Garamond"/>
          <w:b/>
          <w:bCs/>
          <w:sz w:val="24"/>
          <w:szCs w:val="24"/>
        </w:rPr>
        <w:t>MARCELO MOREIRA MIRANDA</w:t>
      </w:r>
    </w:p>
    <w:p w14:paraId="06855788" w14:textId="77777777" w:rsidR="00F94778" w:rsidRPr="00B0378A" w:rsidRDefault="00F94778" w:rsidP="00B93CA8">
      <w:pPr>
        <w:spacing w:after="0" w:line="360" w:lineRule="auto"/>
        <w:jc w:val="center"/>
        <w:rPr>
          <w:rFonts w:ascii="Garamond" w:hAnsi="Garamond"/>
          <w:i/>
          <w:iCs/>
        </w:rPr>
      </w:pPr>
      <w:r w:rsidRPr="00B0378A">
        <w:rPr>
          <w:rFonts w:ascii="Garamond" w:hAnsi="Garamond"/>
          <w:i/>
          <w:iCs/>
        </w:rPr>
        <w:t>Coordenador NUEL</w:t>
      </w:r>
    </w:p>
    <w:p w14:paraId="447BA53E" w14:textId="77777777" w:rsidR="00F94778" w:rsidRPr="005573C2" w:rsidRDefault="00F94778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67F1523" w14:textId="77777777" w:rsidR="00F94778" w:rsidRPr="005573C2" w:rsidRDefault="00F94778" w:rsidP="00B93CA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EDDCA9E" w14:textId="77777777" w:rsidR="00003515" w:rsidRPr="005573C2" w:rsidRDefault="00003515" w:rsidP="00B93CA8">
      <w:pPr>
        <w:spacing w:after="0" w:line="360" w:lineRule="auto"/>
        <w:rPr>
          <w:rFonts w:ascii="Garamond" w:hAnsi="Garamond"/>
          <w:sz w:val="24"/>
          <w:szCs w:val="24"/>
        </w:rPr>
      </w:pPr>
      <w:r w:rsidRPr="005573C2">
        <w:rPr>
          <w:rFonts w:ascii="Garamond" w:hAnsi="Garamond"/>
          <w:sz w:val="24"/>
          <w:szCs w:val="24"/>
        </w:rPr>
        <w:t xml:space="preserve"> </w:t>
      </w:r>
    </w:p>
    <w:sectPr w:rsidR="00003515" w:rsidRPr="005573C2" w:rsidSect="005F21BC">
      <w:headerReference w:type="default" r:id="rId8"/>
      <w:pgSz w:w="11906" w:h="16838"/>
      <w:pgMar w:top="1134" w:right="707" w:bottom="426" w:left="1701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6E61" w14:textId="77777777" w:rsidR="009B2CED" w:rsidRDefault="009B2CED" w:rsidP="00F877D9">
      <w:pPr>
        <w:spacing w:after="0" w:line="240" w:lineRule="auto"/>
      </w:pPr>
      <w:r>
        <w:separator/>
      </w:r>
    </w:p>
  </w:endnote>
  <w:endnote w:type="continuationSeparator" w:id="0">
    <w:p w14:paraId="29FF3AB0" w14:textId="77777777" w:rsidR="009B2CED" w:rsidRDefault="009B2CED" w:rsidP="00F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E170" w14:textId="77777777" w:rsidR="009B2CED" w:rsidRDefault="009B2CED" w:rsidP="00F877D9">
      <w:pPr>
        <w:spacing w:after="0" w:line="240" w:lineRule="auto"/>
      </w:pPr>
      <w:r>
        <w:separator/>
      </w:r>
    </w:p>
  </w:footnote>
  <w:footnote w:type="continuationSeparator" w:id="0">
    <w:p w14:paraId="085A3BBF" w14:textId="77777777" w:rsidR="009B2CED" w:rsidRDefault="009B2CED" w:rsidP="00F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MON_1405862381"/>
  <w:bookmarkEnd w:id="1"/>
  <w:p w14:paraId="5F0126C5" w14:textId="77777777" w:rsidR="00F877D9" w:rsidRDefault="00F877D9" w:rsidP="00F877D9">
    <w:pPr>
      <w:pStyle w:val="CabealhoMPBA"/>
      <w:jc w:val="center"/>
      <w:rPr>
        <w:sz w:val="6"/>
        <w:szCs w:val="6"/>
      </w:rPr>
    </w:pPr>
    <w:r>
      <w:object w:dxaOrig="1268" w:dyaOrig="1383" w14:anchorId="51B11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pt" filled="t">
          <v:fill color2="black"/>
          <v:imagedata r:id="rId1" o:title=""/>
        </v:shape>
        <o:OLEObject Type="Embed" ProgID="Word.Picture.8" ShapeID="_x0000_i1025" DrawAspect="Content" ObjectID="_1647925490" r:id="rId2"/>
      </w:object>
    </w:r>
  </w:p>
  <w:p w14:paraId="4A393473" w14:textId="77777777" w:rsidR="00F877D9" w:rsidRDefault="00F877D9" w:rsidP="00F877D9">
    <w:pPr>
      <w:pStyle w:val="CabealhoMPBA"/>
      <w:jc w:val="center"/>
      <w:rPr>
        <w:sz w:val="6"/>
        <w:szCs w:val="6"/>
      </w:rPr>
    </w:pPr>
  </w:p>
  <w:p w14:paraId="0F9DF44D" w14:textId="77777777" w:rsidR="00F877D9" w:rsidRDefault="00F877D9" w:rsidP="00F877D9">
    <w:pPr>
      <w:pStyle w:val="CabealhoMPBA"/>
      <w:jc w:val="center"/>
    </w:pPr>
    <w:r>
      <w:t>ESTADO DA BAHIA</w:t>
    </w:r>
  </w:p>
  <w:p w14:paraId="39B1DD41" w14:textId="77777777" w:rsidR="00F877D9" w:rsidRDefault="00F877D9" w:rsidP="00F877D9">
    <w:pPr>
      <w:pStyle w:val="CabealhoMPBA"/>
      <w:jc w:val="center"/>
    </w:pPr>
    <w:r>
      <w:t>MINISTÉRIO PÚBLICO ELEITORAL</w:t>
    </w:r>
  </w:p>
  <w:p w14:paraId="7781D1B0" w14:textId="77777777" w:rsidR="00F877D9" w:rsidRPr="00F877D9" w:rsidRDefault="00F877D9" w:rsidP="00F877D9">
    <w:pPr>
      <w:pStyle w:val="CabealhoMPB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1C0"/>
    <w:multiLevelType w:val="multilevel"/>
    <w:tmpl w:val="E050E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7C0067F0"/>
    <w:multiLevelType w:val="multilevel"/>
    <w:tmpl w:val="79A08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9D"/>
    <w:rsid w:val="00003515"/>
    <w:rsid w:val="00006617"/>
    <w:rsid w:val="00007C8F"/>
    <w:rsid w:val="00015C05"/>
    <w:rsid w:val="000168B6"/>
    <w:rsid w:val="00043300"/>
    <w:rsid w:val="000549ED"/>
    <w:rsid w:val="00073C26"/>
    <w:rsid w:val="00077BEE"/>
    <w:rsid w:val="00080BDC"/>
    <w:rsid w:val="000A3DAB"/>
    <w:rsid w:val="000A42BE"/>
    <w:rsid w:val="000B1C6B"/>
    <w:rsid w:val="000E3C9D"/>
    <w:rsid w:val="000E5670"/>
    <w:rsid w:val="001009D9"/>
    <w:rsid w:val="00102C5B"/>
    <w:rsid w:val="00104348"/>
    <w:rsid w:val="00111142"/>
    <w:rsid w:val="00111D96"/>
    <w:rsid w:val="00117004"/>
    <w:rsid w:val="00134E1B"/>
    <w:rsid w:val="00151B00"/>
    <w:rsid w:val="00160B73"/>
    <w:rsid w:val="00166DB3"/>
    <w:rsid w:val="001679D5"/>
    <w:rsid w:val="00167EE5"/>
    <w:rsid w:val="00183484"/>
    <w:rsid w:val="001A20E6"/>
    <w:rsid w:val="001A2787"/>
    <w:rsid w:val="001A7B77"/>
    <w:rsid w:val="001D2BAC"/>
    <w:rsid w:val="001D565B"/>
    <w:rsid w:val="001F12D4"/>
    <w:rsid w:val="001F7C18"/>
    <w:rsid w:val="0020409B"/>
    <w:rsid w:val="00205CD3"/>
    <w:rsid w:val="00207F06"/>
    <w:rsid w:val="00225BDD"/>
    <w:rsid w:val="0022704E"/>
    <w:rsid w:val="00257D80"/>
    <w:rsid w:val="0026391C"/>
    <w:rsid w:val="0027544A"/>
    <w:rsid w:val="00285FAF"/>
    <w:rsid w:val="00292184"/>
    <w:rsid w:val="00297E99"/>
    <w:rsid w:val="002A7974"/>
    <w:rsid w:val="002B0456"/>
    <w:rsid w:val="002C57DF"/>
    <w:rsid w:val="002D4A60"/>
    <w:rsid w:val="002F3044"/>
    <w:rsid w:val="00303834"/>
    <w:rsid w:val="00306AB1"/>
    <w:rsid w:val="0031352B"/>
    <w:rsid w:val="00316614"/>
    <w:rsid w:val="00317CC2"/>
    <w:rsid w:val="003257E7"/>
    <w:rsid w:val="00325E9D"/>
    <w:rsid w:val="003263E3"/>
    <w:rsid w:val="0035087A"/>
    <w:rsid w:val="003549EF"/>
    <w:rsid w:val="00362658"/>
    <w:rsid w:val="00366FA6"/>
    <w:rsid w:val="00383C55"/>
    <w:rsid w:val="00387B8A"/>
    <w:rsid w:val="00390E2B"/>
    <w:rsid w:val="003E71C6"/>
    <w:rsid w:val="003F581E"/>
    <w:rsid w:val="0040007F"/>
    <w:rsid w:val="004056BA"/>
    <w:rsid w:val="004231B7"/>
    <w:rsid w:val="00432314"/>
    <w:rsid w:val="0044184E"/>
    <w:rsid w:val="00470750"/>
    <w:rsid w:val="004739D5"/>
    <w:rsid w:val="0047715D"/>
    <w:rsid w:val="004820FB"/>
    <w:rsid w:val="004837EC"/>
    <w:rsid w:val="004943E6"/>
    <w:rsid w:val="004B1CB0"/>
    <w:rsid w:val="004C1902"/>
    <w:rsid w:val="004C3B40"/>
    <w:rsid w:val="004D0307"/>
    <w:rsid w:val="004E5BF1"/>
    <w:rsid w:val="004F6E9A"/>
    <w:rsid w:val="00523BB3"/>
    <w:rsid w:val="00541C08"/>
    <w:rsid w:val="005558E9"/>
    <w:rsid w:val="005573C2"/>
    <w:rsid w:val="00561AA5"/>
    <w:rsid w:val="00584439"/>
    <w:rsid w:val="005865D1"/>
    <w:rsid w:val="0059025E"/>
    <w:rsid w:val="00594753"/>
    <w:rsid w:val="005961CC"/>
    <w:rsid w:val="005E340A"/>
    <w:rsid w:val="005F21BC"/>
    <w:rsid w:val="006029CE"/>
    <w:rsid w:val="006263A5"/>
    <w:rsid w:val="00653BD0"/>
    <w:rsid w:val="00653CFF"/>
    <w:rsid w:val="0065639F"/>
    <w:rsid w:val="0065676C"/>
    <w:rsid w:val="00666868"/>
    <w:rsid w:val="00673CA5"/>
    <w:rsid w:val="006809D1"/>
    <w:rsid w:val="00685AA2"/>
    <w:rsid w:val="006917E3"/>
    <w:rsid w:val="006B08CD"/>
    <w:rsid w:val="006B0E3D"/>
    <w:rsid w:val="006E4D14"/>
    <w:rsid w:val="006E66EC"/>
    <w:rsid w:val="00712108"/>
    <w:rsid w:val="007148E5"/>
    <w:rsid w:val="00740BEE"/>
    <w:rsid w:val="00777DE2"/>
    <w:rsid w:val="007A4B37"/>
    <w:rsid w:val="007B08B0"/>
    <w:rsid w:val="007B24E1"/>
    <w:rsid w:val="007B2D7D"/>
    <w:rsid w:val="007B4350"/>
    <w:rsid w:val="007B7B7B"/>
    <w:rsid w:val="007D2AC4"/>
    <w:rsid w:val="007F1D0C"/>
    <w:rsid w:val="00800321"/>
    <w:rsid w:val="0080258B"/>
    <w:rsid w:val="008065BD"/>
    <w:rsid w:val="00821A11"/>
    <w:rsid w:val="00822B90"/>
    <w:rsid w:val="00840656"/>
    <w:rsid w:val="00870CAD"/>
    <w:rsid w:val="008764D7"/>
    <w:rsid w:val="008802B5"/>
    <w:rsid w:val="00885070"/>
    <w:rsid w:val="008910C5"/>
    <w:rsid w:val="00892B51"/>
    <w:rsid w:val="00896FE8"/>
    <w:rsid w:val="008A1AC9"/>
    <w:rsid w:val="008A2470"/>
    <w:rsid w:val="008B1875"/>
    <w:rsid w:val="008C125E"/>
    <w:rsid w:val="008D28EC"/>
    <w:rsid w:val="008D37DA"/>
    <w:rsid w:val="008D5C6D"/>
    <w:rsid w:val="008F0D31"/>
    <w:rsid w:val="008F6531"/>
    <w:rsid w:val="009019DC"/>
    <w:rsid w:val="00906B56"/>
    <w:rsid w:val="00932973"/>
    <w:rsid w:val="009447C1"/>
    <w:rsid w:val="00961108"/>
    <w:rsid w:val="009656D9"/>
    <w:rsid w:val="00972E8D"/>
    <w:rsid w:val="009956D2"/>
    <w:rsid w:val="009A0A9B"/>
    <w:rsid w:val="009A332A"/>
    <w:rsid w:val="009B2CED"/>
    <w:rsid w:val="009E12F6"/>
    <w:rsid w:val="00A0325A"/>
    <w:rsid w:val="00A10DE6"/>
    <w:rsid w:val="00A244E5"/>
    <w:rsid w:val="00A34D4A"/>
    <w:rsid w:val="00A4359B"/>
    <w:rsid w:val="00A52A32"/>
    <w:rsid w:val="00A5637D"/>
    <w:rsid w:val="00A71389"/>
    <w:rsid w:val="00A84BCC"/>
    <w:rsid w:val="00AA139E"/>
    <w:rsid w:val="00AA245B"/>
    <w:rsid w:val="00AB499C"/>
    <w:rsid w:val="00AB5F15"/>
    <w:rsid w:val="00AC2B40"/>
    <w:rsid w:val="00AD32C1"/>
    <w:rsid w:val="00AE1591"/>
    <w:rsid w:val="00AE63D3"/>
    <w:rsid w:val="00AF3EC7"/>
    <w:rsid w:val="00B0378A"/>
    <w:rsid w:val="00B05999"/>
    <w:rsid w:val="00B314FD"/>
    <w:rsid w:val="00B4580B"/>
    <w:rsid w:val="00B51C66"/>
    <w:rsid w:val="00B53A25"/>
    <w:rsid w:val="00B60AF2"/>
    <w:rsid w:val="00B66D99"/>
    <w:rsid w:val="00B67B92"/>
    <w:rsid w:val="00B81799"/>
    <w:rsid w:val="00B85506"/>
    <w:rsid w:val="00B9116F"/>
    <w:rsid w:val="00B93CA8"/>
    <w:rsid w:val="00B94EC1"/>
    <w:rsid w:val="00BA6DEC"/>
    <w:rsid w:val="00BA75BD"/>
    <w:rsid w:val="00BC2C6A"/>
    <w:rsid w:val="00BE292B"/>
    <w:rsid w:val="00BF389D"/>
    <w:rsid w:val="00C259F3"/>
    <w:rsid w:val="00C34C67"/>
    <w:rsid w:val="00C47DFE"/>
    <w:rsid w:val="00C617E0"/>
    <w:rsid w:val="00C63DA0"/>
    <w:rsid w:val="00C66ED6"/>
    <w:rsid w:val="00C7281E"/>
    <w:rsid w:val="00C806CB"/>
    <w:rsid w:val="00C841B2"/>
    <w:rsid w:val="00C928FD"/>
    <w:rsid w:val="00CA4495"/>
    <w:rsid w:val="00CB73FA"/>
    <w:rsid w:val="00CC16D8"/>
    <w:rsid w:val="00CC425B"/>
    <w:rsid w:val="00CF1B4C"/>
    <w:rsid w:val="00D020CB"/>
    <w:rsid w:val="00D535F0"/>
    <w:rsid w:val="00D72F42"/>
    <w:rsid w:val="00D73C91"/>
    <w:rsid w:val="00D74A50"/>
    <w:rsid w:val="00D80EEF"/>
    <w:rsid w:val="00D84DA3"/>
    <w:rsid w:val="00D84F58"/>
    <w:rsid w:val="00D86281"/>
    <w:rsid w:val="00D94535"/>
    <w:rsid w:val="00D97022"/>
    <w:rsid w:val="00DA13A2"/>
    <w:rsid w:val="00DA17B5"/>
    <w:rsid w:val="00DA220B"/>
    <w:rsid w:val="00DA51E4"/>
    <w:rsid w:val="00DD2986"/>
    <w:rsid w:val="00DF6965"/>
    <w:rsid w:val="00E15658"/>
    <w:rsid w:val="00E301BF"/>
    <w:rsid w:val="00E546DC"/>
    <w:rsid w:val="00E57FBC"/>
    <w:rsid w:val="00E66912"/>
    <w:rsid w:val="00E720AD"/>
    <w:rsid w:val="00E72D89"/>
    <w:rsid w:val="00E81918"/>
    <w:rsid w:val="00E85DD8"/>
    <w:rsid w:val="00E96EFE"/>
    <w:rsid w:val="00EA3F5B"/>
    <w:rsid w:val="00EC0C7F"/>
    <w:rsid w:val="00EC562C"/>
    <w:rsid w:val="00ED2790"/>
    <w:rsid w:val="00EF0964"/>
    <w:rsid w:val="00EF6245"/>
    <w:rsid w:val="00F05CF5"/>
    <w:rsid w:val="00F114B1"/>
    <w:rsid w:val="00F13DF6"/>
    <w:rsid w:val="00F37E98"/>
    <w:rsid w:val="00F626D9"/>
    <w:rsid w:val="00F67536"/>
    <w:rsid w:val="00F744EE"/>
    <w:rsid w:val="00F877D9"/>
    <w:rsid w:val="00F9374C"/>
    <w:rsid w:val="00F94778"/>
    <w:rsid w:val="00FC5546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866AE"/>
  <w15:chartTrackingRefBased/>
  <w15:docId w15:val="{7C6B20F2-0EF5-4B4A-B857-9568E85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MPBA">
    <w:name w:val="Cabeçalho MPBA"/>
    <w:basedOn w:val="Normal"/>
    <w:rsid w:val="000E3C9D"/>
    <w:pPr>
      <w:widowControl w:val="0"/>
      <w:tabs>
        <w:tab w:val="left" w:pos="7538"/>
      </w:tabs>
      <w:suppressAutoHyphens/>
      <w:spacing w:after="0" w:line="100" w:lineRule="atLeast"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F877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77D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77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77D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2704E"/>
    <w:rPr>
      <w:color w:val="0000FF"/>
      <w:u w:val="single"/>
    </w:rPr>
  </w:style>
  <w:style w:type="paragraph" w:customStyle="1" w:styleId="Estilopadro">
    <w:name w:val="Estilo padrão"/>
    <w:rsid w:val="00003515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Padro">
    <w:name w:val="Padrão"/>
    <w:rsid w:val="00003515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4778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4778"/>
    <w:rPr>
      <w:rFonts w:ascii="Garamond" w:hAnsi="Garamond"/>
      <w:lang w:eastAsia="en-US"/>
    </w:rPr>
  </w:style>
  <w:style w:type="character" w:styleId="Refdenotadefim">
    <w:name w:val="endnote reference"/>
    <w:uiPriority w:val="99"/>
    <w:semiHidden/>
    <w:unhideWhenUsed/>
    <w:rsid w:val="00F9477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73C2"/>
    <w:pPr>
      <w:spacing w:after="0" w:line="240" w:lineRule="auto"/>
    </w:pPr>
    <w:rPr>
      <w:rFonts w:ascii="Garamond" w:eastAsiaTheme="minorHAnsi" w:hAnsi="Garamond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73C2"/>
    <w:rPr>
      <w:rFonts w:ascii="Garamond" w:eastAsiaTheme="minorHAnsi" w:hAnsi="Garamond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573C2"/>
    <w:rPr>
      <w:vertAlign w:val="superscript"/>
    </w:rPr>
  </w:style>
  <w:style w:type="table" w:styleId="Tabelacomgrade">
    <w:name w:val="Table Grid"/>
    <w:basedOn w:val="Tabelanormal"/>
    <w:uiPriority w:val="59"/>
    <w:rsid w:val="0010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A420-8689-4BBB-BD7E-A8BEE9BE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Marcelo Miranda</cp:lastModifiedBy>
  <cp:revision>8</cp:revision>
  <cp:lastPrinted>2020-04-09T10:58:00Z</cp:lastPrinted>
  <dcterms:created xsi:type="dcterms:W3CDTF">2020-04-09T09:43:00Z</dcterms:created>
  <dcterms:modified xsi:type="dcterms:W3CDTF">2020-04-09T11:18:00Z</dcterms:modified>
</cp:coreProperties>
</file>