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4D1B" w14:textId="77777777" w:rsidR="00283179" w:rsidRDefault="00283179" w:rsidP="00BE79C9">
      <w:pPr>
        <w:spacing w:line="360" w:lineRule="auto"/>
        <w:jc w:val="both"/>
      </w:pPr>
      <w:bookmarkStart w:id="0" w:name="_GoBack"/>
      <w:bookmarkEnd w:id="0"/>
      <w:r>
        <w:rPr>
          <w:rFonts w:ascii="Arial" w:hAnsi="Arial" w:cs="Arial"/>
          <w:b/>
          <w:bCs/>
        </w:rPr>
        <w:t>EXCELENTÍSSIMO SENHOR DOUTOR JUIZ DE DIREITO DA VARA CÍVEL E DA FAZENDA PÚBLICA DA COMARCA DE _________________________</w:t>
      </w:r>
    </w:p>
    <w:p w14:paraId="58E90ADB" w14:textId="77777777" w:rsidR="00283179" w:rsidRDefault="00283179">
      <w:pPr>
        <w:spacing w:line="360" w:lineRule="auto"/>
        <w:jc w:val="both"/>
        <w:rPr>
          <w:rFonts w:ascii="Arial" w:hAnsi="Arial" w:cs="Arial"/>
        </w:rPr>
      </w:pPr>
    </w:p>
    <w:p w14:paraId="7F524BBF" w14:textId="77777777" w:rsidR="00283179" w:rsidRDefault="00283179">
      <w:pPr>
        <w:spacing w:line="360" w:lineRule="auto"/>
        <w:jc w:val="both"/>
        <w:rPr>
          <w:rFonts w:ascii="Arial" w:hAnsi="Arial" w:cs="Arial"/>
        </w:rPr>
      </w:pPr>
    </w:p>
    <w:p w14:paraId="1330D693" w14:textId="77777777" w:rsidR="00283179" w:rsidRDefault="00283179">
      <w:pPr>
        <w:spacing w:line="360" w:lineRule="auto"/>
        <w:jc w:val="both"/>
        <w:rPr>
          <w:rFonts w:ascii="Arial" w:hAnsi="Arial" w:cs="Arial"/>
        </w:rPr>
      </w:pPr>
    </w:p>
    <w:p w14:paraId="53A4865D" w14:textId="77777777" w:rsidR="00283179" w:rsidRDefault="00283179">
      <w:pPr>
        <w:spacing w:line="360" w:lineRule="auto"/>
        <w:jc w:val="both"/>
        <w:rPr>
          <w:rFonts w:ascii="Arial" w:hAnsi="Arial" w:cs="Arial"/>
        </w:rPr>
      </w:pPr>
    </w:p>
    <w:p w14:paraId="69C38A21" w14:textId="77777777" w:rsidR="00283179" w:rsidRDefault="00283179">
      <w:pPr>
        <w:spacing w:line="360" w:lineRule="auto"/>
        <w:jc w:val="both"/>
        <w:rPr>
          <w:rFonts w:ascii="Arial" w:hAnsi="Arial" w:cs="Arial"/>
        </w:rPr>
      </w:pPr>
    </w:p>
    <w:p w14:paraId="0D9706DB" w14:textId="77777777" w:rsidR="00283179" w:rsidRDefault="00283179">
      <w:pPr>
        <w:spacing w:line="360" w:lineRule="auto"/>
        <w:jc w:val="both"/>
        <w:rPr>
          <w:rFonts w:ascii="Arial" w:hAnsi="Arial" w:cs="Arial"/>
        </w:rPr>
      </w:pPr>
    </w:p>
    <w:p w14:paraId="75EEC47D" w14:textId="77777777" w:rsidR="00283179" w:rsidRDefault="00283179">
      <w:pPr>
        <w:spacing w:line="360" w:lineRule="auto"/>
        <w:jc w:val="both"/>
        <w:rPr>
          <w:rFonts w:ascii="Arial" w:hAnsi="Arial" w:cs="Arial"/>
        </w:rPr>
      </w:pPr>
    </w:p>
    <w:p w14:paraId="63F4F3CE" w14:textId="77777777" w:rsidR="00283179" w:rsidRDefault="00283179">
      <w:pPr>
        <w:spacing w:line="360" w:lineRule="auto"/>
        <w:jc w:val="both"/>
        <w:rPr>
          <w:rFonts w:ascii="Arial" w:hAnsi="Arial" w:cs="Arial"/>
        </w:rPr>
      </w:pPr>
    </w:p>
    <w:p w14:paraId="473A248A" w14:textId="77777777" w:rsidR="00283179" w:rsidRDefault="00283179">
      <w:pPr>
        <w:spacing w:line="360" w:lineRule="auto"/>
        <w:jc w:val="both"/>
        <w:rPr>
          <w:rFonts w:ascii="Arial" w:hAnsi="Arial" w:cs="Arial"/>
        </w:rPr>
      </w:pPr>
    </w:p>
    <w:p w14:paraId="1C98A1E5" w14:textId="77777777" w:rsidR="00283179" w:rsidRDefault="00283179">
      <w:pPr>
        <w:spacing w:line="360" w:lineRule="auto"/>
        <w:jc w:val="both"/>
        <w:rPr>
          <w:rFonts w:ascii="Arial" w:hAnsi="Arial" w:cs="Arial"/>
        </w:rPr>
      </w:pPr>
    </w:p>
    <w:p w14:paraId="268786EA" w14:textId="77777777" w:rsidR="00283179" w:rsidRDefault="00283179">
      <w:pPr>
        <w:spacing w:line="360" w:lineRule="auto"/>
        <w:jc w:val="both"/>
        <w:rPr>
          <w:rFonts w:ascii="Arial" w:hAnsi="Arial" w:cs="Arial"/>
        </w:rPr>
      </w:pPr>
    </w:p>
    <w:p w14:paraId="384F85BE" w14:textId="77777777" w:rsidR="00283179" w:rsidRDefault="00283179" w:rsidP="00BE79C9">
      <w:pPr>
        <w:spacing w:line="360" w:lineRule="auto"/>
        <w:ind w:firstLine="851"/>
        <w:jc w:val="both"/>
      </w:pPr>
      <w:r>
        <w:rPr>
          <w:rFonts w:ascii="Arial" w:hAnsi="Arial" w:cs="Arial"/>
        </w:rPr>
        <w:t xml:space="preserve">O </w:t>
      </w:r>
      <w:r>
        <w:rPr>
          <w:rFonts w:ascii="Arial" w:hAnsi="Arial" w:cs="Arial"/>
          <w:b/>
          <w:bCs/>
        </w:rPr>
        <w:t>MINISTÉRIO PÚBLICO DO ESTADO DA BAHIA</w:t>
      </w:r>
      <w:r>
        <w:rPr>
          <w:rFonts w:ascii="Arial" w:hAnsi="Arial" w:cs="Arial"/>
        </w:rPr>
        <w:t>, por meio do(a) Promotor(a) de Justiça abaixo assinado, com</w:t>
      </w:r>
      <w:r w:rsidR="003B4EF0">
        <w:rPr>
          <w:rFonts w:ascii="Arial" w:hAnsi="Arial" w:cs="Arial"/>
        </w:rPr>
        <w:t xml:space="preserve"> fundamento</w:t>
      </w:r>
      <w:r>
        <w:rPr>
          <w:rFonts w:ascii="Arial" w:hAnsi="Arial" w:cs="Arial"/>
        </w:rPr>
        <w:t xml:space="preserve"> no art. 129, inciso III, da Constituição Federal e art. 25 da Lei Federal nº 8.625/93 (Lei Orgânica Nacional do Ministério Público), nas Leis Federais nº 7.347/85 e nº 8.078/90, bem como no art. 48 </w:t>
      </w:r>
      <w:r w:rsidR="00CA434F">
        <w:rPr>
          <w:rFonts w:ascii="Arial" w:hAnsi="Arial" w:cs="Arial"/>
        </w:rPr>
        <w:t>d</w:t>
      </w:r>
      <w:r>
        <w:rPr>
          <w:rFonts w:ascii="Arial" w:hAnsi="Arial" w:cs="Arial"/>
        </w:rPr>
        <w:t>a Lei Complementar Federal nº 101/2000 (Lei de Responsabilidade Fiscal)</w:t>
      </w:r>
      <w:r w:rsidR="00CA434F">
        <w:rPr>
          <w:rFonts w:ascii="Arial" w:hAnsi="Arial" w:cs="Arial"/>
        </w:rPr>
        <w:t>,</w:t>
      </w:r>
      <w:r>
        <w:rPr>
          <w:rFonts w:ascii="Arial" w:hAnsi="Arial" w:cs="Arial"/>
        </w:rPr>
        <w:t xml:space="preserve"> dispositivos da Lei Federal nº 12.527/20</w:t>
      </w:r>
      <w:r w:rsidR="00CA434F">
        <w:rPr>
          <w:rFonts w:ascii="Arial" w:hAnsi="Arial" w:cs="Arial"/>
        </w:rPr>
        <w:t xml:space="preserve">11 (Lei de Acesso à Informação) e </w:t>
      </w:r>
      <w:r w:rsidR="00CA434F" w:rsidRPr="00EB5829">
        <w:rPr>
          <w:rFonts w:ascii="Arial" w:hAnsi="Arial" w:cs="Arial"/>
          <w:u w:val="single"/>
        </w:rPr>
        <w:t>art. 4º, § 2º da Lei Federal nº 13.979/2020</w:t>
      </w:r>
      <w:r w:rsidR="00CA434F">
        <w:rPr>
          <w:rFonts w:ascii="Arial" w:hAnsi="Arial" w:cs="Arial"/>
        </w:rPr>
        <w:t xml:space="preserve">, </w:t>
      </w:r>
      <w:r>
        <w:rPr>
          <w:rFonts w:ascii="Arial" w:hAnsi="Arial" w:cs="Arial"/>
        </w:rPr>
        <w:t>vem, respeitosamente, perante Vossa Excelência, propor a presente:</w:t>
      </w:r>
    </w:p>
    <w:p w14:paraId="5DCA8F7B" w14:textId="77777777" w:rsidR="00283179" w:rsidRDefault="00283179">
      <w:pPr>
        <w:spacing w:line="360" w:lineRule="auto"/>
        <w:jc w:val="both"/>
        <w:rPr>
          <w:rFonts w:ascii="Arial" w:hAnsi="Arial" w:cs="Arial"/>
        </w:rPr>
      </w:pPr>
    </w:p>
    <w:p w14:paraId="3EEF4A22" w14:textId="77777777" w:rsidR="00283179" w:rsidRDefault="00283179">
      <w:pPr>
        <w:spacing w:line="360" w:lineRule="auto"/>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83179" w14:paraId="51ED2CC2" w14:textId="77777777" w:rsidTr="535FE5F9">
        <w:tc>
          <w:tcPr>
            <w:tcW w:w="9640"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DDDDDD"/>
          </w:tcPr>
          <w:p w14:paraId="7CFBDC21" w14:textId="5C681F21" w:rsidR="00283179" w:rsidRDefault="00283179">
            <w:pPr>
              <w:spacing w:line="360" w:lineRule="auto"/>
              <w:jc w:val="center"/>
            </w:pPr>
            <w:r w:rsidRPr="535FE5F9">
              <w:rPr>
                <w:rFonts w:ascii="Arial" w:hAnsi="Arial" w:cs="Arial"/>
                <w:b/>
                <w:bCs/>
                <w:i/>
                <w:iCs/>
                <w:u w:val="single"/>
              </w:rPr>
              <w:t>AÇÃO CIVIL PÚBLIC</w:t>
            </w:r>
            <w:r w:rsidR="11F17B9B" w:rsidRPr="535FE5F9">
              <w:rPr>
                <w:rFonts w:ascii="Arial" w:hAnsi="Arial" w:cs="Arial"/>
                <w:b/>
                <w:bCs/>
                <w:i/>
                <w:iCs/>
                <w:u w:val="single"/>
              </w:rPr>
              <w:t>A</w:t>
            </w:r>
            <w:r w:rsidR="003B4EF0" w:rsidRPr="535FE5F9">
              <w:rPr>
                <w:rFonts w:ascii="Arial" w:hAnsi="Arial" w:cs="Arial"/>
                <w:b/>
                <w:bCs/>
                <w:i/>
                <w:iCs/>
                <w:u w:val="single"/>
              </w:rPr>
              <w:t xml:space="preserve"> DE </w:t>
            </w:r>
            <w:r w:rsidRPr="535FE5F9">
              <w:rPr>
                <w:rFonts w:ascii="Arial" w:hAnsi="Arial" w:cs="Arial"/>
                <w:b/>
                <w:bCs/>
                <w:i/>
                <w:iCs/>
                <w:u w:val="single"/>
              </w:rPr>
              <w:t xml:space="preserve">OBRIGAÇÃO DE FAZER </w:t>
            </w:r>
          </w:p>
          <w:p w14:paraId="6538DFC3" w14:textId="77777777" w:rsidR="00283179" w:rsidRDefault="00283179">
            <w:pPr>
              <w:spacing w:line="360" w:lineRule="auto"/>
              <w:jc w:val="center"/>
            </w:pPr>
            <w:r>
              <w:rPr>
                <w:rFonts w:ascii="Arial" w:hAnsi="Arial" w:cs="Arial"/>
                <w:b/>
                <w:bCs/>
                <w:i/>
                <w:iCs/>
                <w:u w:val="single"/>
              </w:rPr>
              <w:t>COM PEDIDO DE TUTELA DE URGÊNCIA</w:t>
            </w:r>
          </w:p>
        </w:tc>
      </w:tr>
    </w:tbl>
    <w:p w14:paraId="12DADE0E" w14:textId="77777777" w:rsidR="00283179" w:rsidRDefault="00283179">
      <w:pPr>
        <w:spacing w:line="360" w:lineRule="auto"/>
        <w:jc w:val="both"/>
        <w:rPr>
          <w:rFonts w:ascii="Arial" w:hAnsi="Arial" w:cs="Arial"/>
        </w:rPr>
      </w:pPr>
    </w:p>
    <w:p w14:paraId="71856ED0" w14:textId="77777777" w:rsidR="00283179" w:rsidRDefault="00283179">
      <w:pPr>
        <w:spacing w:line="360" w:lineRule="auto"/>
        <w:jc w:val="both"/>
        <w:rPr>
          <w:rFonts w:ascii="Arial" w:hAnsi="Arial" w:cs="Arial"/>
        </w:rPr>
      </w:pPr>
    </w:p>
    <w:p w14:paraId="26F91674" w14:textId="76EF4EA7" w:rsidR="00283179" w:rsidRDefault="00283179">
      <w:pPr>
        <w:spacing w:line="360" w:lineRule="auto"/>
        <w:jc w:val="both"/>
      </w:pPr>
      <w:r>
        <w:rPr>
          <w:rFonts w:ascii="Arial" w:hAnsi="Arial" w:cs="Arial"/>
        </w:rPr>
        <w:tab/>
        <w:t xml:space="preserve">contra o </w:t>
      </w:r>
      <w:r>
        <w:rPr>
          <w:rFonts w:ascii="Arial" w:hAnsi="Arial" w:cs="Arial"/>
          <w:b/>
          <w:bCs/>
        </w:rPr>
        <w:t>MUNICÍPIO DE __________________</w:t>
      </w:r>
      <w:r>
        <w:rPr>
          <w:rFonts w:ascii="Arial" w:hAnsi="Arial" w:cs="Arial"/>
        </w:rPr>
        <w:t xml:space="preserve">, pessoa jurídica de direito público interno, com sede </w:t>
      </w:r>
      <w:r w:rsidR="53F39EBA">
        <w:rPr>
          <w:rFonts w:ascii="Arial" w:hAnsi="Arial" w:cs="Arial"/>
        </w:rPr>
        <w:t>à</w:t>
      </w:r>
      <w:r>
        <w:rPr>
          <w:rFonts w:ascii="Arial" w:hAnsi="Arial" w:cs="Arial"/>
        </w:rPr>
        <w:t xml:space="preserve"> rua ____________________________, representada neste ato pelo chefe do Poder Executivo Municipal, </w:t>
      </w:r>
      <w:r w:rsidR="003B4EF0" w:rsidRPr="003B4EF0">
        <w:rPr>
          <w:rFonts w:ascii="Arial" w:hAnsi="Arial" w:cs="Arial"/>
          <w:highlight w:val="yellow"/>
        </w:rPr>
        <w:t>Excelentíssimo Senhor</w:t>
      </w:r>
      <w:r>
        <w:rPr>
          <w:rFonts w:ascii="Arial" w:hAnsi="Arial" w:cs="Arial"/>
          <w:highlight w:val="yellow"/>
        </w:rPr>
        <w:t xml:space="preserve"> ____________, brasileiro, (estado civil), portador do RG nº _________, inscrito no CPF sob o nº __________, filho de _________ e de _________, nascido aos ___/___/___, natural de __________, residente e domiciliado na Rua _________________________, com endereço profissional na Prefeitura Municipal,</w:t>
      </w:r>
      <w:r>
        <w:rPr>
          <w:rFonts w:ascii="Arial" w:hAnsi="Arial" w:cs="Arial"/>
        </w:rPr>
        <w:t xml:space="preserve"> pelos seguintes fatos e fundamentos: </w:t>
      </w:r>
    </w:p>
    <w:p w14:paraId="3CDF2167" w14:textId="77777777" w:rsidR="00283179" w:rsidRDefault="00283179">
      <w:pPr>
        <w:spacing w:line="360" w:lineRule="auto"/>
        <w:jc w:val="both"/>
      </w:pPr>
    </w:p>
    <w:p w14:paraId="57114E46" w14:textId="77777777" w:rsidR="00283179" w:rsidRDefault="00283179">
      <w:pPr>
        <w:spacing w:line="360" w:lineRule="auto"/>
        <w:jc w:val="both"/>
        <w:rPr>
          <w:rFonts w:ascii="Arial" w:hAnsi="Arial" w:cs="Arial"/>
        </w:rPr>
      </w:pPr>
    </w:p>
    <w:p w14:paraId="4DF4B5CF" w14:textId="77777777" w:rsidR="00283179" w:rsidRDefault="00283179">
      <w:pPr>
        <w:spacing w:line="360" w:lineRule="auto"/>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83179" w14:paraId="69B2B095" w14:textId="77777777">
        <w:tc>
          <w:tcPr>
            <w:tcW w:w="9640" w:type="dxa"/>
            <w:tcBorders>
              <w:top w:val="single" w:sz="1" w:space="0" w:color="000000"/>
              <w:left w:val="single" w:sz="1" w:space="0" w:color="000000"/>
              <w:bottom w:val="single" w:sz="1" w:space="0" w:color="000000"/>
              <w:right w:val="single" w:sz="1" w:space="0" w:color="000000"/>
            </w:tcBorders>
            <w:shd w:val="clear" w:color="auto" w:fill="DDDDDD"/>
          </w:tcPr>
          <w:p w14:paraId="3FEFB2FF" w14:textId="77777777" w:rsidR="00283179" w:rsidRDefault="00887A58">
            <w:pPr>
              <w:spacing w:line="360" w:lineRule="auto"/>
              <w:jc w:val="center"/>
            </w:pPr>
            <w:r>
              <w:rPr>
                <w:rFonts w:ascii="Arial" w:hAnsi="Arial" w:cs="Arial"/>
                <w:b/>
                <w:bCs/>
                <w:i/>
                <w:iCs/>
              </w:rPr>
              <w:t>1 – DO OBJETO DA DEMANDA</w:t>
            </w:r>
            <w:r w:rsidR="0005271F">
              <w:rPr>
                <w:rFonts w:ascii="Arial" w:hAnsi="Arial" w:cs="Arial"/>
                <w:b/>
                <w:bCs/>
                <w:i/>
                <w:iCs/>
              </w:rPr>
              <w:t>:</w:t>
            </w:r>
          </w:p>
        </w:tc>
      </w:tr>
    </w:tbl>
    <w:p w14:paraId="072D3D11" w14:textId="77777777" w:rsidR="00283179" w:rsidRDefault="00283179">
      <w:pPr>
        <w:spacing w:line="360" w:lineRule="auto"/>
        <w:jc w:val="both"/>
        <w:rPr>
          <w:rFonts w:ascii="Arial" w:hAnsi="Arial" w:cs="Arial"/>
        </w:rPr>
      </w:pPr>
    </w:p>
    <w:p w14:paraId="6D8C6F18" w14:textId="77777777" w:rsidR="00283179" w:rsidRDefault="00283179">
      <w:pPr>
        <w:spacing w:line="360" w:lineRule="auto"/>
        <w:jc w:val="both"/>
        <w:rPr>
          <w:rFonts w:ascii="Arial" w:hAnsi="Arial" w:cs="Arial"/>
        </w:rPr>
      </w:pPr>
    </w:p>
    <w:p w14:paraId="3F8ED538" w14:textId="233B7563" w:rsidR="00283179" w:rsidRDefault="00283179">
      <w:pPr>
        <w:spacing w:line="360" w:lineRule="auto"/>
        <w:jc w:val="both"/>
      </w:pPr>
      <w:r>
        <w:rPr>
          <w:rFonts w:ascii="Arial" w:hAnsi="Arial" w:cs="Arial"/>
        </w:rPr>
        <w:tab/>
        <w:t xml:space="preserve">A presente demanda tem por objeto a efetivação de política de transparência no âmbito da Administração Pública, em conformidade com as previsões da Constituição Federal e das leis infraconstitucionais que regem a matéria. Através desta ação judicial, busca-se obter provimento jurisdicional positivo no sentido de determinar ao </w:t>
      </w:r>
      <w:r w:rsidR="3C465B86">
        <w:rPr>
          <w:rFonts w:ascii="Arial" w:hAnsi="Arial" w:cs="Arial"/>
        </w:rPr>
        <w:t>acionado</w:t>
      </w:r>
      <w:r>
        <w:rPr>
          <w:rFonts w:ascii="Arial" w:hAnsi="Arial" w:cs="Arial"/>
        </w:rPr>
        <w:t xml:space="preserve"> a </w:t>
      </w:r>
      <w:r w:rsidR="00CA434F">
        <w:rPr>
          <w:rFonts w:ascii="Arial" w:hAnsi="Arial" w:cs="Arial"/>
        </w:rPr>
        <w:t xml:space="preserve">disponibilização de informações relativas às </w:t>
      </w:r>
      <w:r w:rsidR="00CA434F" w:rsidRPr="535FE5F9">
        <w:rPr>
          <w:rFonts w:ascii="Arial" w:hAnsi="Arial" w:cs="Arial"/>
        </w:rPr>
        <w:t>contratações ou aquisições do Município / gastos públicos do Município</w:t>
      </w:r>
      <w:r w:rsidR="499AEE57" w:rsidRPr="535FE5F9">
        <w:rPr>
          <w:rFonts w:ascii="Arial" w:hAnsi="Arial" w:cs="Arial"/>
        </w:rPr>
        <w:t xml:space="preserve"> e às medidas de assistência à saúde</w:t>
      </w:r>
      <w:r w:rsidR="00CA434F">
        <w:rPr>
          <w:rFonts w:ascii="Arial" w:hAnsi="Arial" w:cs="Arial"/>
        </w:rPr>
        <w:t xml:space="preserve"> para o enfrentamento da emergência de saúde pública de importância internacional decorrente do</w:t>
      </w:r>
      <w:r w:rsidR="00BE79C9">
        <w:rPr>
          <w:rFonts w:ascii="Arial" w:hAnsi="Arial" w:cs="Arial"/>
        </w:rPr>
        <w:t xml:space="preserve"> novo</w:t>
      </w:r>
      <w:r w:rsidR="00CA434F">
        <w:rPr>
          <w:rFonts w:ascii="Arial" w:hAnsi="Arial" w:cs="Arial"/>
        </w:rPr>
        <w:t xml:space="preserve"> coronavírus</w:t>
      </w:r>
      <w:r w:rsidR="00BE79C9">
        <w:rPr>
          <w:rFonts w:ascii="Arial" w:hAnsi="Arial" w:cs="Arial"/>
        </w:rPr>
        <w:t>, agente etiológico</w:t>
      </w:r>
      <w:r w:rsidR="00CA434F">
        <w:rPr>
          <w:rFonts w:ascii="Arial" w:hAnsi="Arial" w:cs="Arial"/>
        </w:rPr>
        <w:t xml:space="preserve"> responsável pel</w:t>
      </w:r>
      <w:r w:rsidR="00BE79C9">
        <w:rPr>
          <w:rFonts w:ascii="Arial" w:hAnsi="Arial" w:cs="Arial"/>
        </w:rPr>
        <w:t>a pandemia de COVID-19</w:t>
      </w:r>
      <w:r w:rsidR="00CA434F">
        <w:rPr>
          <w:rFonts w:ascii="Arial" w:hAnsi="Arial" w:cs="Arial"/>
        </w:rPr>
        <w:t xml:space="preserve">, em </w:t>
      </w:r>
      <w:r w:rsidR="00CA434F" w:rsidRPr="00CA434F">
        <w:rPr>
          <w:rFonts w:ascii="Arial" w:hAnsi="Arial" w:cs="Arial"/>
        </w:rPr>
        <w:t>sítio oficial específico na rede mundial de computadores (internet)</w:t>
      </w:r>
      <w:r w:rsidR="00CA434F">
        <w:rPr>
          <w:rFonts w:ascii="Arial" w:hAnsi="Arial" w:cs="Arial"/>
        </w:rPr>
        <w:t xml:space="preserve">, </w:t>
      </w:r>
      <w:r>
        <w:rPr>
          <w:rFonts w:ascii="Arial" w:hAnsi="Arial" w:cs="Arial"/>
          <w:highlight w:val="yellow"/>
        </w:rPr>
        <w:t xml:space="preserve">acessível por meio do endereço eletrônico </w:t>
      </w:r>
      <w:hyperlink r:id="rId12" w:history="1">
        <w:r w:rsidR="00CA434F" w:rsidRPr="00AE252F">
          <w:rPr>
            <w:rStyle w:val="Hyperlink"/>
            <w:rFonts w:ascii="Arial" w:hAnsi="Arial" w:cs="Arial"/>
            <w:highlight w:val="yellow"/>
          </w:rPr>
          <w:t>http://____________________</w:t>
        </w:r>
      </w:hyperlink>
      <w:r w:rsidR="00CA434F">
        <w:rPr>
          <w:rFonts w:ascii="Arial" w:hAnsi="Arial" w:cs="Arial"/>
          <w:highlight w:val="yellow"/>
        </w:rPr>
        <w:t xml:space="preserve"> </w:t>
      </w:r>
      <w:r w:rsidR="00CA434F" w:rsidRPr="535FE5F9">
        <w:rPr>
          <w:rFonts w:ascii="Arial" w:hAnsi="Arial" w:cs="Arial"/>
          <w:i/>
          <w:iCs/>
          <w:highlight w:val="yellow"/>
        </w:rPr>
        <w:t>(portal do município em link específico)</w:t>
      </w:r>
      <w:r>
        <w:rPr>
          <w:rFonts w:ascii="Arial" w:hAnsi="Arial" w:cs="Arial"/>
          <w:highlight w:val="yellow"/>
        </w:rPr>
        <w:t xml:space="preserve">. </w:t>
      </w:r>
    </w:p>
    <w:p w14:paraId="65969597" w14:textId="77777777" w:rsidR="00283179" w:rsidRDefault="00283179">
      <w:pPr>
        <w:spacing w:line="360" w:lineRule="auto"/>
        <w:jc w:val="both"/>
        <w:rPr>
          <w:rFonts w:ascii="Arial" w:hAnsi="Arial" w:cs="Arial"/>
        </w:rPr>
      </w:pPr>
    </w:p>
    <w:p w14:paraId="5CF5B04C" w14:textId="77777777" w:rsidR="00283179" w:rsidRDefault="00283179">
      <w:pPr>
        <w:spacing w:line="360" w:lineRule="auto"/>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83179" w14:paraId="400FF590" w14:textId="77777777">
        <w:tc>
          <w:tcPr>
            <w:tcW w:w="9640" w:type="dxa"/>
            <w:tcBorders>
              <w:top w:val="single" w:sz="1" w:space="0" w:color="000000"/>
              <w:left w:val="single" w:sz="1" w:space="0" w:color="000000"/>
              <w:bottom w:val="single" w:sz="1" w:space="0" w:color="000000"/>
              <w:right w:val="single" w:sz="1" w:space="0" w:color="000000"/>
            </w:tcBorders>
            <w:shd w:val="clear" w:color="auto" w:fill="DDDDDD"/>
          </w:tcPr>
          <w:p w14:paraId="587949C5" w14:textId="77777777" w:rsidR="00283179" w:rsidRDefault="00BE79C9">
            <w:pPr>
              <w:spacing w:line="360" w:lineRule="auto"/>
              <w:jc w:val="center"/>
            </w:pPr>
            <w:r>
              <w:rPr>
                <w:rFonts w:ascii="Arial" w:hAnsi="Arial" w:cs="Arial"/>
                <w:b/>
                <w:bCs/>
                <w:i/>
                <w:iCs/>
              </w:rPr>
              <w:t>2</w:t>
            </w:r>
            <w:r w:rsidR="00887A58">
              <w:rPr>
                <w:rFonts w:ascii="Arial" w:hAnsi="Arial" w:cs="Arial"/>
                <w:b/>
                <w:bCs/>
                <w:i/>
                <w:iCs/>
              </w:rPr>
              <w:t xml:space="preserve"> – DOS FATOS</w:t>
            </w:r>
            <w:r w:rsidR="0005271F">
              <w:rPr>
                <w:rFonts w:ascii="Arial" w:hAnsi="Arial" w:cs="Arial"/>
                <w:b/>
                <w:bCs/>
                <w:i/>
                <w:iCs/>
              </w:rPr>
              <w:t>:</w:t>
            </w:r>
          </w:p>
        </w:tc>
      </w:tr>
    </w:tbl>
    <w:p w14:paraId="3F4C7DD6" w14:textId="77777777" w:rsidR="00283179" w:rsidRDefault="00283179">
      <w:pPr>
        <w:spacing w:line="360" w:lineRule="auto"/>
        <w:jc w:val="both"/>
        <w:rPr>
          <w:rFonts w:ascii="Arial" w:hAnsi="Arial" w:cs="Arial"/>
        </w:rPr>
      </w:pPr>
    </w:p>
    <w:p w14:paraId="7484637D" w14:textId="77777777" w:rsidR="00EA3309" w:rsidRDefault="00EA3309">
      <w:pPr>
        <w:spacing w:line="360" w:lineRule="auto"/>
        <w:jc w:val="both"/>
        <w:rPr>
          <w:rFonts w:ascii="Arial" w:hAnsi="Arial" w:cs="Arial"/>
        </w:rPr>
      </w:pPr>
    </w:p>
    <w:p w14:paraId="15E9B011" w14:textId="77777777" w:rsidR="003A5D74" w:rsidRDefault="007D7076" w:rsidP="00BE79C9">
      <w:pPr>
        <w:spacing w:line="360" w:lineRule="auto"/>
        <w:ind w:firstLine="993"/>
        <w:jc w:val="both"/>
        <w:rPr>
          <w:rFonts w:ascii="Arial" w:hAnsi="Arial" w:cs="Arial"/>
        </w:rPr>
      </w:pPr>
      <w:r>
        <w:rPr>
          <w:rFonts w:ascii="Arial" w:hAnsi="Arial" w:cs="Arial"/>
        </w:rPr>
        <w:t>A ocorrência da pandemia do novo coronavírus é</w:t>
      </w:r>
      <w:r w:rsidR="00EA3309">
        <w:rPr>
          <w:rFonts w:ascii="Arial" w:hAnsi="Arial" w:cs="Arial"/>
        </w:rPr>
        <w:t xml:space="preserve"> fato notório</w:t>
      </w:r>
      <w:r>
        <w:rPr>
          <w:rFonts w:ascii="Arial" w:hAnsi="Arial" w:cs="Arial"/>
        </w:rPr>
        <w:t xml:space="preserve"> em escala mundial. Na data de</w:t>
      </w:r>
      <w:r w:rsidRPr="00EA3309">
        <w:rPr>
          <w:rFonts w:ascii="Arial" w:hAnsi="Arial" w:cs="Arial"/>
        </w:rPr>
        <w:t xml:space="preserve"> 30 de janeiro de 2020</w:t>
      </w:r>
      <w:r>
        <w:rPr>
          <w:rFonts w:ascii="Arial" w:hAnsi="Arial" w:cs="Arial"/>
        </w:rPr>
        <w:t xml:space="preserve">, a </w:t>
      </w:r>
      <w:r w:rsidR="00EA3309" w:rsidRPr="00EA3309">
        <w:rPr>
          <w:rFonts w:ascii="Arial" w:hAnsi="Arial" w:cs="Arial"/>
        </w:rPr>
        <w:t>Organização Mundial de Saúde – OMS declarou Emergência de Saúde Pública de Importância Internacional</w:t>
      </w:r>
      <w:r w:rsidR="003A5D74">
        <w:rPr>
          <w:rFonts w:ascii="Arial" w:hAnsi="Arial" w:cs="Arial"/>
        </w:rPr>
        <w:t xml:space="preserve"> - ESPII</w:t>
      </w:r>
      <w:r>
        <w:rPr>
          <w:rFonts w:ascii="Arial" w:hAnsi="Arial" w:cs="Arial"/>
        </w:rPr>
        <w:t xml:space="preserve"> em decorrência da rápida transmissão do agente etiológico,</w:t>
      </w:r>
      <w:r w:rsidR="00EA3309" w:rsidRPr="00EA3309">
        <w:rPr>
          <w:rFonts w:ascii="Arial" w:hAnsi="Arial" w:cs="Arial"/>
        </w:rPr>
        <w:t xml:space="preserve"> e, aos 11 de março de 2020, declarou a pandemia d</w:t>
      </w:r>
      <w:r>
        <w:rPr>
          <w:rFonts w:ascii="Arial" w:hAnsi="Arial" w:cs="Arial"/>
        </w:rPr>
        <w:t>e</w:t>
      </w:r>
      <w:r w:rsidR="00EA3309" w:rsidRPr="00EA3309">
        <w:rPr>
          <w:rFonts w:ascii="Arial" w:hAnsi="Arial" w:cs="Arial"/>
        </w:rPr>
        <w:t xml:space="preserve"> Covid-19</w:t>
      </w:r>
      <w:r w:rsidR="003A5D74">
        <w:rPr>
          <w:rFonts w:ascii="Arial" w:hAnsi="Arial" w:cs="Arial"/>
        </w:rPr>
        <w:t>, patologia causada pelo vírus</w:t>
      </w:r>
      <w:r w:rsidR="00EA3309" w:rsidRPr="00EA3309">
        <w:rPr>
          <w:rFonts w:ascii="Arial" w:hAnsi="Arial" w:cs="Arial"/>
        </w:rPr>
        <w:t xml:space="preserve">, e a </w:t>
      </w:r>
      <w:r w:rsidR="003A5D74">
        <w:rPr>
          <w:rFonts w:ascii="Arial" w:hAnsi="Arial" w:cs="Arial"/>
        </w:rPr>
        <w:t>p</w:t>
      </w:r>
      <w:r w:rsidR="00EA3309" w:rsidRPr="00EA3309">
        <w:rPr>
          <w:rFonts w:ascii="Arial" w:hAnsi="Arial" w:cs="Arial"/>
        </w:rPr>
        <w:t>ermanência da</w:t>
      </w:r>
      <w:r w:rsidR="003A5D74">
        <w:rPr>
          <w:rFonts w:ascii="Arial" w:hAnsi="Arial" w:cs="Arial"/>
        </w:rPr>
        <w:t xml:space="preserve"> </w:t>
      </w:r>
      <w:r w:rsidR="00EA3309">
        <w:rPr>
          <w:rFonts w:ascii="Arial" w:hAnsi="Arial" w:cs="Arial"/>
        </w:rPr>
        <w:t>ESPII.</w:t>
      </w:r>
    </w:p>
    <w:p w14:paraId="4114472E" w14:textId="77777777" w:rsidR="003A5D74" w:rsidRDefault="003A5D74" w:rsidP="00BE79C9">
      <w:pPr>
        <w:spacing w:line="360" w:lineRule="auto"/>
        <w:ind w:firstLine="993"/>
        <w:jc w:val="both"/>
        <w:rPr>
          <w:rFonts w:ascii="Arial" w:hAnsi="Arial" w:cs="Arial"/>
        </w:rPr>
      </w:pPr>
    </w:p>
    <w:p w14:paraId="41FB82BB" w14:textId="77777777" w:rsidR="00EA3309" w:rsidRDefault="003A5D74" w:rsidP="00BE79C9">
      <w:pPr>
        <w:spacing w:line="360" w:lineRule="auto"/>
        <w:ind w:firstLine="993"/>
        <w:jc w:val="both"/>
        <w:rPr>
          <w:rFonts w:ascii="Arial" w:hAnsi="Arial" w:cs="Arial"/>
        </w:rPr>
      </w:pPr>
      <w:r>
        <w:rPr>
          <w:rFonts w:ascii="Arial" w:hAnsi="Arial" w:cs="Arial"/>
        </w:rPr>
        <w:t>Em atenção à situação internacional, e buscando meios de enfrentamento ao cenário pandêmico no Brasil, o Poder Público, em sua esfera nacional, estadual e municipal, vem estabelecendo medidas não farmacológicas de combate ao novo coronavírus, através de atos normativos.</w:t>
      </w:r>
    </w:p>
    <w:p w14:paraId="68D323A9" w14:textId="77777777" w:rsidR="00EA3309" w:rsidRDefault="00EA3309" w:rsidP="00BE79C9">
      <w:pPr>
        <w:spacing w:line="360" w:lineRule="auto"/>
        <w:ind w:firstLine="993"/>
        <w:jc w:val="both"/>
        <w:rPr>
          <w:rFonts w:ascii="Arial" w:hAnsi="Arial" w:cs="Arial"/>
        </w:rPr>
      </w:pPr>
    </w:p>
    <w:p w14:paraId="070C0189" w14:textId="77777777" w:rsidR="00EA3309" w:rsidRDefault="003A5D74" w:rsidP="00BE79C9">
      <w:pPr>
        <w:spacing w:line="360" w:lineRule="auto"/>
        <w:ind w:firstLine="993"/>
        <w:jc w:val="both"/>
        <w:rPr>
          <w:rFonts w:ascii="Arial" w:hAnsi="Arial" w:cs="Arial"/>
        </w:rPr>
      </w:pPr>
      <w:r>
        <w:rPr>
          <w:rFonts w:ascii="Arial" w:hAnsi="Arial" w:cs="Arial"/>
        </w:rPr>
        <w:t>A nível</w:t>
      </w:r>
      <w:r w:rsidR="008F51CA">
        <w:rPr>
          <w:rFonts w:ascii="Arial" w:hAnsi="Arial" w:cs="Arial"/>
        </w:rPr>
        <w:t xml:space="preserve"> nacional, o Ministério</w:t>
      </w:r>
      <w:r w:rsidR="00EA3309" w:rsidRPr="00EA3309">
        <w:rPr>
          <w:rFonts w:ascii="Arial" w:hAnsi="Arial" w:cs="Arial"/>
        </w:rPr>
        <w:t xml:space="preserve"> da Saúde, por meio da Portaria nº 188,</w:t>
      </w:r>
      <w:r w:rsidR="008F51CA">
        <w:rPr>
          <w:rFonts w:ascii="Arial" w:hAnsi="Arial" w:cs="Arial"/>
        </w:rPr>
        <w:t xml:space="preserve"> </w:t>
      </w:r>
      <w:r w:rsidR="00EA3309" w:rsidRPr="00EA3309">
        <w:rPr>
          <w:rFonts w:ascii="Arial" w:hAnsi="Arial" w:cs="Arial"/>
        </w:rPr>
        <w:t>de 3 de fevereiro de 2020, declarou Emergência em Saúde Pública de</w:t>
      </w:r>
      <w:r w:rsidR="008F51CA">
        <w:rPr>
          <w:rFonts w:ascii="Arial" w:hAnsi="Arial" w:cs="Arial"/>
        </w:rPr>
        <w:t xml:space="preserve"> </w:t>
      </w:r>
      <w:r w:rsidR="00EA3309" w:rsidRPr="00EA3309">
        <w:rPr>
          <w:rFonts w:ascii="Arial" w:hAnsi="Arial" w:cs="Arial"/>
        </w:rPr>
        <w:t>Importância Naciona</w:t>
      </w:r>
      <w:r>
        <w:rPr>
          <w:rFonts w:ascii="Arial" w:hAnsi="Arial" w:cs="Arial"/>
        </w:rPr>
        <w:t>l</w:t>
      </w:r>
      <w:r w:rsidR="00EA3309" w:rsidRPr="00EA3309">
        <w:rPr>
          <w:rFonts w:ascii="Arial" w:hAnsi="Arial" w:cs="Arial"/>
        </w:rPr>
        <w:t>, nos termos</w:t>
      </w:r>
      <w:r w:rsidR="008F51CA">
        <w:rPr>
          <w:rFonts w:ascii="Arial" w:hAnsi="Arial" w:cs="Arial"/>
        </w:rPr>
        <w:t xml:space="preserve"> do Decreto Federal nº 7.616/2011</w:t>
      </w:r>
      <w:r>
        <w:rPr>
          <w:rFonts w:ascii="Arial" w:hAnsi="Arial" w:cs="Arial"/>
        </w:rPr>
        <w:t>, e,</w:t>
      </w:r>
      <w:r w:rsidR="008F51CA">
        <w:rPr>
          <w:rFonts w:ascii="Arial" w:hAnsi="Arial" w:cs="Arial"/>
        </w:rPr>
        <w:t xml:space="preserve"> </w:t>
      </w:r>
      <w:r>
        <w:rPr>
          <w:rFonts w:ascii="Arial" w:hAnsi="Arial" w:cs="Arial"/>
        </w:rPr>
        <w:t xml:space="preserve">na data de 20 de março de 2020, editou a Portaria nº 454/2020, na qual declara, em todo território brasileiro, o estado de </w:t>
      </w:r>
      <w:r>
        <w:rPr>
          <w:rFonts w:ascii="Arial" w:hAnsi="Arial" w:cs="Arial"/>
        </w:rPr>
        <w:lastRenderedPageBreak/>
        <w:t>transmissão comunitária do novo coronavírus.</w:t>
      </w:r>
    </w:p>
    <w:p w14:paraId="72A390E6" w14:textId="77777777" w:rsidR="008F51CA" w:rsidRDefault="008F51CA" w:rsidP="00BE79C9">
      <w:pPr>
        <w:spacing w:line="360" w:lineRule="auto"/>
        <w:ind w:firstLine="993"/>
        <w:jc w:val="both"/>
        <w:rPr>
          <w:rFonts w:ascii="Arial" w:hAnsi="Arial" w:cs="Arial"/>
        </w:rPr>
      </w:pPr>
    </w:p>
    <w:p w14:paraId="07FAC73C" w14:textId="77777777" w:rsidR="00EA3309" w:rsidRPr="007416FC" w:rsidRDefault="003A5D74" w:rsidP="00BE79C9">
      <w:pPr>
        <w:spacing w:line="360" w:lineRule="auto"/>
        <w:ind w:firstLine="993"/>
        <w:jc w:val="both"/>
        <w:rPr>
          <w:rFonts w:ascii="Arial" w:hAnsi="Arial" w:cs="Arial"/>
        </w:rPr>
      </w:pPr>
      <w:r w:rsidRPr="007416FC">
        <w:rPr>
          <w:rFonts w:ascii="Arial" w:hAnsi="Arial" w:cs="Arial"/>
        </w:rPr>
        <w:t>Na esfera estadual,</w:t>
      </w:r>
      <w:r w:rsidR="007416FC" w:rsidRPr="007416FC">
        <w:rPr>
          <w:rFonts w:ascii="Arial" w:hAnsi="Arial" w:cs="Arial"/>
        </w:rPr>
        <w:t xml:space="preserve"> o Governador do Estado da Bahia editou</w:t>
      </w:r>
      <w:r w:rsidRPr="007416FC">
        <w:rPr>
          <w:rFonts w:ascii="Arial" w:hAnsi="Arial" w:cs="Arial"/>
        </w:rPr>
        <w:t xml:space="preserve"> o</w:t>
      </w:r>
      <w:r w:rsidR="00EA3309" w:rsidRPr="007416FC">
        <w:rPr>
          <w:rFonts w:ascii="Arial" w:hAnsi="Arial" w:cs="Arial"/>
        </w:rPr>
        <w:t xml:space="preserve"> Decreto nº</w:t>
      </w:r>
      <w:r w:rsidR="008F51CA" w:rsidRPr="007416FC">
        <w:rPr>
          <w:rFonts w:ascii="Arial" w:hAnsi="Arial" w:cs="Arial"/>
        </w:rPr>
        <w:t xml:space="preserve"> </w:t>
      </w:r>
      <w:r w:rsidR="00EA3309" w:rsidRPr="007416FC">
        <w:rPr>
          <w:rFonts w:ascii="Arial" w:hAnsi="Arial" w:cs="Arial"/>
        </w:rPr>
        <w:t>19.529</w:t>
      </w:r>
      <w:r w:rsidR="007D7076" w:rsidRPr="007416FC">
        <w:rPr>
          <w:rFonts w:ascii="Arial" w:hAnsi="Arial" w:cs="Arial"/>
        </w:rPr>
        <w:t>,</w:t>
      </w:r>
      <w:r w:rsidR="00EA3309" w:rsidRPr="007416FC">
        <w:rPr>
          <w:rFonts w:ascii="Arial" w:hAnsi="Arial" w:cs="Arial"/>
        </w:rPr>
        <w:t xml:space="preserve"> de 16 de março de 2020, </w:t>
      </w:r>
      <w:r w:rsidR="007416FC" w:rsidRPr="007416FC">
        <w:rPr>
          <w:rFonts w:ascii="Arial" w:hAnsi="Arial" w:cs="Arial"/>
        </w:rPr>
        <w:t xml:space="preserve">que </w:t>
      </w:r>
      <w:r w:rsidR="00EA3309" w:rsidRPr="007416FC">
        <w:rPr>
          <w:rFonts w:ascii="Arial" w:hAnsi="Arial" w:cs="Arial"/>
        </w:rPr>
        <w:t>regulament</w:t>
      </w:r>
      <w:r w:rsidRPr="007416FC">
        <w:rPr>
          <w:rFonts w:ascii="Arial" w:hAnsi="Arial" w:cs="Arial"/>
        </w:rPr>
        <w:t>a</w:t>
      </w:r>
      <w:r w:rsidR="00EA3309" w:rsidRPr="007416FC">
        <w:rPr>
          <w:rFonts w:ascii="Arial" w:hAnsi="Arial" w:cs="Arial"/>
        </w:rPr>
        <w:t xml:space="preserve"> as medidas temporárias para enfrentamento da emergência de</w:t>
      </w:r>
      <w:r w:rsidR="008F51CA" w:rsidRPr="007416FC">
        <w:rPr>
          <w:rFonts w:ascii="Arial" w:hAnsi="Arial" w:cs="Arial"/>
        </w:rPr>
        <w:t xml:space="preserve"> </w:t>
      </w:r>
      <w:r w:rsidR="00EA3309" w:rsidRPr="007416FC">
        <w:rPr>
          <w:rFonts w:ascii="Arial" w:hAnsi="Arial" w:cs="Arial"/>
        </w:rPr>
        <w:t>saúde pública de importância internac</w:t>
      </w:r>
      <w:r w:rsidR="008F51CA" w:rsidRPr="007416FC">
        <w:rPr>
          <w:rFonts w:ascii="Arial" w:hAnsi="Arial" w:cs="Arial"/>
        </w:rPr>
        <w:t>ional decorrente do coronavírus</w:t>
      </w:r>
      <w:r w:rsidR="007416FC" w:rsidRPr="007416FC">
        <w:rPr>
          <w:rFonts w:ascii="Arial" w:hAnsi="Arial" w:cs="Arial"/>
        </w:rPr>
        <w:t>, e, posteriormente, o Decreto nº 19.586, de 27 de março de 2020, com o mesmo objetivo, vigente na presente data</w:t>
      </w:r>
      <w:r w:rsidR="008F51CA" w:rsidRPr="007416FC">
        <w:rPr>
          <w:rFonts w:ascii="Arial" w:hAnsi="Arial" w:cs="Arial"/>
        </w:rPr>
        <w:t>.</w:t>
      </w:r>
    </w:p>
    <w:p w14:paraId="3ABA100E" w14:textId="77777777" w:rsidR="008F51CA" w:rsidRPr="007416FC" w:rsidRDefault="008F51CA" w:rsidP="00BE79C9">
      <w:pPr>
        <w:spacing w:line="360" w:lineRule="auto"/>
        <w:ind w:firstLine="993"/>
        <w:jc w:val="both"/>
        <w:rPr>
          <w:rFonts w:ascii="Arial" w:hAnsi="Arial" w:cs="Arial"/>
        </w:rPr>
      </w:pPr>
    </w:p>
    <w:p w14:paraId="0F06B8F6" w14:textId="3E260E49" w:rsidR="008F51CA" w:rsidRPr="007416FC" w:rsidRDefault="008F51CA" w:rsidP="00BE79C9">
      <w:pPr>
        <w:spacing w:line="360" w:lineRule="auto"/>
        <w:ind w:firstLine="993"/>
        <w:jc w:val="both"/>
        <w:rPr>
          <w:rFonts w:ascii="Arial" w:hAnsi="Arial" w:cs="Arial"/>
        </w:rPr>
      </w:pPr>
      <w:r w:rsidRPr="535FE5F9">
        <w:rPr>
          <w:rFonts w:ascii="Arial" w:hAnsi="Arial" w:cs="Arial"/>
        </w:rPr>
        <w:t xml:space="preserve">No âmbito de sua competência para legislar sobre interesse local, </w:t>
      </w:r>
      <w:r w:rsidRPr="535FE5F9">
        <w:rPr>
          <w:rFonts w:ascii="Arial" w:hAnsi="Arial" w:cs="Arial"/>
          <w:highlight w:val="yellow"/>
        </w:rPr>
        <w:t>o Município</w:t>
      </w:r>
      <w:r w:rsidR="6740E7EF" w:rsidRPr="535FE5F9">
        <w:rPr>
          <w:rFonts w:ascii="Arial" w:hAnsi="Arial" w:cs="Arial"/>
          <w:highlight w:val="yellow"/>
        </w:rPr>
        <w:t xml:space="preserve"> XXX</w:t>
      </w:r>
      <w:r w:rsidRPr="535FE5F9">
        <w:rPr>
          <w:rFonts w:ascii="Arial" w:hAnsi="Arial" w:cs="Arial"/>
        </w:rPr>
        <w:t xml:space="preserve"> estabeleceu medidas temporárias para o enfrentamento da emergência de saúde pública de importância internacional, através do </w:t>
      </w:r>
      <w:r w:rsidRPr="535FE5F9">
        <w:rPr>
          <w:rFonts w:ascii="Arial" w:hAnsi="Arial" w:cs="Arial"/>
          <w:highlight w:val="yellow"/>
        </w:rPr>
        <w:t>Decreto Municipal ou Lei Municipal XXXX.</w:t>
      </w:r>
    </w:p>
    <w:p w14:paraId="0FF280F9" w14:textId="77777777" w:rsidR="008F51CA" w:rsidRDefault="008F51CA" w:rsidP="00BE79C9">
      <w:pPr>
        <w:spacing w:line="360" w:lineRule="auto"/>
        <w:ind w:firstLine="993"/>
        <w:jc w:val="both"/>
        <w:rPr>
          <w:rFonts w:ascii="Arial" w:hAnsi="Arial" w:cs="Arial"/>
        </w:rPr>
      </w:pPr>
    </w:p>
    <w:p w14:paraId="654A8E7F" w14:textId="77777777" w:rsidR="008F51CA" w:rsidRDefault="00394661" w:rsidP="00BE79C9">
      <w:pPr>
        <w:spacing w:line="360" w:lineRule="auto"/>
        <w:ind w:firstLine="993"/>
        <w:jc w:val="both"/>
        <w:rPr>
          <w:rFonts w:ascii="Arial" w:hAnsi="Arial" w:cs="Arial"/>
        </w:rPr>
      </w:pPr>
      <w:r>
        <w:rPr>
          <w:rFonts w:ascii="Arial" w:hAnsi="Arial" w:cs="Arial"/>
        </w:rPr>
        <w:t>Diante desse cenário, c</w:t>
      </w:r>
      <w:r w:rsidR="008F51CA">
        <w:rPr>
          <w:rFonts w:ascii="Arial" w:hAnsi="Arial" w:cs="Arial"/>
        </w:rPr>
        <w:t>onsiderando a pr</w:t>
      </w:r>
      <w:r w:rsidR="00BB7429">
        <w:rPr>
          <w:rFonts w:ascii="Arial" w:hAnsi="Arial" w:cs="Arial"/>
        </w:rPr>
        <w:t>ioridade absoluta de</w:t>
      </w:r>
      <w:r w:rsidR="008F51CA">
        <w:rPr>
          <w:rFonts w:ascii="Arial" w:hAnsi="Arial" w:cs="Arial"/>
        </w:rPr>
        <w:t xml:space="preserve"> enfrentamento da pandemia d</w:t>
      </w:r>
      <w:r w:rsidR="007416FC">
        <w:rPr>
          <w:rFonts w:ascii="Arial" w:hAnsi="Arial" w:cs="Arial"/>
        </w:rPr>
        <w:t>a</w:t>
      </w:r>
      <w:r w:rsidR="008F51CA">
        <w:rPr>
          <w:rFonts w:ascii="Arial" w:hAnsi="Arial" w:cs="Arial"/>
        </w:rPr>
        <w:t xml:space="preserve"> COVID-19, a Lei Federal nº 13.979/2020 estabeleceu medidas gerais para o combate ao vírus</w:t>
      </w:r>
      <w:r w:rsidR="007416FC">
        <w:rPr>
          <w:rFonts w:ascii="Arial" w:hAnsi="Arial" w:cs="Arial"/>
        </w:rPr>
        <w:t>.</w:t>
      </w:r>
      <w:r w:rsidR="008F51CA">
        <w:rPr>
          <w:rFonts w:ascii="Arial" w:hAnsi="Arial" w:cs="Arial"/>
        </w:rPr>
        <w:t xml:space="preserve"> </w:t>
      </w:r>
      <w:r w:rsidR="007416FC">
        <w:rPr>
          <w:rFonts w:ascii="Arial" w:hAnsi="Arial" w:cs="Arial"/>
        </w:rPr>
        <w:t>D</w:t>
      </w:r>
      <w:r w:rsidR="008F51CA">
        <w:rPr>
          <w:rFonts w:ascii="Arial" w:hAnsi="Arial" w:cs="Arial"/>
        </w:rPr>
        <w:t>entre elas,</w:t>
      </w:r>
      <w:r w:rsidR="00BB7429">
        <w:rPr>
          <w:rFonts w:ascii="Arial" w:hAnsi="Arial" w:cs="Arial"/>
        </w:rPr>
        <w:t xml:space="preserve"> a flexibilização temporária de</w:t>
      </w:r>
      <w:r w:rsidR="008F51CA">
        <w:rPr>
          <w:rFonts w:ascii="Arial" w:hAnsi="Arial" w:cs="Arial"/>
        </w:rPr>
        <w:t xml:space="preserve"> normas de licitação e contratação</w:t>
      </w:r>
      <w:r w:rsidR="00BB7429">
        <w:rPr>
          <w:rFonts w:ascii="Arial" w:hAnsi="Arial" w:cs="Arial"/>
        </w:rPr>
        <w:t xml:space="preserve"> (Lei Federal nº 8.666/1993)</w:t>
      </w:r>
      <w:r w:rsidR="008F51CA">
        <w:rPr>
          <w:rFonts w:ascii="Arial" w:hAnsi="Arial" w:cs="Arial"/>
        </w:rPr>
        <w:t xml:space="preserve"> a fim de promover celeridade em negócios jurídicos </w:t>
      </w:r>
      <w:r w:rsidR="00BB7429">
        <w:rPr>
          <w:rFonts w:ascii="Arial" w:hAnsi="Arial" w:cs="Arial"/>
        </w:rPr>
        <w:t xml:space="preserve">firmados pelos entes federados para aquele desiderato. </w:t>
      </w:r>
    </w:p>
    <w:p w14:paraId="78498742" w14:textId="77777777" w:rsidR="008F51CA" w:rsidRDefault="008F51CA" w:rsidP="00BE79C9">
      <w:pPr>
        <w:spacing w:line="360" w:lineRule="auto"/>
        <w:ind w:firstLine="993"/>
        <w:jc w:val="both"/>
        <w:rPr>
          <w:rFonts w:ascii="Arial" w:hAnsi="Arial" w:cs="Arial"/>
        </w:rPr>
      </w:pPr>
    </w:p>
    <w:p w14:paraId="37D6E91C" w14:textId="77777777" w:rsidR="00BB7429" w:rsidRDefault="00BB7429" w:rsidP="00BE79C9">
      <w:pPr>
        <w:spacing w:line="360" w:lineRule="auto"/>
        <w:ind w:firstLine="993"/>
        <w:jc w:val="both"/>
        <w:rPr>
          <w:rFonts w:ascii="Arial" w:hAnsi="Arial" w:cs="Arial"/>
        </w:rPr>
      </w:pPr>
      <w:r>
        <w:rPr>
          <w:rFonts w:ascii="Arial" w:hAnsi="Arial" w:cs="Arial"/>
        </w:rPr>
        <w:t xml:space="preserve">No caso presente, cinge-se a </w:t>
      </w:r>
      <w:r w:rsidR="0005271F">
        <w:rPr>
          <w:rFonts w:ascii="Arial" w:hAnsi="Arial" w:cs="Arial"/>
        </w:rPr>
        <w:t>questão</w:t>
      </w:r>
      <w:r>
        <w:rPr>
          <w:rFonts w:ascii="Arial" w:hAnsi="Arial" w:cs="Arial"/>
        </w:rPr>
        <w:t xml:space="preserve"> no tocante à obrigação do ente Municipal em cumprir dever legal </w:t>
      </w:r>
      <w:r w:rsidR="00365613">
        <w:rPr>
          <w:rFonts w:ascii="Arial" w:hAnsi="Arial" w:cs="Arial"/>
        </w:rPr>
        <w:t xml:space="preserve">notadamente </w:t>
      </w:r>
      <w:r>
        <w:rPr>
          <w:rFonts w:ascii="Arial" w:hAnsi="Arial" w:cs="Arial"/>
        </w:rPr>
        <w:t xml:space="preserve">disposto no art. 4º, §2º da Lei </w:t>
      </w:r>
      <w:r w:rsidRPr="00BB7429">
        <w:rPr>
          <w:rFonts w:ascii="Arial" w:hAnsi="Arial" w:cs="Arial"/>
        </w:rPr>
        <w:t>Federal nº 13.979/</w:t>
      </w:r>
      <w:r w:rsidR="00365613">
        <w:rPr>
          <w:rFonts w:ascii="Arial" w:hAnsi="Arial" w:cs="Arial"/>
        </w:rPr>
        <w:t>2020, sem prejuízo das demais cominações da referida Lei</w:t>
      </w:r>
      <w:r w:rsidRPr="00BB7429">
        <w:rPr>
          <w:rFonts w:ascii="Arial" w:hAnsi="Arial" w:cs="Arial"/>
        </w:rPr>
        <w:t>,</w:t>
      </w:r>
      <w:r>
        <w:rPr>
          <w:rFonts w:ascii="Arial" w:hAnsi="Arial" w:cs="Arial"/>
        </w:rPr>
        <w:t xml:space="preserve"> cujos termos</w:t>
      </w:r>
      <w:r w:rsidR="00365613">
        <w:rPr>
          <w:rFonts w:ascii="Arial" w:hAnsi="Arial" w:cs="Arial"/>
        </w:rPr>
        <w:t xml:space="preserve"> principais</w:t>
      </w:r>
      <w:r>
        <w:rPr>
          <w:rFonts w:ascii="Arial" w:hAnsi="Arial" w:cs="Arial"/>
        </w:rPr>
        <w:t xml:space="preserve"> ora destacamos:</w:t>
      </w:r>
    </w:p>
    <w:p w14:paraId="4AB9B402" w14:textId="77777777" w:rsidR="00BB7429" w:rsidRDefault="00BB7429" w:rsidP="008F51CA">
      <w:pPr>
        <w:spacing w:line="360" w:lineRule="auto"/>
        <w:ind w:firstLine="709"/>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BB7429" w:rsidRPr="001A589F" w14:paraId="4C477D1D" w14:textId="77777777" w:rsidTr="001A589F">
        <w:tc>
          <w:tcPr>
            <w:tcW w:w="8961" w:type="dxa"/>
            <w:shd w:val="clear" w:color="auto" w:fill="auto"/>
          </w:tcPr>
          <w:p w14:paraId="513B8C97" w14:textId="77777777" w:rsidR="00BB7429" w:rsidRPr="001A589F" w:rsidRDefault="00BB7429" w:rsidP="001A589F">
            <w:pPr>
              <w:jc w:val="both"/>
              <w:rPr>
                <w:rFonts w:ascii="Arial" w:hAnsi="Arial" w:cs="Arial"/>
                <w:b/>
                <w:sz w:val="22"/>
              </w:rPr>
            </w:pPr>
            <w:r w:rsidRPr="001A589F">
              <w:rPr>
                <w:rFonts w:ascii="Arial" w:hAnsi="Arial" w:cs="Arial"/>
                <w:b/>
                <w:sz w:val="22"/>
              </w:rPr>
              <w:t>Art. 4º É dispensável a licitação para aquisição de bens, serviços, inclusive de engenharia, e insumos destinados ao enfrentamento da emergência de saúde pública de importância internacional decorrente do coronavírus de que trata esta Lei. (Redação dada pela Medida Provisória nº 926, de 2020)</w:t>
            </w:r>
          </w:p>
          <w:p w14:paraId="748D4ADA" w14:textId="77777777" w:rsidR="00BB7429" w:rsidRPr="001A589F" w:rsidRDefault="007416FC" w:rsidP="001A589F">
            <w:pPr>
              <w:jc w:val="both"/>
              <w:rPr>
                <w:rFonts w:ascii="Arial" w:hAnsi="Arial" w:cs="Arial"/>
                <w:sz w:val="22"/>
              </w:rPr>
            </w:pPr>
            <w:r>
              <w:rPr>
                <w:rFonts w:ascii="Arial" w:hAnsi="Arial" w:cs="Arial"/>
                <w:b/>
                <w:sz w:val="22"/>
              </w:rPr>
              <w:t>[</w:t>
            </w:r>
            <w:r w:rsidR="00BB7429" w:rsidRPr="001A589F">
              <w:rPr>
                <w:rFonts w:ascii="Arial" w:hAnsi="Arial" w:cs="Arial"/>
                <w:b/>
                <w:sz w:val="22"/>
              </w:rPr>
              <w:t>...</w:t>
            </w:r>
            <w:r>
              <w:rPr>
                <w:rFonts w:ascii="Arial" w:hAnsi="Arial" w:cs="Arial"/>
                <w:b/>
                <w:sz w:val="22"/>
              </w:rPr>
              <w:t>]</w:t>
            </w:r>
          </w:p>
          <w:p w14:paraId="6B7D90C4" w14:textId="77777777" w:rsidR="00BB7429" w:rsidRPr="001A589F" w:rsidRDefault="00BB7429" w:rsidP="001A589F">
            <w:pPr>
              <w:jc w:val="both"/>
              <w:rPr>
                <w:rFonts w:ascii="Arial" w:hAnsi="Arial" w:cs="Arial"/>
                <w:b/>
                <w:sz w:val="22"/>
                <w:u w:val="single"/>
              </w:rPr>
            </w:pPr>
            <w:r w:rsidRPr="001A589F">
              <w:rPr>
                <w:rFonts w:ascii="Arial" w:hAnsi="Arial" w:cs="Arial"/>
                <w:b/>
                <w:sz w:val="22"/>
                <w:u w:val="single"/>
              </w:rPr>
              <w:t>§ 2º Todas as contratações ou aquisições realizadas com fulcro nesta Lei serão imediatamente disponibilizadas em sítio oficial específico na rede mundial de computadores (internet),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4B27ADE8" w14:textId="77777777" w:rsidR="00BB7429" w:rsidRPr="001A589F" w:rsidRDefault="00BB7429" w:rsidP="001A589F">
            <w:pPr>
              <w:jc w:val="both"/>
              <w:rPr>
                <w:rFonts w:ascii="Arial" w:hAnsi="Arial" w:cs="Arial"/>
              </w:rPr>
            </w:pPr>
            <w:r w:rsidRPr="001A589F">
              <w:rPr>
                <w:rFonts w:ascii="Arial" w:hAnsi="Arial" w:cs="Arial"/>
                <w:sz w:val="22"/>
              </w:rPr>
              <w:t>(sublinhamos)</w:t>
            </w:r>
          </w:p>
        </w:tc>
      </w:tr>
    </w:tbl>
    <w:p w14:paraId="6D97A796" w14:textId="77777777" w:rsidR="00BB7429" w:rsidRDefault="00BB7429" w:rsidP="008F51CA">
      <w:pPr>
        <w:spacing w:line="360" w:lineRule="auto"/>
        <w:ind w:firstLine="709"/>
        <w:jc w:val="both"/>
        <w:rPr>
          <w:rFonts w:ascii="Arial" w:hAnsi="Arial" w:cs="Arial"/>
        </w:rPr>
      </w:pPr>
    </w:p>
    <w:p w14:paraId="6E050E77" w14:textId="77777777" w:rsidR="00BB7429" w:rsidRDefault="00BB7429" w:rsidP="00BB7429">
      <w:pPr>
        <w:spacing w:line="360" w:lineRule="auto"/>
        <w:ind w:firstLine="709"/>
        <w:jc w:val="both"/>
        <w:rPr>
          <w:rFonts w:ascii="Arial" w:hAnsi="Arial" w:cs="Arial"/>
        </w:rPr>
      </w:pPr>
      <w:r>
        <w:rPr>
          <w:rFonts w:ascii="Arial" w:hAnsi="Arial" w:cs="Arial"/>
        </w:rPr>
        <w:t>Atento aos novos fatos, o</w:t>
      </w:r>
      <w:r w:rsidR="00283179">
        <w:rPr>
          <w:rFonts w:ascii="Arial" w:hAnsi="Arial" w:cs="Arial"/>
        </w:rPr>
        <w:t xml:space="preserve"> Ministério Público Estadual</w:t>
      </w:r>
      <w:r w:rsidR="00887A58">
        <w:rPr>
          <w:rFonts w:ascii="Arial" w:hAnsi="Arial" w:cs="Arial"/>
        </w:rPr>
        <w:t xml:space="preserve"> instaurou o </w:t>
      </w:r>
      <w:r w:rsidR="00887A58" w:rsidRPr="00BB7429">
        <w:rPr>
          <w:rFonts w:ascii="Arial" w:hAnsi="Arial" w:cs="Arial"/>
          <w:highlight w:val="yellow"/>
        </w:rPr>
        <w:t>inquérito civil</w:t>
      </w:r>
      <w:r w:rsidRPr="00BB7429">
        <w:rPr>
          <w:rFonts w:ascii="Arial" w:hAnsi="Arial" w:cs="Arial"/>
          <w:highlight w:val="yellow"/>
        </w:rPr>
        <w:t xml:space="preserve"> / procedimento administrativo</w:t>
      </w:r>
      <w:r w:rsidR="00887A58">
        <w:rPr>
          <w:rFonts w:ascii="Arial" w:hAnsi="Arial" w:cs="Arial"/>
        </w:rPr>
        <w:t xml:space="preserve"> nº __________, </w:t>
      </w:r>
      <w:r w:rsidR="00283179">
        <w:rPr>
          <w:rFonts w:ascii="Arial" w:hAnsi="Arial" w:cs="Arial"/>
        </w:rPr>
        <w:t>com o propósito de</w:t>
      </w:r>
      <w:r>
        <w:rPr>
          <w:rFonts w:ascii="Arial" w:hAnsi="Arial" w:cs="Arial"/>
        </w:rPr>
        <w:t xml:space="preserve"> </w:t>
      </w:r>
      <w:r w:rsidR="00283179">
        <w:rPr>
          <w:rFonts w:ascii="Arial" w:hAnsi="Arial" w:cs="Arial"/>
        </w:rPr>
        <w:t>assegurar</w:t>
      </w:r>
      <w:r>
        <w:rPr>
          <w:rFonts w:ascii="Arial" w:hAnsi="Arial" w:cs="Arial"/>
        </w:rPr>
        <w:t xml:space="preserve"> / acompanhar</w:t>
      </w:r>
      <w:r w:rsidR="00283179">
        <w:rPr>
          <w:rFonts w:ascii="Arial" w:hAnsi="Arial" w:cs="Arial"/>
        </w:rPr>
        <w:t xml:space="preserve"> a transparência admin</w:t>
      </w:r>
      <w:r w:rsidR="00887A58">
        <w:rPr>
          <w:rFonts w:ascii="Arial" w:hAnsi="Arial" w:cs="Arial"/>
        </w:rPr>
        <w:t>istrativa</w:t>
      </w:r>
      <w:r>
        <w:rPr>
          <w:rFonts w:ascii="Arial" w:hAnsi="Arial" w:cs="Arial"/>
        </w:rPr>
        <w:t xml:space="preserve"> com os gastos públicos</w:t>
      </w:r>
      <w:r w:rsidR="00905341">
        <w:rPr>
          <w:rFonts w:ascii="Arial" w:hAnsi="Arial" w:cs="Arial"/>
        </w:rPr>
        <w:t xml:space="preserve"> no combate ao COVID-19</w:t>
      </w:r>
      <w:r>
        <w:rPr>
          <w:rFonts w:ascii="Arial" w:hAnsi="Arial" w:cs="Arial"/>
        </w:rPr>
        <w:t xml:space="preserve">, </w:t>
      </w:r>
      <w:r>
        <w:rPr>
          <w:rFonts w:ascii="Arial" w:hAnsi="Arial" w:cs="Arial"/>
        </w:rPr>
        <w:lastRenderedPageBreak/>
        <w:t xml:space="preserve">notadamente em face do novo regramento da Lei Federal nº </w:t>
      </w:r>
      <w:r w:rsidRPr="00BB7429">
        <w:rPr>
          <w:rFonts w:ascii="Arial" w:hAnsi="Arial" w:cs="Arial"/>
        </w:rPr>
        <w:t>13.979/2020</w:t>
      </w:r>
      <w:r>
        <w:rPr>
          <w:rFonts w:ascii="Arial" w:hAnsi="Arial" w:cs="Arial"/>
        </w:rPr>
        <w:t>.</w:t>
      </w:r>
    </w:p>
    <w:p w14:paraId="5308D780" w14:textId="77777777" w:rsidR="00905341" w:rsidRDefault="00905341">
      <w:pPr>
        <w:spacing w:line="360" w:lineRule="auto"/>
        <w:jc w:val="both"/>
        <w:rPr>
          <w:rFonts w:ascii="Arial" w:hAnsi="Arial" w:cs="Arial"/>
        </w:rPr>
      </w:pPr>
    </w:p>
    <w:p w14:paraId="15403579" w14:textId="77777777" w:rsidR="00887A58" w:rsidRDefault="00283179">
      <w:pPr>
        <w:spacing w:line="360" w:lineRule="auto"/>
        <w:jc w:val="both"/>
        <w:rPr>
          <w:rStyle w:val="Fontepargpadro1"/>
          <w:rFonts w:ascii="Arial" w:eastAsia="Times New Roman" w:hAnsi="Arial" w:cs="Arial"/>
          <w:highlight w:val="yellow"/>
        </w:rPr>
      </w:pPr>
      <w:r>
        <w:rPr>
          <w:rStyle w:val="Fontepargpadro1"/>
          <w:rFonts w:ascii="Arial" w:eastAsia="Times New Roman" w:hAnsi="Arial" w:cs="Arial"/>
        </w:rPr>
        <w:tab/>
      </w:r>
      <w:r w:rsidRPr="46A36D53">
        <w:rPr>
          <w:rStyle w:val="Fontepargpadro1"/>
          <w:rFonts w:ascii="Arial" w:eastAsia="Times New Roman" w:hAnsi="Arial" w:cs="Arial"/>
        </w:rPr>
        <w:t>Naqueles autos de investigação, restou constatado que o</w:t>
      </w:r>
      <w:r>
        <w:rPr>
          <w:rStyle w:val="Fontepargpadro1"/>
          <w:rFonts w:ascii="Arial" w:eastAsia="Times New Roman" w:hAnsi="Arial" w:cs="Arial"/>
          <w:highlight w:val="yellow"/>
        </w:rPr>
        <w:t xml:space="preserve"> Município __________ </w:t>
      </w:r>
      <w:r w:rsidRPr="46A36D53">
        <w:rPr>
          <w:rStyle w:val="Fontepargpadro1"/>
          <w:rFonts w:ascii="Arial" w:eastAsia="Times New Roman" w:hAnsi="Arial" w:cs="Arial"/>
        </w:rPr>
        <w:t xml:space="preserve">não </w:t>
      </w:r>
      <w:r w:rsidR="00905341" w:rsidRPr="46A36D53">
        <w:rPr>
          <w:rStyle w:val="Fontepargpadro1"/>
          <w:rFonts w:ascii="Arial" w:eastAsia="Times New Roman" w:hAnsi="Arial" w:cs="Arial"/>
        </w:rPr>
        <w:t>vem cumprindo a exigência de publicidade estabelecida pela</w:t>
      </w:r>
      <w:r w:rsidRPr="46A36D53">
        <w:rPr>
          <w:rStyle w:val="Fontepargpadro1"/>
          <w:rFonts w:ascii="Arial" w:eastAsia="Times New Roman" w:hAnsi="Arial" w:cs="Arial"/>
        </w:rPr>
        <w:t xml:space="preserve"> </w:t>
      </w:r>
      <w:r w:rsidR="00905341" w:rsidRPr="46A36D53">
        <w:rPr>
          <w:rStyle w:val="Fontepargpadro1"/>
          <w:rFonts w:ascii="Arial" w:eastAsia="Times New Roman" w:hAnsi="Arial" w:cs="Arial"/>
        </w:rPr>
        <w:t>L</w:t>
      </w:r>
      <w:r w:rsidRPr="46A36D53">
        <w:rPr>
          <w:rStyle w:val="Fontepargpadro1"/>
          <w:rFonts w:ascii="Arial" w:eastAsia="Times New Roman" w:hAnsi="Arial" w:cs="Arial"/>
        </w:rPr>
        <w:t>ei</w:t>
      </w:r>
      <w:r w:rsidR="00905341" w:rsidRPr="46A36D53">
        <w:rPr>
          <w:rStyle w:val="Fontepargpadro1"/>
          <w:rFonts w:ascii="Arial" w:eastAsia="Times New Roman" w:hAnsi="Arial" w:cs="Arial"/>
        </w:rPr>
        <w:t xml:space="preserve"> Federal nº</w:t>
      </w:r>
      <w:r w:rsidR="00905341">
        <w:rPr>
          <w:rStyle w:val="Fontepargpadro1"/>
          <w:rFonts w:ascii="Arial" w:eastAsia="Times New Roman" w:hAnsi="Arial" w:cs="Arial"/>
        </w:rPr>
        <w:t xml:space="preserve"> </w:t>
      </w:r>
      <w:r w:rsidR="00905341" w:rsidRPr="00BB7429">
        <w:rPr>
          <w:rFonts w:ascii="Arial" w:hAnsi="Arial" w:cs="Arial"/>
        </w:rPr>
        <w:t>13.979/2020</w:t>
      </w:r>
      <w:r w:rsidR="00905341">
        <w:rPr>
          <w:rFonts w:ascii="Arial" w:hAnsi="Arial" w:cs="Arial"/>
        </w:rPr>
        <w:t>, e</w:t>
      </w:r>
      <w:r w:rsidR="007416FC">
        <w:rPr>
          <w:rFonts w:ascii="Arial" w:hAnsi="Arial" w:cs="Arial"/>
        </w:rPr>
        <w:t>,</w:t>
      </w:r>
      <w:r w:rsidR="00905341">
        <w:rPr>
          <w:rFonts w:ascii="Arial" w:hAnsi="Arial" w:cs="Arial"/>
        </w:rPr>
        <w:t xml:space="preserve"> reiteradamente, inobserva </w:t>
      </w:r>
      <w:r w:rsidRPr="46A36D53">
        <w:rPr>
          <w:rStyle w:val="Fontepargpadro1"/>
          <w:rFonts w:ascii="Arial" w:eastAsia="Times New Roman" w:hAnsi="Arial" w:cs="Arial"/>
        </w:rPr>
        <w:t xml:space="preserve">o preceito legal do art. 8º, § 2º, da Lei Federal nº 12.527/2011 que torna obrigatória a divulgação de informações de caráter público – não sigilosas – em sítios oficiais da rede mundial de computadores. </w:t>
      </w:r>
    </w:p>
    <w:p w14:paraId="5B5032FB" w14:textId="77777777" w:rsidR="00887A58" w:rsidRDefault="00887A58">
      <w:pPr>
        <w:spacing w:line="360" w:lineRule="auto"/>
        <w:jc w:val="both"/>
        <w:rPr>
          <w:rStyle w:val="Fontepargpadro1"/>
          <w:rFonts w:ascii="Arial" w:eastAsia="Times New Roman" w:hAnsi="Arial" w:cs="Arial"/>
          <w:highlight w:val="yellow"/>
        </w:rPr>
      </w:pPr>
    </w:p>
    <w:p w14:paraId="7240E557" w14:textId="1DF9DC23" w:rsidR="001B1EF9" w:rsidRDefault="00115584" w:rsidP="46A36D53">
      <w:pPr>
        <w:spacing w:line="360" w:lineRule="auto"/>
        <w:ind w:firstLine="709"/>
        <w:jc w:val="both"/>
        <w:rPr>
          <w:rStyle w:val="Fontepargpadro1"/>
          <w:rFonts w:ascii="Arial" w:hAnsi="Arial" w:cs="Arial"/>
        </w:rPr>
      </w:pPr>
      <w:r w:rsidRPr="46A36D53">
        <w:rPr>
          <w:rStyle w:val="Fontepargpadro1"/>
          <w:rFonts w:ascii="Arial" w:eastAsia="Times New Roman" w:hAnsi="Arial" w:cs="Arial"/>
        </w:rPr>
        <w:t>Percebeu-se, ainda, a ausência de um</w:t>
      </w:r>
      <w:r w:rsidR="00995DA5" w:rsidRPr="46A36D53">
        <w:rPr>
          <w:rStyle w:val="Fontepargpadro1"/>
          <w:rFonts w:ascii="Arial" w:eastAsia="Times New Roman" w:hAnsi="Arial" w:cs="Arial"/>
        </w:rPr>
        <w:t xml:space="preserve"> Plano Municipal de Contingências,</w:t>
      </w:r>
      <w:r w:rsidR="005A5FC2" w:rsidRPr="46A36D53">
        <w:rPr>
          <w:rStyle w:val="Fontepargpadro1"/>
          <w:rFonts w:ascii="Arial" w:eastAsia="Times New Roman" w:hAnsi="Arial" w:cs="Arial"/>
        </w:rPr>
        <w:t xml:space="preserve"> documento cuja elaboração é recomendada pela Secretaria da Saúde do Estado da Bahia, em seu próprio Plan</w:t>
      </w:r>
      <w:r w:rsidR="00FA085F" w:rsidRPr="46A36D53">
        <w:rPr>
          <w:rStyle w:val="Fontepargpadro1"/>
          <w:rFonts w:ascii="Arial" w:eastAsia="Times New Roman" w:hAnsi="Arial" w:cs="Arial"/>
        </w:rPr>
        <w:t xml:space="preserve">o, </w:t>
      </w:r>
      <w:r w:rsidR="009C032D" w:rsidRPr="46A36D53">
        <w:rPr>
          <w:rStyle w:val="Fontepargpadro1"/>
          <w:rFonts w:ascii="Arial" w:eastAsia="Times New Roman" w:hAnsi="Arial" w:cs="Arial"/>
        </w:rPr>
        <w:t>bem como a não</w:t>
      </w:r>
      <w:r w:rsidR="00995DA5" w:rsidRPr="46A36D53">
        <w:rPr>
          <w:rStyle w:val="Fontepargpadro1"/>
          <w:rFonts w:ascii="Arial" w:eastAsia="Times New Roman" w:hAnsi="Arial" w:cs="Arial"/>
        </w:rPr>
        <w:t xml:space="preserve"> disponibilização de diversas informações sanitárias de imprescindível conhecimento </w:t>
      </w:r>
      <w:r w:rsidR="002956BF" w:rsidRPr="46A36D53">
        <w:rPr>
          <w:rStyle w:val="Fontepargpadro1"/>
          <w:rFonts w:ascii="Arial" w:eastAsia="Times New Roman" w:hAnsi="Arial" w:cs="Arial"/>
        </w:rPr>
        <w:t>pela sociedade, a saber:</w:t>
      </w:r>
      <w:r w:rsidR="00801861" w:rsidRPr="46A36D53">
        <w:rPr>
          <w:rStyle w:val="Fontepargpadro1"/>
          <w:rFonts w:ascii="Arial" w:eastAsia="Times New Roman" w:hAnsi="Arial" w:cs="Arial"/>
        </w:rPr>
        <w:t xml:space="preserve"> o</w:t>
      </w:r>
      <w:r w:rsidR="002956BF" w:rsidRPr="46A36D53">
        <w:rPr>
          <w:rStyle w:val="Fontepargpadro1"/>
          <w:rFonts w:ascii="Arial" w:eastAsia="Times New Roman" w:hAnsi="Arial" w:cs="Arial"/>
        </w:rPr>
        <w:t xml:space="preserve"> </w:t>
      </w:r>
      <w:r w:rsidR="002956BF" w:rsidRPr="46A36D53">
        <w:rPr>
          <w:rStyle w:val="Fontepargpadro1"/>
          <w:rFonts w:ascii="Arial" w:hAnsi="Arial" w:cs="Arial"/>
        </w:rPr>
        <w:t>número de leitos disponíveis</w:t>
      </w:r>
      <w:r w:rsidR="00801861" w:rsidRPr="46A36D53">
        <w:rPr>
          <w:rStyle w:val="Fontepargpadro1"/>
          <w:rFonts w:ascii="Arial" w:hAnsi="Arial" w:cs="Arial"/>
        </w:rPr>
        <w:t xml:space="preserve"> </w:t>
      </w:r>
      <w:r w:rsidR="3352D232" w:rsidRPr="46A36D53">
        <w:rPr>
          <w:rStyle w:val="Fontepargpadro1"/>
          <w:rFonts w:ascii="Arial" w:hAnsi="Arial" w:cs="Arial"/>
        </w:rPr>
        <w:t xml:space="preserve">de enfermaria e de UTI disponíveis </w:t>
      </w:r>
      <w:r w:rsidR="00801861" w:rsidRPr="46A36D53">
        <w:rPr>
          <w:rStyle w:val="Fontepargpadro1"/>
          <w:rFonts w:ascii="Arial" w:hAnsi="Arial" w:cs="Arial"/>
        </w:rPr>
        <w:t>no Município</w:t>
      </w:r>
      <w:r w:rsidR="002956BF" w:rsidRPr="46A36D53">
        <w:rPr>
          <w:rStyle w:val="Fontepargpadro1"/>
          <w:rFonts w:ascii="Arial" w:hAnsi="Arial" w:cs="Arial"/>
        </w:rPr>
        <w:t xml:space="preserve">, </w:t>
      </w:r>
      <w:r w:rsidR="685BAA37" w:rsidRPr="46A36D53">
        <w:rPr>
          <w:rStyle w:val="Fontepargpadro1"/>
          <w:rFonts w:ascii="Arial" w:hAnsi="Arial" w:cs="Arial"/>
        </w:rPr>
        <w:t>ativos</w:t>
      </w:r>
      <w:r w:rsidR="6FCD668F" w:rsidRPr="46A36D53">
        <w:rPr>
          <w:rStyle w:val="Fontepargpadro1"/>
          <w:rFonts w:ascii="Arial" w:hAnsi="Arial" w:cs="Arial"/>
        </w:rPr>
        <w:t>, em implantação</w:t>
      </w:r>
      <w:r w:rsidR="685BAA37" w:rsidRPr="46A36D53">
        <w:rPr>
          <w:rStyle w:val="Fontepargpadro1"/>
          <w:rFonts w:ascii="Arial" w:hAnsi="Arial" w:cs="Arial"/>
        </w:rPr>
        <w:t xml:space="preserve"> ou interditados</w:t>
      </w:r>
      <w:r w:rsidR="002956BF" w:rsidRPr="46A36D53">
        <w:rPr>
          <w:rStyle w:val="Fontepargpadro1"/>
          <w:rFonts w:ascii="Arial" w:hAnsi="Arial" w:cs="Arial"/>
        </w:rPr>
        <w:t xml:space="preserve">, </w:t>
      </w:r>
      <w:r w:rsidR="00801861" w:rsidRPr="46A36D53">
        <w:rPr>
          <w:rStyle w:val="Fontepargpadro1"/>
          <w:rFonts w:ascii="Arial" w:hAnsi="Arial" w:cs="Arial"/>
        </w:rPr>
        <w:t>e onde</w:t>
      </w:r>
      <w:r w:rsidR="002956BF" w:rsidRPr="46A36D53">
        <w:rPr>
          <w:rStyle w:val="Fontepargpadro1"/>
          <w:rFonts w:ascii="Arial" w:hAnsi="Arial" w:cs="Arial"/>
        </w:rPr>
        <w:t xml:space="preserve"> estão instalados; o número de casos </w:t>
      </w:r>
      <w:r w:rsidR="001B1EF9" w:rsidRPr="46A36D53">
        <w:rPr>
          <w:rStyle w:val="Fontepargpadro1"/>
          <w:rFonts w:ascii="Arial" w:hAnsi="Arial" w:cs="Arial"/>
        </w:rPr>
        <w:t xml:space="preserve">de COVID-19 </w:t>
      </w:r>
      <w:r w:rsidR="002956BF" w:rsidRPr="46A36D53">
        <w:rPr>
          <w:rStyle w:val="Fontepargpadro1"/>
          <w:rFonts w:ascii="Arial" w:hAnsi="Arial" w:cs="Arial"/>
        </w:rPr>
        <w:t>confirmados; o número de casos suspeitos</w:t>
      </w:r>
      <w:r w:rsidR="0A641597" w:rsidRPr="46A36D53">
        <w:rPr>
          <w:rStyle w:val="Fontepargpadro1"/>
          <w:rFonts w:ascii="Arial" w:hAnsi="Arial" w:cs="Arial"/>
        </w:rPr>
        <w:t>;</w:t>
      </w:r>
      <w:r w:rsidR="002956BF" w:rsidRPr="46A36D53">
        <w:rPr>
          <w:rStyle w:val="Fontepargpadro1"/>
          <w:rFonts w:ascii="Arial" w:hAnsi="Arial" w:cs="Arial"/>
        </w:rPr>
        <w:t xml:space="preserve"> a quantidade de aparatos de testagem disponíveis; o</w:t>
      </w:r>
      <w:r w:rsidR="007FFC5D" w:rsidRPr="46A36D53">
        <w:rPr>
          <w:rStyle w:val="Fontepargpadro1"/>
          <w:rFonts w:ascii="Arial" w:hAnsi="Arial" w:cs="Arial"/>
        </w:rPr>
        <w:t xml:space="preserve"> quantitativo de t</w:t>
      </w:r>
      <w:r w:rsidR="002956BF" w:rsidRPr="46A36D53">
        <w:rPr>
          <w:rStyle w:val="Fontepargpadro1"/>
          <w:rFonts w:ascii="Arial" w:hAnsi="Arial" w:cs="Arial"/>
        </w:rPr>
        <w:t>estes realizados</w:t>
      </w:r>
      <w:r w:rsidR="316A6549" w:rsidRPr="46A36D53">
        <w:rPr>
          <w:rStyle w:val="Fontepargpadro1"/>
          <w:rFonts w:ascii="Arial" w:hAnsi="Arial" w:cs="Arial"/>
        </w:rPr>
        <w:t xml:space="preserve"> com os respectivos r</w:t>
      </w:r>
      <w:r w:rsidR="002956BF" w:rsidRPr="46A36D53">
        <w:rPr>
          <w:rStyle w:val="Fontepargpadro1"/>
          <w:rFonts w:ascii="Arial" w:hAnsi="Arial" w:cs="Arial"/>
        </w:rPr>
        <w:t>esultados</w:t>
      </w:r>
      <w:r w:rsidR="5AED3BEC" w:rsidRPr="46A36D53">
        <w:rPr>
          <w:rStyle w:val="Fontepargpadro1"/>
          <w:rFonts w:ascii="Arial" w:hAnsi="Arial" w:cs="Arial"/>
        </w:rPr>
        <w:t>;</w:t>
      </w:r>
      <w:r w:rsidR="002956BF" w:rsidRPr="46A36D53">
        <w:rPr>
          <w:rStyle w:val="Fontepargpadro1"/>
          <w:rFonts w:ascii="Arial" w:hAnsi="Arial" w:cs="Arial"/>
        </w:rPr>
        <w:t xml:space="preserve"> amostras aguardando processament</w:t>
      </w:r>
      <w:r w:rsidR="5CF7DAC6" w:rsidRPr="46A36D53">
        <w:rPr>
          <w:rStyle w:val="Fontepargpadro1"/>
          <w:rFonts w:ascii="Arial" w:hAnsi="Arial" w:cs="Arial"/>
        </w:rPr>
        <w:t>o</w:t>
      </w:r>
      <w:r w:rsidR="51765BBA" w:rsidRPr="46A36D53">
        <w:rPr>
          <w:rStyle w:val="Fontepargpadro1"/>
          <w:rFonts w:ascii="Arial" w:hAnsi="Arial" w:cs="Arial"/>
        </w:rPr>
        <w:t>, e o número de óbito</w:t>
      </w:r>
      <w:r w:rsidR="6B8BFD5A" w:rsidRPr="46A36D53">
        <w:rPr>
          <w:rStyle w:val="Fontepargpadro1"/>
          <w:rFonts w:ascii="Arial" w:hAnsi="Arial" w:cs="Arial"/>
        </w:rPr>
        <w:t>s.</w:t>
      </w:r>
      <w:r w:rsidR="5CF7DAC6" w:rsidRPr="46A36D53">
        <w:rPr>
          <w:rStyle w:val="Fontepargpadro1"/>
          <w:rFonts w:ascii="Arial" w:hAnsi="Arial" w:cs="Arial"/>
        </w:rPr>
        <w:t xml:space="preserve"> </w:t>
      </w:r>
    </w:p>
    <w:p w14:paraId="45E51058" w14:textId="34F010ED" w:rsidR="46A36D53" w:rsidRDefault="46A36D53" w:rsidP="46A36D53">
      <w:pPr>
        <w:spacing w:line="360" w:lineRule="auto"/>
        <w:ind w:firstLine="851"/>
        <w:jc w:val="both"/>
        <w:rPr>
          <w:rStyle w:val="Fontepargpadro1"/>
          <w:rFonts w:ascii="Arial" w:hAnsi="Arial" w:cs="Arial"/>
          <w:color w:val="FF0000"/>
        </w:rPr>
      </w:pPr>
    </w:p>
    <w:p w14:paraId="0E1A89AB" w14:textId="121C03BE" w:rsidR="00283179" w:rsidRDefault="00283179" w:rsidP="00F35FA8">
      <w:pPr>
        <w:widowControl/>
        <w:spacing w:line="360" w:lineRule="auto"/>
        <w:ind w:firstLine="851"/>
        <w:jc w:val="both"/>
      </w:pPr>
      <w:r>
        <w:rPr>
          <w:rStyle w:val="Fontepargpadro1"/>
          <w:rFonts w:ascii="Arial" w:eastAsia="Times New Roman" w:hAnsi="Arial" w:cs="Arial"/>
        </w:rPr>
        <w:t xml:space="preserve">Diante disto, esta Promotoria de Justiça, no exercício de suas atribuições, </w:t>
      </w:r>
      <w:r w:rsidR="003A6CAE">
        <w:rPr>
          <w:rStyle w:val="Fontepargpadro1"/>
          <w:rFonts w:ascii="Arial" w:eastAsia="Times New Roman" w:hAnsi="Arial" w:cs="Arial"/>
        </w:rPr>
        <w:t xml:space="preserve">expediu recomendação para </w:t>
      </w:r>
      <w:r>
        <w:rPr>
          <w:rStyle w:val="Fontepargpadro1"/>
          <w:rFonts w:ascii="Arial" w:eastAsia="Times New Roman" w:hAnsi="Arial" w:cs="Arial"/>
        </w:rPr>
        <w:t xml:space="preserve">a </w:t>
      </w:r>
      <w:r>
        <w:rPr>
          <w:rStyle w:val="Fontepargpadro1"/>
          <w:rFonts w:ascii="Arial" w:eastAsia="Times New Roman" w:hAnsi="Arial" w:cs="Arial"/>
          <w:shd w:val="clear" w:color="auto" w:fill="FFFF00"/>
        </w:rPr>
        <w:t>Administração Municipal</w:t>
      </w:r>
      <w:r>
        <w:rPr>
          <w:rStyle w:val="Fontepargpadro1"/>
          <w:rFonts w:ascii="Arial" w:eastAsia="Times New Roman" w:hAnsi="Arial" w:cs="Arial"/>
        </w:rPr>
        <w:t xml:space="preserve">, em __ de _____ de ___ (f. __), </w:t>
      </w:r>
      <w:r>
        <w:rPr>
          <w:rStyle w:val="Fontepargpadro1"/>
          <w:rFonts w:ascii="Arial" w:eastAsia="Times New Roman" w:hAnsi="Arial" w:cs="Arial"/>
          <w:b/>
          <w:bCs/>
        </w:rPr>
        <w:t>recomendando</w:t>
      </w:r>
      <w:r>
        <w:rPr>
          <w:rStyle w:val="Fontepargpadro1"/>
          <w:rFonts w:ascii="Arial" w:eastAsia="Times New Roman" w:hAnsi="Arial" w:cs="Arial"/>
        </w:rPr>
        <w:t xml:space="preserve"> a adoção de medidas cabíveis, </w:t>
      </w:r>
      <w:r>
        <w:rPr>
          <w:rStyle w:val="Fontepargpadro1"/>
          <w:rFonts w:ascii="Arial" w:eastAsia="Times New Roman" w:hAnsi="Arial" w:cs="Arial"/>
          <w:shd w:val="clear" w:color="auto" w:fill="FFFFFF"/>
        </w:rPr>
        <w:t xml:space="preserve">a fim de proceder às </w:t>
      </w:r>
      <w:r>
        <w:rPr>
          <w:rStyle w:val="Fontepargpadro1"/>
          <w:rFonts w:ascii="Arial" w:eastAsia="Times New Roman" w:hAnsi="Arial" w:cs="Arial"/>
          <w:highlight w:val="yellow"/>
          <w:u w:val="single"/>
        </w:rPr>
        <w:t xml:space="preserve">adequações necessárias para a </w:t>
      </w:r>
      <w:r w:rsidR="0059762E">
        <w:rPr>
          <w:rStyle w:val="Fontepargpadro1"/>
          <w:rFonts w:ascii="Arial" w:eastAsia="Times New Roman" w:hAnsi="Arial" w:cs="Arial"/>
          <w:highlight w:val="yellow"/>
          <w:u w:val="single"/>
        </w:rPr>
        <w:t>divulgação/</w:t>
      </w:r>
      <w:r>
        <w:rPr>
          <w:rStyle w:val="Fontepargpadro1"/>
          <w:rFonts w:ascii="Arial" w:eastAsia="Times New Roman" w:hAnsi="Arial" w:cs="Arial"/>
          <w:highlight w:val="yellow"/>
          <w:u w:val="single"/>
        </w:rPr>
        <w:t>complementação das informações</w:t>
      </w:r>
      <w:r w:rsidR="006B325C">
        <w:rPr>
          <w:rStyle w:val="Fontepargpadro1"/>
          <w:rFonts w:ascii="Arial" w:eastAsia="Times New Roman" w:hAnsi="Arial" w:cs="Arial"/>
          <w:u w:val="single"/>
        </w:rPr>
        <w:t xml:space="preserve"> relacionadas aos gastos públicos com o enfrentamento à pandemia</w:t>
      </w:r>
      <w:r w:rsidR="153402C0">
        <w:rPr>
          <w:rStyle w:val="Fontepargpadro1"/>
          <w:rFonts w:ascii="Arial" w:eastAsia="Times New Roman" w:hAnsi="Arial" w:cs="Arial"/>
          <w:u w:val="single"/>
        </w:rPr>
        <w:t>, bem como quanto às medidas</w:t>
      </w:r>
      <w:r w:rsidR="006B325C">
        <w:rPr>
          <w:rStyle w:val="Fontepargpadro1"/>
          <w:rFonts w:ascii="Arial" w:eastAsia="Times New Roman" w:hAnsi="Arial" w:cs="Arial"/>
          <w:u w:val="single"/>
        </w:rPr>
        <w:t>,</w:t>
      </w:r>
      <w:r>
        <w:rPr>
          <w:rStyle w:val="Fontepargpadro1"/>
          <w:rFonts w:ascii="Arial" w:eastAsia="Times New Roman" w:hAnsi="Arial" w:cs="Arial"/>
        </w:rPr>
        <w:t xml:space="preserve"> constantes em seu </w:t>
      </w:r>
      <w:r w:rsidR="0059762E" w:rsidRPr="0059762E">
        <w:rPr>
          <w:rStyle w:val="Fontepargpadro1"/>
          <w:rFonts w:ascii="Arial" w:eastAsia="Times New Roman" w:hAnsi="Arial" w:cs="Arial"/>
          <w:highlight w:val="yellow"/>
        </w:rPr>
        <w:t xml:space="preserve">sítio eletrônico oficial / </w:t>
      </w:r>
      <w:r w:rsidR="003A6CAE" w:rsidRPr="0059762E">
        <w:rPr>
          <w:rStyle w:val="Fontepargpadro1"/>
          <w:rFonts w:ascii="Arial" w:eastAsia="Times New Roman" w:hAnsi="Arial" w:cs="Arial"/>
          <w:highlight w:val="yellow"/>
        </w:rPr>
        <w:t>“</w:t>
      </w:r>
      <w:r w:rsidRPr="0059762E">
        <w:rPr>
          <w:rStyle w:val="Fontepargpadro1"/>
          <w:rFonts w:ascii="Arial" w:eastAsia="Times New Roman" w:hAnsi="Arial" w:cs="Arial"/>
          <w:highlight w:val="yellow"/>
        </w:rPr>
        <w:t>Portal de Transparência</w:t>
      </w:r>
      <w:r w:rsidR="003A6CAE">
        <w:rPr>
          <w:rStyle w:val="Fontepargpadro1"/>
          <w:rFonts w:ascii="Arial" w:eastAsia="Times New Roman" w:hAnsi="Arial" w:cs="Arial"/>
        </w:rPr>
        <w:t>”</w:t>
      </w:r>
      <w:r w:rsidR="006B325C">
        <w:rPr>
          <w:rStyle w:val="Fontepargpadro1"/>
          <w:rFonts w:ascii="Arial" w:eastAsia="Times New Roman" w:hAnsi="Arial" w:cs="Arial"/>
        </w:rPr>
        <w:t xml:space="preserve">, </w:t>
      </w:r>
      <w:r>
        <w:rPr>
          <w:rStyle w:val="Fontepargpadro1"/>
          <w:rFonts w:ascii="Arial" w:eastAsia="Times New Roman" w:hAnsi="Arial" w:cs="Arial"/>
        </w:rPr>
        <w:t>buscando</w:t>
      </w:r>
      <w:r w:rsidR="003A6CAE">
        <w:rPr>
          <w:rStyle w:val="Fontepargpadro1"/>
          <w:rFonts w:ascii="Arial" w:eastAsia="Times New Roman" w:hAnsi="Arial" w:cs="Arial"/>
        </w:rPr>
        <w:t xml:space="preserve"> fazer com que seja dado integral cumprimento aos mandamentos constitucionais e legais que tratam da transparência da gestão pública. </w:t>
      </w:r>
    </w:p>
    <w:p w14:paraId="2B201800" w14:textId="77777777" w:rsidR="00283179" w:rsidRDefault="00283179">
      <w:pPr>
        <w:spacing w:line="360" w:lineRule="auto"/>
        <w:jc w:val="both"/>
        <w:rPr>
          <w:rFonts w:ascii="Arial" w:hAnsi="Arial" w:cs="Arial"/>
        </w:rPr>
      </w:pPr>
    </w:p>
    <w:p w14:paraId="0945784B" w14:textId="6FC1A290" w:rsidR="00283179" w:rsidRPr="006B325C" w:rsidRDefault="00283179">
      <w:pPr>
        <w:widowControl/>
        <w:spacing w:line="360" w:lineRule="auto"/>
        <w:jc w:val="both"/>
        <w:rPr>
          <w:rFonts w:ascii="Arial" w:eastAsia="Times New Roman" w:hAnsi="Arial" w:cs="Arial"/>
        </w:rPr>
      </w:pPr>
      <w:r>
        <w:rPr>
          <w:rFonts w:ascii="Arial" w:eastAsia="Times New Roman" w:hAnsi="Arial" w:cs="Arial"/>
        </w:rPr>
        <w:tab/>
      </w:r>
      <w:r w:rsidR="006B325C">
        <w:rPr>
          <w:rFonts w:ascii="Arial" w:eastAsia="Times New Roman" w:hAnsi="Arial" w:cs="Arial"/>
        </w:rPr>
        <w:t>Ocorre que, embora a</w:t>
      </w:r>
      <w:r w:rsidR="003A6CAE">
        <w:rPr>
          <w:rFonts w:ascii="Arial" w:eastAsia="Times New Roman" w:hAnsi="Arial" w:cs="Arial"/>
        </w:rPr>
        <w:t xml:space="preserve"> recomendação tenha sido recebida </w:t>
      </w:r>
      <w:r w:rsidR="007416FC">
        <w:rPr>
          <w:rFonts w:ascii="Arial" w:eastAsia="Times New Roman" w:hAnsi="Arial" w:cs="Arial"/>
        </w:rPr>
        <w:t>na</w:t>
      </w:r>
      <w:r w:rsidR="003A6CAE">
        <w:rPr>
          <w:rFonts w:ascii="Arial" w:eastAsia="Times New Roman" w:hAnsi="Arial" w:cs="Arial"/>
        </w:rPr>
        <w:t xml:space="preserve"> data de ________, </w:t>
      </w:r>
      <w:r>
        <w:rPr>
          <w:rFonts w:ascii="Arial" w:eastAsia="Times New Roman" w:hAnsi="Arial" w:cs="Arial"/>
        </w:rPr>
        <w:t xml:space="preserve">o </w:t>
      </w:r>
      <w:r w:rsidR="003A6CAE">
        <w:rPr>
          <w:rFonts w:ascii="Arial" w:eastAsia="Times New Roman" w:hAnsi="Arial" w:cs="Arial"/>
        </w:rPr>
        <w:t xml:space="preserve">ente público </w:t>
      </w:r>
      <w:r>
        <w:rPr>
          <w:rFonts w:ascii="Arial" w:eastAsia="Times New Roman" w:hAnsi="Arial" w:cs="Arial"/>
        </w:rPr>
        <w:t>permaneceu inerte</w:t>
      </w:r>
      <w:r w:rsidR="3FC8C16B">
        <w:rPr>
          <w:rFonts w:ascii="Arial" w:eastAsia="Times New Roman" w:hAnsi="Arial" w:cs="Arial"/>
        </w:rPr>
        <w:t xml:space="preserve"> (não atendeu a contento)</w:t>
      </w:r>
      <w:r w:rsidR="006B325C">
        <w:rPr>
          <w:rFonts w:ascii="Arial" w:eastAsia="Times New Roman" w:hAnsi="Arial" w:cs="Arial"/>
        </w:rPr>
        <w:t xml:space="preserve">, situação que, em face da </w:t>
      </w:r>
      <w:r w:rsidR="009D54D9">
        <w:rPr>
          <w:rFonts w:ascii="Arial" w:eastAsia="Times New Roman" w:hAnsi="Arial" w:cs="Arial"/>
        </w:rPr>
        <w:t>premente necessidade de</w:t>
      </w:r>
      <w:r w:rsidR="006B325C">
        <w:rPr>
          <w:rFonts w:ascii="Arial" w:eastAsia="Times New Roman" w:hAnsi="Arial" w:cs="Arial"/>
        </w:rPr>
        <w:t xml:space="preserve"> proteção ao interesse e patrimônio público</w:t>
      </w:r>
      <w:r w:rsidR="009D54D9">
        <w:rPr>
          <w:rFonts w:ascii="Arial" w:eastAsia="Times New Roman" w:hAnsi="Arial" w:cs="Arial"/>
        </w:rPr>
        <w:t>s</w:t>
      </w:r>
      <w:r w:rsidR="006B325C">
        <w:rPr>
          <w:rFonts w:ascii="Arial" w:eastAsia="Times New Roman" w:hAnsi="Arial" w:cs="Arial"/>
        </w:rPr>
        <w:t xml:space="preserve">, obriga o </w:t>
      </w:r>
      <w:r w:rsidRPr="535FE5F9">
        <w:rPr>
          <w:rStyle w:val="Fontepargpadro1"/>
          <w:rFonts w:ascii="Arial" w:eastAsia="Times New Roman" w:hAnsi="Arial" w:cs="Arial"/>
          <w:i/>
          <w:iCs/>
        </w:rPr>
        <w:t>Parquet</w:t>
      </w:r>
      <w:r>
        <w:rPr>
          <w:rStyle w:val="Fontepargpadro1"/>
          <w:rFonts w:ascii="Arial" w:eastAsia="Times New Roman" w:hAnsi="Arial" w:cs="Arial"/>
        </w:rPr>
        <w:t xml:space="preserve"> </w:t>
      </w:r>
      <w:r w:rsidR="003A6CAE">
        <w:rPr>
          <w:rStyle w:val="Fontepargpadro1"/>
          <w:rFonts w:ascii="Arial" w:eastAsia="Times New Roman" w:hAnsi="Arial" w:cs="Arial"/>
        </w:rPr>
        <w:t>à</w:t>
      </w:r>
      <w:r>
        <w:rPr>
          <w:rStyle w:val="Fontepargpadro1"/>
          <w:rFonts w:ascii="Arial" w:eastAsia="Times New Roman" w:hAnsi="Arial" w:cs="Arial"/>
        </w:rPr>
        <w:t xml:space="preserve"> propositura da presente </w:t>
      </w:r>
      <w:r w:rsidR="003A6CAE">
        <w:rPr>
          <w:rStyle w:val="Fontepargpadro1"/>
          <w:rFonts w:ascii="Arial" w:eastAsia="Times New Roman" w:hAnsi="Arial" w:cs="Arial"/>
        </w:rPr>
        <w:t>ação civil pública</w:t>
      </w:r>
      <w:r>
        <w:rPr>
          <w:rStyle w:val="Fontepargpadro1"/>
          <w:rFonts w:ascii="Arial" w:eastAsia="Times New Roman" w:hAnsi="Arial" w:cs="Arial"/>
        </w:rPr>
        <w:t xml:space="preserve">, por meio da qual </w:t>
      </w:r>
      <w:r w:rsidR="006B325C">
        <w:rPr>
          <w:rStyle w:val="Fontepargpadro1"/>
          <w:rFonts w:ascii="Arial" w:eastAsia="Times New Roman" w:hAnsi="Arial" w:cs="Arial"/>
        </w:rPr>
        <w:t xml:space="preserve">se </w:t>
      </w:r>
      <w:r>
        <w:rPr>
          <w:rStyle w:val="Fontepargpadro1"/>
          <w:rFonts w:ascii="Arial" w:eastAsia="Times New Roman" w:hAnsi="Arial" w:cs="Arial"/>
        </w:rPr>
        <w:t xml:space="preserve">busca efetivar o cumprimento das normas relativas </w:t>
      </w:r>
      <w:r w:rsidR="003A6CAE">
        <w:rPr>
          <w:rStyle w:val="Fontepargpadro1"/>
          <w:rFonts w:ascii="Arial" w:eastAsia="Times New Roman" w:hAnsi="Arial" w:cs="Arial"/>
        </w:rPr>
        <w:t xml:space="preserve">à política de transparência </w:t>
      </w:r>
      <w:r>
        <w:rPr>
          <w:rStyle w:val="Fontepargpadro1"/>
          <w:rFonts w:ascii="Arial" w:eastAsia="Times New Roman" w:hAnsi="Arial" w:cs="Arial"/>
        </w:rPr>
        <w:t>da</w:t>
      </w:r>
      <w:r w:rsidR="497D5A70">
        <w:rPr>
          <w:rStyle w:val="Fontepargpadro1"/>
          <w:rFonts w:ascii="Arial" w:eastAsia="Times New Roman" w:hAnsi="Arial" w:cs="Arial"/>
        </w:rPr>
        <w:t>s informações relacionadas à gestão pública</w:t>
      </w:r>
      <w:r>
        <w:rPr>
          <w:rStyle w:val="Fontepargpadro1"/>
          <w:rFonts w:ascii="Arial" w:eastAsia="Times New Roman" w:hAnsi="Arial" w:cs="Arial"/>
        </w:rPr>
        <w:t xml:space="preserve"> e, assim, poss</w:t>
      </w:r>
      <w:r w:rsidR="006B325C">
        <w:rPr>
          <w:rStyle w:val="Fontepargpadro1"/>
          <w:rFonts w:ascii="Arial" w:eastAsia="Times New Roman" w:hAnsi="Arial" w:cs="Arial"/>
        </w:rPr>
        <w:t xml:space="preserve">ibilitar uma maior participação </w:t>
      </w:r>
      <w:r>
        <w:rPr>
          <w:rStyle w:val="Fontepargpadro1"/>
          <w:rFonts w:ascii="Arial" w:eastAsia="Times New Roman" w:hAnsi="Arial" w:cs="Arial"/>
        </w:rPr>
        <w:t>da sociedade na fiscal</w:t>
      </w:r>
      <w:r w:rsidR="006B325C">
        <w:rPr>
          <w:rStyle w:val="Fontepargpadro1"/>
          <w:rFonts w:ascii="Arial" w:eastAsia="Times New Roman" w:hAnsi="Arial" w:cs="Arial"/>
        </w:rPr>
        <w:t>ização d</w:t>
      </w:r>
      <w:r w:rsidR="7CA52E28">
        <w:rPr>
          <w:rStyle w:val="Fontepargpadro1"/>
          <w:rFonts w:ascii="Arial" w:eastAsia="Times New Roman" w:hAnsi="Arial" w:cs="Arial"/>
        </w:rPr>
        <w:t>as ações administrativas de enfrentamento à COVID-19</w:t>
      </w:r>
      <w:r w:rsidR="006B325C">
        <w:rPr>
          <w:rStyle w:val="Fontepargpadro1"/>
          <w:rFonts w:ascii="Arial" w:eastAsia="Times New Roman" w:hAnsi="Arial" w:cs="Arial"/>
        </w:rPr>
        <w:t xml:space="preserve">. </w:t>
      </w:r>
      <w:r>
        <w:rPr>
          <w:rStyle w:val="Fontepargpadro1"/>
          <w:rFonts w:ascii="Arial" w:eastAsia="Times New Roman" w:hAnsi="Arial" w:cs="Arial"/>
        </w:rPr>
        <w:t xml:space="preserve"> </w:t>
      </w:r>
    </w:p>
    <w:p w14:paraId="492482E1" w14:textId="77777777" w:rsidR="00283179" w:rsidRDefault="00283179">
      <w:pPr>
        <w:spacing w:line="360" w:lineRule="auto"/>
        <w:jc w:val="both"/>
        <w:rPr>
          <w:rFonts w:ascii="Arial" w:hAnsi="Arial" w:cs="Arial"/>
        </w:rPr>
      </w:pPr>
    </w:p>
    <w:p w14:paraId="18BDBCF8" w14:textId="77777777" w:rsidR="00283179" w:rsidRDefault="00283179">
      <w:pPr>
        <w:spacing w:line="360" w:lineRule="auto"/>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83179" w14:paraId="29EEFF66" w14:textId="77777777">
        <w:tc>
          <w:tcPr>
            <w:tcW w:w="9640" w:type="dxa"/>
            <w:tcBorders>
              <w:top w:val="single" w:sz="1" w:space="0" w:color="000000"/>
              <w:left w:val="single" w:sz="1" w:space="0" w:color="000000"/>
              <w:bottom w:val="single" w:sz="1" w:space="0" w:color="000000"/>
              <w:right w:val="single" w:sz="1" w:space="0" w:color="000000"/>
            </w:tcBorders>
            <w:shd w:val="clear" w:color="auto" w:fill="DDDDDD"/>
          </w:tcPr>
          <w:p w14:paraId="420737A8" w14:textId="77777777" w:rsidR="00283179" w:rsidRDefault="001C7D40">
            <w:pPr>
              <w:spacing w:line="360" w:lineRule="auto"/>
              <w:jc w:val="center"/>
            </w:pPr>
            <w:r>
              <w:rPr>
                <w:rFonts w:ascii="Arial" w:hAnsi="Arial" w:cs="Arial"/>
                <w:b/>
                <w:bCs/>
                <w:i/>
                <w:iCs/>
              </w:rPr>
              <w:t>3</w:t>
            </w:r>
            <w:r w:rsidR="00283179">
              <w:rPr>
                <w:rFonts w:ascii="Arial" w:hAnsi="Arial" w:cs="Arial"/>
                <w:b/>
                <w:bCs/>
                <w:i/>
                <w:iCs/>
              </w:rPr>
              <w:t xml:space="preserve"> – DOS FUNDAMENTOS:</w:t>
            </w:r>
          </w:p>
        </w:tc>
      </w:tr>
    </w:tbl>
    <w:p w14:paraId="50C8BDF3" w14:textId="77777777" w:rsidR="00283179" w:rsidRDefault="00283179">
      <w:pPr>
        <w:spacing w:line="360" w:lineRule="auto"/>
        <w:jc w:val="both"/>
        <w:rPr>
          <w:rFonts w:ascii="Arial" w:hAnsi="Arial" w:cs="Arial"/>
        </w:rPr>
      </w:pPr>
    </w:p>
    <w:p w14:paraId="402C0192" w14:textId="77777777" w:rsidR="00283179" w:rsidRDefault="00283179">
      <w:pPr>
        <w:spacing w:line="360" w:lineRule="auto"/>
        <w:jc w:val="both"/>
        <w:rPr>
          <w:rFonts w:ascii="Arial" w:hAnsi="Arial" w:cs="Arial"/>
        </w:rPr>
      </w:pPr>
    </w:p>
    <w:p w14:paraId="73452643" w14:textId="77777777" w:rsidR="00283179" w:rsidRDefault="00283179">
      <w:pPr>
        <w:pStyle w:val="Corpodetexto"/>
        <w:spacing w:after="0" w:line="360" w:lineRule="auto"/>
        <w:jc w:val="both"/>
      </w:pPr>
      <w:r>
        <w:rPr>
          <w:rStyle w:val="Fontepargpadro1"/>
          <w:rFonts w:ascii="Arial" w:hAnsi="Arial" w:cs="Arial"/>
        </w:rPr>
        <w:tab/>
        <w:t xml:space="preserve">A transparência é a </w:t>
      </w:r>
      <w:r>
        <w:rPr>
          <w:rStyle w:val="Fontepargpadro1"/>
          <w:rFonts w:ascii="Arial" w:hAnsi="Arial" w:cs="Arial"/>
          <w:i/>
          <w:iCs/>
        </w:rPr>
        <w:t xml:space="preserve">regra geral </w:t>
      </w:r>
      <w:r>
        <w:rPr>
          <w:rStyle w:val="Fontepargpadro1"/>
          <w:rFonts w:ascii="Arial" w:hAnsi="Arial" w:cs="Arial"/>
        </w:rPr>
        <w:t xml:space="preserve">no que toca aos atos da Administração Pública. Essa regra é extraída diretamente do art. 37, </w:t>
      </w:r>
      <w:r w:rsidRPr="009D54D9">
        <w:rPr>
          <w:rStyle w:val="Fontepargpadro1"/>
          <w:rFonts w:ascii="Arial" w:hAnsi="Arial" w:cs="Arial"/>
          <w:i/>
          <w:iCs/>
        </w:rPr>
        <w:t>caput</w:t>
      </w:r>
      <w:r>
        <w:rPr>
          <w:rStyle w:val="Fontepargpadro1"/>
          <w:rFonts w:ascii="Arial" w:hAnsi="Arial" w:cs="Arial"/>
        </w:rPr>
        <w:t>, da Constituição Federal, que enuncia a publicidade como um dos princípios administrativos</w:t>
      </w:r>
      <w:r w:rsidR="009D54D9">
        <w:rPr>
          <w:rStyle w:val="Fontepargpadro1"/>
          <w:rFonts w:ascii="Arial" w:hAnsi="Arial" w:cs="Arial"/>
        </w:rPr>
        <w:t>. Vejamos</w:t>
      </w:r>
      <w:r>
        <w:rPr>
          <w:rStyle w:val="Fontepargpadro1"/>
          <w:rFonts w:ascii="Arial" w:hAnsi="Arial" w:cs="Arial"/>
        </w:rPr>
        <w:t>:</w:t>
      </w:r>
    </w:p>
    <w:p w14:paraId="3ED9CB94" w14:textId="77777777" w:rsidR="00283179" w:rsidRDefault="00283179">
      <w:pPr>
        <w:pStyle w:val="Corpodetexto"/>
        <w:spacing w:after="0" w:line="360" w:lineRule="auto"/>
        <w:jc w:val="both"/>
        <w:rPr>
          <w:rFonts w:ascii="Arial" w:hAnsi="Arial" w:cs="Arial"/>
          <w:b/>
          <w:bCs/>
          <w:sz w:val="22"/>
          <w:szCs w:val="22"/>
        </w:rPr>
      </w:pPr>
    </w:p>
    <w:tbl>
      <w:tblPr>
        <w:tblW w:w="0" w:type="auto"/>
        <w:tblInd w:w="804" w:type="dxa"/>
        <w:tblLayout w:type="fixed"/>
        <w:tblLook w:val="0000" w:firstRow="0" w:lastRow="0" w:firstColumn="0" w:lastColumn="0" w:noHBand="0" w:noVBand="0"/>
      </w:tblPr>
      <w:tblGrid>
        <w:gridCol w:w="8967"/>
      </w:tblGrid>
      <w:tr w:rsidR="00283179" w14:paraId="6226AF04" w14:textId="77777777">
        <w:tc>
          <w:tcPr>
            <w:tcW w:w="8967" w:type="dxa"/>
            <w:tcBorders>
              <w:top w:val="single" w:sz="4" w:space="0" w:color="000000"/>
              <w:left w:val="single" w:sz="4" w:space="0" w:color="000000"/>
              <w:bottom w:val="single" w:sz="4" w:space="0" w:color="000000"/>
              <w:right w:val="single" w:sz="4" w:space="0" w:color="000000"/>
            </w:tcBorders>
            <w:shd w:val="clear" w:color="auto" w:fill="auto"/>
          </w:tcPr>
          <w:p w14:paraId="4463D4B1" w14:textId="77777777" w:rsidR="00283179" w:rsidRDefault="00283179">
            <w:pPr>
              <w:pStyle w:val="Corpodetexto"/>
              <w:spacing w:after="0" w:line="360" w:lineRule="auto"/>
              <w:jc w:val="both"/>
            </w:pPr>
            <w:r>
              <w:rPr>
                <w:rStyle w:val="Fontepargpadro1"/>
                <w:rFonts w:ascii="Arial" w:hAnsi="Arial" w:cs="Arial"/>
                <w:b/>
                <w:bCs/>
                <w:color w:val="000000"/>
                <w:sz w:val="22"/>
                <w:szCs w:val="22"/>
                <w:highlight w:val="white"/>
              </w:rPr>
              <w:t xml:space="preserve">Art. 37. A administração pública direta e indireta de qualquer dos Poderes da União, dos Estados, do Distrito Federal e dos Municípios obedecerá aos princípios de legalidade, impessoalidade, moralidade, </w:t>
            </w:r>
            <w:r>
              <w:rPr>
                <w:rStyle w:val="Fontepargpadro1"/>
                <w:rFonts w:ascii="Arial" w:hAnsi="Arial" w:cs="Arial"/>
                <w:b/>
                <w:bCs/>
                <w:color w:val="000000"/>
                <w:sz w:val="22"/>
                <w:szCs w:val="22"/>
                <w:highlight w:val="white"/>
                <w:u w:val="single"/>
              </w:rPr>
              <w:t>publicidade</w:t>
            </w:r>
            <w:r>
              <w:rPr>
                <w:rStyle w:val="Fontepargpadro1"/>
                <w:rFonts w:ascii="Arial" w:hAnsi="Arial" w:cs="Arial"/>
                <w:b/>
                <w:bCs/>
                <w:color w:val="000000"/>
                <w:sz w:val="22"/>
                <w:szCs w:val="22"/>
                <w:highlight w:val="white"/>
              </w:rPr>
              <w:t xml:space="preserve"> e eficiência e, também, ao seguinte:</w:t>
            </w:r>
          </w:p>
          <w:p w14:paraId="44E361AB" w14:textId="77777777" w:rsidR="00283179" w:rsidRDefault="00283179">
            <w:pPr>
              <w:pStyle w:val="Corpodetexto"/>
              <w:spacing w:after="0" w:line="360" w:lineRule="auto"/>
              <w:jc w:val="both"/>
            </w:pPr>
            <w:r>
              <w:rPr>
                <w:rStyle w:val="Fontepargpadro1"/>
                <w:rFonts w:ascii="Arial" w:hAnsi="Arial" w:cs="Arial"/>
                <w:color w:val="000000"/>
                <w:sz w:val="22"/>
                <w:szCs w:val="22"/>
                <w:highlight w:val="white"/>
              </w:rPr>
              <w:t>(sublinhamos)</w:t>
            </w:r>
          </w:p>
        </w:tc>
      </w:tr>
    </w:tbl>
    <w:p w14:paraId="01151AC0" w14:textId="77777777" w:rsidR="00283179" w:rsidRDefault="00283179">
      <w:pPr>
        <w:pStyle w:val="Corpodetexto"/>
        <w:spacing w:after="0" w:line="360" w:lineRule="auto"/>
        <w:jc w:val="both"/>
        <w:rPr>
          <w:rFonts w:ascii="Arial" w:hAnsi="Arial" w:cs="Arial"/>
        </w:rPr>
      </w:pPr>
    </w:p>
    <w:p w14:paraId="21AFF99D" w14:textId="77777777" w:rsidR="00283179" w:rsidRDefault="00283179">
      <w:pPr>
        <w:pStyle w:val="Corpodetexto"/>
        <w:spacing w:after="0" w:line="360" w:lineRule="auto"/>
        <w:jc w:val="both"/>
      </w:pPr>
      <w:r>
        <w:rPr>
          <w:rFonts w:ascii="Arial" w:hAnsi="Arial" w:cs="Arial"/>
        </w:rPr>
        <w:tab/>
        <w:t>Note-se que, mais do que um princípio administrativo, o acesso às informações sobre a gestão pública constitui direito fundamental, previsto no art. 5º, XXXIII, do texto constitucional:</w:t>
      </w:r>
    </w:p>
    <w:p w14:paraId="7707C8E9" w14:textId="77777777" w:rsidR="00283179" w:rsidRDefault="00283179">
      <w:pPr>
        <w:pStyle w:val="Corpodetexto"/>
        <w:spacing w:after="0" w:line="360" w:lineRule="auto"/>
        <w:jc w:val="both"/>
      </w:pPr>
      <w:r>
        <w:rPr>
          <w:rFonts w:ascii="Arial" w:eastAsia="Arial" w:hAnsi="Arial" w:cs="Arial"/>
        </w:rPr>
        <w:t xml:space="preserve"> </w:t>
      </w:r>
    </w:p>
    <w:tbl>
      <w:tblPr>
        <w:tblW w:w="0" w:type="auto"/>
        <w:tblInd w:w="807" w:type="dxa"/>
        <w:tblLayout w:type="fixed"/>
        <w:tblLook w:val="0000" w:firstRow="0" w:lastRow="0" w:firstColumn="0" w:lastColumn="0" w:noHBand="0" w:noVBand="0"/>
      </w:tblPr>
      <w:tblGrid>
        <w:gridCol w:w="8964"/>
      </w:tblGrid>
      <w:tr w:rsidR="00283179" w14:paraId="05C14133" w14:textId="77777777">
        <w:tc>
          <w:tcPr>
            <w:tcW w:w="8964" w:type="dxa"/>
            <w:tcBorders>
              <w:top w:val="single" w:sz="4" w:space="0" w:color="000000"/>
              <w:left w:val="single" w:sz="4" w:space="0" w:color="000000"/>
              <w:bottom w:val="single" w:sz="4" w:space="0" w:color="000000"/>
              <w:right w:val="single" w:sz="4" w:space="0" w:color="000000"/>
            </w:tcBorders>
            <w:shd w:val="clear" w:color="auto" w:fill="auto"/>
          </w:tcPr>
          <w:p w14:paraId="00B385ED" w14:textId="77777777" w:rsidR="00283179" w:rsidRDefault="00283179">
            <w:pPr>
              <w:pStyle w:val="Corpodetexto"/>
              <w:spacing w:after="0" w:line="360" w:lineRule="auto"/>
              <w:jc w:val="both"/>
            </w:pPr>
            <w:r>
              <w:rPr>
                <w:rFonts w:ascii="Arial" w:hAnsi="Arial" w:cs="Arial"/>
                <w:b/>
                <w:bCs/>
                <w:color w:val="000000"/>
                <w:sz w:val="22"/>
                <w:szCs w:val="22"/>
                <w:highlight w:val="white"/>
              </w:rPr>
              <w:t>Art. 5º (...)</w:t>
            </w:r>
          </w:p>
          <w:p w14:paraId="022586EE" w14:textId="77777777" w:rsidR="00283179" w:rsidRDefault="00283179">
            <w:pPr>
              <w:pStyle w:val="Corpodetexto"/>
              <w:spacing w:after="0" w:line="360" w:lineRule="auto"/>
              <w:jc w:val="both"/>
            </w:pPr>
            <w:r>
              <w:rPr>
                <w:rFonts w:ascii="Arial" w:hAnsi="Arial" w:cs="Arial"/>
                <w:b/>
                <w:bCs/>
                <w:color w:val="000000"/>
                <w:sz w:val="22"/>
                <w:szCs w:val="22"/>
                <w:highlight w:val="white"/>
              </w:rPr>
              <w:t>(...)</w:t>
            </w:r>
          </w:p>
          <w:p w14:paraId="74B603EB" w14:textId="77777777" w:rsidR="00283179" w:rsidRDefault="00283179">
            <w:pPr>
              <w:pStyle w:val="Corpodetexto"/>
              <w:spacing w:after="0" w:line="360" w:lineRule="auto"/>
              <w:jc w:val="both"/>
            </w:pPr>
            <w:r>
              <w:rPr>
                <w:rStyle w:val="Fontepargpadro1"/>
                <w:rFonts w:ascii="Arial" w:hAnsi="Arial" w:cs="Arial"/>
                <w:b/>
                <w:bCs/>
                <w:color w:val="000000"/>
                <w:sz w:val="22"/>
                <w:szCs w:val="22"/>
                <w:highlight w:val="white"/>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tc>
      </w:tr>
    </w:tbl>
    <w:p w14:paraId="61EEFF31" w14:textId="77777777" w:rsidR="00283179" w:rsidRDefault="00283179">
      <w:pPr>
        <w:pStyle w:val="Corpodetexto"/>
        <w:spacing w:after="0" w:line="360" w:lineRule="auto"/>
        <w:jc w:val="both"/>
        <w:rPr>
          <w:rFonts w:ascii="Arial" w:hAnsi="Arial" w:cs="Arial"/>
        </w:rPr>
      </w:pPr>
    </w:p>
    <w:p w14:paraId="28C0E773" w14:textId="6E55D3EF" w:rsidR="001138F9" w:rsidRDefault="001138F9" w:rsidP="001138F9">
      <w:pPr>
        <w:spacing w:line="360" w:lineRule="auto"/>
        <w:ind w:firstLine="851"/>
        <w:jc w:val="both"/>
        <w:rPr>
          <w:rFonts w:ascii="Arial" w:hAnsi="Arial" w:cs="Arial"/>
        </w:rPr>
      </w:pPr>
      <w:r>
        <w:rPr>
          <w:rFonts w:ascii="Arial" w:hAnsi="Arial" w:cs="Arial"/>
        </w:rPr>
        <w:t xml:space="preserve">Depreende-se, do dispositivo acima colacionado, que o acesso à informação será negado aos cidadãos apenas e tão somente relativamente aos dados cujo sigilo seja imprescindível à segurança da sociedade e do Estado, o que, de modo algum, diz respeito às informações relativas </w:t>
      </w:r>
      <w:r w:rsidR="793F499A">
        <w:rPr>
          <w:rFonts w:ascii="Arial" w:hAnsi="Arial" w:cs="Arial"/>
        </w:rPr>
        <w:t>à gestão pública relacionadas ao enfrentamento do coronavírus</w:t>
      </w:r>
      <w:r>
        <w:rPr>
          <w:rFonts w:ascii="Arial" w:hAnsi="Arial" w:cs="Arial"/>
        </w:rPr>
        <w:t>.</w:t>
      </w:r>
      <w:r w:rsidR="00283179">
        <w:rPr>
          <w:rFonts w:ascii="Arial" w:hAnsi="Arial" w:cs="Arial"/>
        </w:rPr>
        <w:tab/>
      </w:r>
    </w:p>
    <w:p w14:paraId="0B7BE8CB" w14:textId="77777777" w:rsidR="00283179" w:rsidRDefault="00283179">
      <w:pPr>
        <w:spacing w:line="360" w:lineRule="auto"/>
        <w:jc w:val="both"/>
        <w:rPr>
          <w:rFonts w:ascii="Arial" w:hAnsi="Arial" w:cs="Arial"/>
        </w:rPr>
      </w:pPr>
    </w:p>
    <w:p w14:paraId="2B9E6833" w14:textId="77777777" w:rsidR="00283179" w:rsidRDefault="00283179">
      <w:pPr>
        <w:spacing w:line="360" w:lineRule="auto"/>
        <w:jc w:val="both"/>
      </w:pPr>
      <w:r>
        <w:rPr>
          <w:rFonts w:ascii="Arial" w:hAnsi="Arial" w:cs="Arial"/>
        </w:rPr>
        <w:tab/>
        <w:t xml:space="preserve">Note-se, ainda, que o dever de propiciar aos cidadãos o acesso às informações </w:t>
      </w:r>
      <w:r w:rsidR="001138F9">
        <w:rPr>
          <w:rFonts w:ascii="Arial" w:hAnsi="Arial" w:cs="Arial"/>
        </w:rPr>
        <w:t>sobre</w:t>
      </w:r>
      <w:r>
        <w:rPr>
          <w:rFonts w:ascii="Arial" w:hAnsi="Arial" w:cs="Arial"/>
        </w:rPr>
        <w:t xml:space="preserve"> a gestão pública é preconizado por convenção internacional da qual o Brasil é signatário, qual seja, a Convenção das Nações Unidas contra a Corrupção, promulgada no ordenamento jurídico brasileiro por meio do Decreto Federal nº 5.687/06, do qual se extrai o seguinte:</w:t>
      </w:r>
    </w:p>
    <w:p w14:paraId="771025B2" w14:textId="77777777" w:rsidR="00283179" w:rsidRDefault="00283179">
      <w:pPr>
        <w:spacing w:line="360" w:lineRule="auto"/>
        <w:jc w:val="both"/>
        <w:rPr>
          <w:rFonts w:ascii="Arial" w:hAnsi="Arial" w:cs="Arial"/>
        </w:rPr>
      </w:pPr>
    </w:p>
    <w:tbl>
      <w:tblPr>
        <w:tblW w:w="0" w:type="auto"/>
        <w:tblInd w:w="764" w:type="dxa"/>
        <w:tblLayout w:type="fixed"/>
        <w:tblCellMar>
          <w:top w:w="55" w:type="dxa"/>
          <w:left w:w="55" w:type="dxa"/>
          <w:bottom w:w="55" w:type="dxa"/>
          <w:right w:w="55" w:type="dxa"/>
        </w:tblCellMar>
        <w:tblLook w:val="0000" w:firstRow="0" w:lastRow="0" w:firstColumn="0" w:lastColumn="0" w:noHBand="0" w:noVBand="0"/>
      </w:tblPr>
      <w:tblGrid>
        <w:gridCol w:w="8930"/>
      </w:tblGrid>
      <w:tr w:rsidR="00283179" w14:paraId="756CCF39" w14:textId="77777777" w:rsidTr="003A6CAE">
        <w:tc>
          <w:tcPr>
            <w:tcW w:w="8930" w:type="dxa"/>
            <w:tcBorders>
              <w:top w:val="single" w:sz="1" w:space="0" w:color="000000"/>
              <w:left w:val="single" w:sz="1" w:space="0" w:color="000000"/>
              <w:bottom w:val="single" w:sz="1" w:space="0" w:color="000000"/>
              <w:right w:val="single" w:sz="1" w:space="0" w:color="000000"/>
            </w:tcBorders>
            <w:shd w:val="clear" w:color="auto" w:fill="auto"/>
          </w:tcPr>
          <w:p w14:paraId="41830E35" w14:textId="77777777" w:rsidR="00283179" w:rsidRDefault="00283179">
            <w:pPr>
              <w:pStyle w:val="Corpodetexto"/>
              <w:spacing w:after="0" w:line="360" w:lineRule="auto"/>
              <w:jc w:val="both"/>
            </w:pPr>
            <w:bookmarkStart w:id="1" w:name="art-10"/>
            <w:bookmarkEnd w:id="1"/>
            <w:r>
              <w:rPr>
                <w:rFonts w:ascii="Arial" w:hAnsi="Arial" w:cs="Arial"/>
                <w:b/>
                <w:bCs/>
                <w:color w:val="000000"/>
                <w:sz w:val="22"/>
                <w:szCs w:val="22"/>
              </w:rPr>
              <w:t>Informação Pública</w:t>
            </w:r>
          </w:p>
          <w:p w14:paraId="5BC4DA7F" w14:textId="77777777" w:rsidR="00283179" w:rsidRDefault="00283179">
            <w:pPr>
              <w:pStyle w:val="Corpodetexto"/>
              <w:spacing w:after="0" w:line="360" w:lineRule="auto"/>
              <w:jc w:val="both"/>
              <w:rPr>
                <w:rFonts w:ascii="Arial" w:hAnsi="Arial" w:cs="Arial"/>
                <w:b/>
                <w:bCs/>
                <w:color w:val="000000"/>
                <w:sz w:val="22"/>
                <w:szCs w:val="22"/>
              </w:rPr>
            </w:pPr>
          </w:p>
          <w:p w14:paraId="29FF32C6" w14:textId="77777777" w:rsidR="00283179" w:rsidRDefault="00283179">
            <w:pPr>
              <w:pStyle w:val="Corpodetexto"/>
              <w:spacing w:after="0" w:line="360" w:lineRule="auto"/>
              <w:jc w:val="both"/>
            </w:pPr>
            <w:r>
              <w:rPr>
                <w:rFonts w:ascii="Arial" w:hAnsi="Arial" w:cs="Arial"/>
                <w:b/>
                <w:bCs/>
                <w:color w:val="000000"/>
                <w:sz w:val="22"/>
                <w:szCs w:val="22"/>
              </w:rPr>
              <w:t xml:space="preserve">Artigo 10. Tendo em conta a necessidade de combater a corrupção, cada Estado Parte, em conformidade com os princípios fundamentais de sua legislação interna, adotará medidas que sejam necessárias para aumentar a transparência em sua administração pública, inclusive no relativo a sua organização, funcionamento e processos de adoção de decisões, quando proceder. Essas medidas poderão incluir, entre outras coisas: </w:t>
            </w:r>
          </w:p>
          <w:p w14:paraId="3E4B9A57" w14:textId="77777777" w:rsidR="00283179" w:rsidRDefault="00283179">
            <w:pPr>
              <w:pStyle w:val="Corpodetexto"/>
              <w:widowControl/>
              <w:pBdr>
                <w:top w:val="none" w:sz="0" w:space="0" w:color="000000"/>
                <w:left w:val="none" w:sz="0" w:space="0" w:color="000000"/>
                <w:bottom w:val="none" w:sz="0" w:space="0" w:color="000000"/>
                <w:right w:val="none" w:sz="0" w:space="0" w:color="000000"/>
              </w:pBdr>
              <w:spacing w:after="0" w:line="360" w:lineRule="auto"/>
              <w:jc w:val="both"/>
            </w:pPr>
            <w:r>
              <w:rPr>
                <w:rStyle w:val="Forte"/>
                <w:rFonts w:ascii="Arial" w:hAnsi="Arial" w:cs="Arial"/>
                <w:color w:val="000000"/>
                <w:sz w:val="22"/>
                <w:szCs w:val="22"/>
              </w:rPr>
              <w:t xml:space="preserve">a) </w:t>
            </w:r>
            <w:r>
              <w:rPr>
                <w:rFonts w:ascii="Arial" w:hAnsi="Arial" w:cs="Arial"/>
                <w:b/>
                <w:bCs/>
                <w:color w:val="000000"/>
                <w:sz w:val="22"/>
                <w:szCs w:val="22"/>
              </w:rPr>
              <w:t>A instauração de procedimentos ou regulamentações que permitam ao público em geral obter, quando proceder, informação sobre a organização, o funcionamento e os processos de adoção de decisões de sua administração pública, com o devido respeito à proteção da intimidade e dos documentos pessoais, sobre as decisões e atos jurídicos que incumbam ao público;</w:t>
            </w:r>
          </w:p>
        </w:tc>
      </w:tr>
    </w:tbl>
    <w:p w14:paraId="6A56B2D1" w14:textId="77777777" w:rsidR="00283179" w:rsidRDefault="00283179">
      <w:pPr>
        <w:spacing w:line="360" w:lineRule="auto"/>
        <w:jc w:val="both"/>
        <w:rPr>
          <w:rFonts w:ascii="Arial" w:hAnsi="Arial" w:cs="Arial"/>
        </w:rPr>
      </w:pPr>
    </w:p>
    <w:p w14:paraId="1B16F889" w14:textId="77777777" w:rsidR="00283179" w:rsidRDefault="00283179">
      <w:pPr>
        <w:spacing w:line="360" w:lineRule="auto"/>
        <w:jc w:val="both"/>
      </w:pPr>
      <w:r>
        <w:rPr>
          <w:rStyle w:val="Fontepargpadro1"/>
          <w:rFonts w:ascii="Arial" w:hAnsi="Arial" w:cs="Arial"/>
          <w:color w:val="000000"/>
          <w:highlight w:val="white"/>
        </w:rPr>
        <w:tab/>
        <w:t xml:space="preserve">Vê-se, portanto, que os comandos constitucionais e supralegais instituem a </w:t>
      </w:r>
      <w:r>
        <w:rPr>
          <w:rStyle w:val="Fontepargpadro1"/>
          <w:rFonts w:ascii="Arial" w:hAnsi="Arial" w:cs="Arial"/>
          <w:i/>
          <w:iCs/>
          <w:color w:val="000000"/>
          <w:highlight w:val="white"/>
        </w:rPr>
        <w:t>diretriz da transparência da gestão pública</w:t>
      </w:r>
      <w:r>
        <w:rPr>
          <w:rStyle w:val="Fontepargpadro1"/>
          <w:rFonts w:ascii="Arial" w:hAnsi="Arial" w:cs="Arial"/>
          <w:color w:val="000000"/>
          <w:highlight w:val="white"/>
        </w:rPr>
        <w:t xml:space="preserve">. Por outro lado, a </w:t>
      </w:r>
      <w:r>
        <w:rPr>
          <w:rStyle w:val="Fontepargpadro1"/>
          <w:rFonts w:ascii="Arial" w:hAnsi="Arial" w:cs="Arial"/>
          <w:i/>
          <w:iCs/>
          <w:color w:val="000000"/>
          <w:highlight w:val="white"/>
        </w:rPr>
        <w:t xml:space="preserve">forma </w:t>
      </w:r>
      <w:r>
        <w:rPr>
          <w:rStyle w:val="Fontepargpadro1"/>
          <w:rFonts w:ascii="Arial" w:hAnsi="Arial" w:cs="Arial"/>
          <w:color w:val="000000"/>
          <w:highlight w:val="white"/>
        </w:rPr>
        <w:t>pela qual o Poder Público cumpre esse dever encontra-se delineada na Lei Complementar Federal nº 101/2000 (Lei de Responsabilidade Fiscal) e na Lei Federal nº 12.527/2011 (Lei de Acesso à Informação).</w:t>
      </w:r>
    </w:p>
    <w:p w14:paraId="5B4955DE" w14:textId="77777777" w:rsidR="00283179" w:rsidRDefault="00283179">
      <w:pPr>
        <w:spacing w:line="360" w:lineRule="auto"/>
        <w:jc w:val="both"/>
        <w:rPr>
          <w:rFonts w:ascii="Arial" w:hAnsi="Arial" w:cs="Arial"/>
        </w:rPr>
      </w:pPr>
    </w:p>
    <w:p w14:paraId="27700509" w14:textId="65F9FB35" w:rsidR="001138F9" w:rsidRDefault="00283179">
      <w:pPr>
        <w:spacing w:line="360" w:lineRule="auto"/>
        <w:jc w:val="both"/>
        <w:rPr>
          <w:rStyle w:val="Fontepargpadro1"/>
          <w:rFonts w:ascii="Arial" w:hAnsi="Arial" w:cs="Arial"/>
        </w:rPr>
      </w:pPr>
      <w:r>
        <w:rPr>
          <w:rStyle w:val="Fontepargpadro1"/>
          <w:rFonts w:ascii="Arial" w:hAnsi="Arial" w:cs="Arial"/>
        </w:rPr>
        <w:tab/>
      </w:r>
      <w:r w:rsidR="001138F9">
        <w:rPr>
          <w:rStyle w:val="Fontepargpadro1"/>
          <w:rFonts w:ascii="Arial" w:hAnsi="Arial" w:cs="Arial"/>
        </w:rPr>
        <w:t>Estes diplomas legislativos</w:t>
      </w:r>
      <w:r>
        <w:rPr>
          <w:rStyle w:val="Fontepargpadro1"/>
          <w:rFonts w:ascii="Arial" w:hAnsi="Arial" w:cs="Arial"/>
        </w:rPr>
        <w:t xml:space="preserve"> estabelecem as regras sobre</w:t>
      </w:r>
      <w:r w:rsidR="001138F9">
        <w:rPr>
          <w:rStyle w:val="Fontepargpadro1"/>
          <w:rFonts w:ascii="Arial" w:hAnsi="Arial" w:cs="Arial"/>
        </w:rPr>
        <w:t xml:space="preserve"> dois conceitos-chave para o princípio da publicidade administrativa:</w:t>
      </w:r>
      <w:r>
        <w:rPr>
          <w:rStyle w:val="Fontepargpadro1"/>
          <w:rFonts w:ascii="Arial" w:hAnsi="Arial" w:cs="Arial"/>
        </w:rPr>
        <w:t xml:space="preserve"> </w:t>
      </w:r>
      <w:r w:rsidRPr="535FE5F9">
        <w:rPr>
          <w:rStyle w:val="Fontepargpadro1"/>
          <w:rFonts w:ascii="Arial" w:hAnsi="Arial" w:cs="Arial"/>
          <w:i/>
          <w:iCs/>
        </w:rPr>
        <w:t xml:space="preserve">transparência ativa </w:t>
      </w:r>
      <w:r>
        <w:rPr>
          <w:rStyle w:val="Fontepargpadro1"/>
          <w:rFonts w:ascii="Arial" w:hAnsi="Arial" w:cs="Arial"/>
        </w:rPr>
        <w:t xml:space="preserve">e </w:t>
      </w:r>
      <w:r w:rsidRPr="535FE5F9">
        <w:rPr>
          <w:rStyle w:val="Fontepargpadro1"/>
          <w:rFonts w:ascii="Arial" w:hAnsi="Arial" w:cs="Arial"/>
          <w:i/>
          <w:iCs/>
        </w:rPr>
        <w:t>transparência passiva</w:t>
      </w:r>
      <w:r w:rsidR="001138F9">
        <w:rPr>
          <w:rStyle w:val="Fontepargpadro1"/>
          <w:rFonts w:ascii="Arial" w:hAnsi="Arial" w:cs="Arial"/>
        </w:rPr>
        <w:t>. Trata-se de duas facetas do dever que incide sobre a Administração Pública de prestar informações aos administrados a respeito da gestão públic</w:t>
      </w:r>
      <w:r w:rsidR="53E844B6">
        <w:rPr>
          <w:rStyle w:val="Fontepargpadro1"/>
          <w:rFonts w:ascii="Arial" w:hAnsi="Arial" w:cs="Arial"/>
        </w:rPr>
        <w:t>a</w:t>
      </w:r>
      <w:r w:rsidR="001138F9">
        <w:rPr>
          <w:rStyle w:val="Fontepargpadro1"/>
          <w:rFonts w:ascii="Arial" w:hAnsi="Arial" w:cs="Arial"/>
        </w:rPr>
        <w:t>,</w:t>
      </w:r>
      <w:r w:rsidR="00325705">
        <w:rPr>
          <w:rStyle w:val="Fontepargpadro1"/>
          <w:rFonts w:ascii="Arial" w:hAnsi="Arial" w:cs="Arial"/>
        </w:rPr>
        <w:t xml:space="preserve"> igualmente exigíveis pelos cidadãos, administrativa e judicialmente.</w:t>
      </w:r>
    </w:p>
    <w:p w14:paraId="0F7DE684" w14:textId="77777777" w:rsidR="001138F9" w:rsidRDefault="001138F9">
      <w:pPr>
        <w:spacing w:line="360" w:lineRule="auto"/>
        <w:jc w:val="both"/>
        <w:rPr>
          <w:rStyle w:val="Fontepargpadro1"/>
          <w:rFonts w:ascii="Arial" w:hAnsi="Arial" w:cs="Arial"/>
        </w:rPr>
      </w:pPr>
    </w:p>
    <w:p w14:paraId="6C010AED" w14:textId="77777777" w:rsidR="00283179" w:rsidRDefault="00283179" w:rsidP="001138F9">
      <w:pPr>
        <w:spacing w:line="360" w:lineRule="auto"/>
        <w:ind w:firstLine="851"/>
        <w:jc w:val="both"/>
      </w:pPr>
      <w:r>
        <w:rPr>
          <w:rStyle w:val="Fontepargpadro1"/>
          <w:rFonts w:ascii="Arial" w:hAnsi="Arial" w:cs="Arial"/>
        </w:rPr>
        <w:t xml:space="preserve">A </w:t>
      </w:r>
      <w:r>
        <w:rPr>
          <w:rStyle w:val="Fontepargpadro1"/>
          <w:rFonts w:ascii="Arial" w:hAnsi="Arial" w:cs="Arial"/>
          <w:i/>
          <w:iCs/>
        </w:rPr>
        <w:t>transparência ativa</w:t>
      </w:r>
      <w:r>
        <w:rPr>
          <w:rStyle w:val="Fontepargpadro1"/>
          <w:rFonts w:ascii="Arial" w:hAnsi="Arial" w:cs="Arial"/>
        </w:rPr>
        <w:t xml:space="preserve"> diz respeito às informações que devem ser divulgadas de forma ampla pelo Poder Público, independentemente da provocação de qualquer interessado. Exemplo </w:t>
      </w:r>
      <w:r w:rsidR="00325705">
        <w:rPr>
          <w:rStyle w:val="Fontepargpadro1"/>
          <w:rFonts w:ascii="Arial" w:hAnsi="Arial" w:cs="Arial"/>
        </w:rPr>
        <w:t>desta faceta</w:t>
      </w:r>
      <w:r>
        <w:rPr>
          <w:rStyle w:val="Fontepargpadro1"/>
          <w:rFonts w:ascii="Arial" w:hAnsi="Arial" w:cs="Arial"/>
        </w:rPr>
        <w:t xml:space="preserve"> é a divulgação</w:t>
      </w:r>
      <w:r w:rsidR="001138F9">
        <w:rPr>
          <w:rStyle w:val="Fontepargpadro1"/>
          <w:rFonts w:ascii="Arial" w:hAnsi="Arial" w:cs="Arial"/>
        </w:rPr>
        <w:t xml:space="preserve"> de informações relativas à gestão pública</w:t>
      </w:r>
      <w:r>
        <w:rPr>
          <w:rStyle w:val="Fontepargpadro1"/>
          <w:rFonts w:ascii="Arial" w:hAnsi="Arial" w:cs="Arial"/>
        </w:rPr>
        <w:t xml:space="preserve"> efetuada por meio dos </w:t>
      </w:r>
      <w:r>
        <w:rPr>
          <w:rStyle w:val="Fontepargpadro1"/>
          <w:rFonts w:ascii="Arial" w:hAnsi="Arial" w:cs="Arial"/>
          <w:i/>
          <w:iCs/>
        </w:rPr>
        <w:t>portais da transparência</w:t>
      </w:r>
      <w:r>
        <w:rPr>
          <w:rStyle w:val="Fontepargpadro1"/>
          <w:rFonts w:ascii="Arial" w:hAnsi="Arial" w:cs="Arial"/>
        </w:rPr>
        <w:t xml:space="preserve">. Por seu turno, a </w:t>
      </w:r>
      <w:r>
        <w:rPr>
          <w:rStyle w:val="Fontepargpadro1"/>
          <w:rFonts w:ascii="Arial" w:hAnsi="Arial" w:cs="Arial"/>
          <w:i/>
          <w:iCs/>
        </w:rPr>
        <w:t xml:space="preserve">transparência passiva </w:t>
      </w:r>
      <w:r>
        <w:rPr>
          <w:rStyle w:val="Fontepargpadro1"/>
          <w:rFonts w:ascii="Arial" w:hAnsi="Arial" w:cs="Arial"/>
        </w:rPr>
        <w:t xml:space="preserve">refere-se ao dever de </w:t>
      </w:r>
      <w:r w:rsidR="00325705">
        <w:rPr>
          <w:rStyle w:val="Fontepargpadro1"/>
          <w:rFonts w:ascii="Arial" w:hAnsi="Arial" w:cs="Arial"/>
        </w:rPr>
        <w:t xml:space="preserve">informação decorrente da provocação específica dos interessados, a respeito de fato ou ato determinado. </w:t>
      </w:r>
      <w:r>
        <w:rPr>
          <w:rStyle w:val="Fontepargpadro1"/>
          <w:rFonts w:ascii="Arial" w:hAnsi="Arial" w:cs="Arial"/>
        </w:rPr>
        <w:t>Sobre o tema, ensina MARÇAL JUSTEN FILHO</w:t>
      </w:r>
      <w:r>
        <w:rPr>
          <w:rStyle w:val="Refdenotaderodap1"/>
          <w:rFonts w:ascii="Arial" w:hAnsi="Arial" w:cs="Arial"/>
        </w:rPr>
        <w:footnoteReference w:id="1"/>
      </w:r>
      <w:r>
        <w:rPr>
          <w:rStyle w:val="Fontepargpadro1"/>
          <w:rFonts w:ascii="Arial" w:hAnsi="Arial" w:cs="Arial"/>
        </w:rPr>
        <w:t>:</w:t>
      </w:r>
    </w:p>
    <w:p w14:paraId="7F0D100B" w14:textId="77777777" w:rsidR="00283179" w:rsidRDefault="00283179">
      <w:pPr>
        <w:spacing w:line="360" w:lineRule="auto"/>
        <w:jc w:val="both"/>
        <w:rPr>
          <w:rFonts w:ascii="Arial" w:hAnsi="Arial" w:cs="Arial"/>
        </w:rPr>
      </w:pPr>
    </w:p>
    <w:tbl>
      <w:tblPr>
        <w:tblW w:w="0" w:type="auto"/>
        <w:tblInd w:w="759" w:type="dxa"/>
        <w:tblLayout w:type="fixed"/>
        <w:tblCellMar>
          <w:top w:w="55" w:type="dxa"/>
          <w:left w:w="55" w:type="dxa"/>
          <w:bottom w:w="55" w:type="dxa"/>
          <w:right w:w="55" w:type="dxa"/>
        </w:tblCellMar>
        <w:tblLook w:val="0000" w:firstRow="0" w:lastRow="0" w:firstColumn="0" w:lastColumn="0" w:noHBand="0" w:noVBand="0"/>
      </w:tblPr>
      <w:tblGrid>
        <w:gridCol w:w="8959"/>
      </w:tblGrid>
      <w:tr w:rsidR="00283179" w14:paraId="71365E9E" w14:textId="77777777">
        <w:tc>
          <w:tcPr>
            <w:tcW w:w="8959" w:type="dxa"/>
            <w:tcBorders>
              <w:top w:val="single" w:sz="2" w:space="0" w:color="000000"/>
              <w:left w:val="single" w:sz="2" w:space="0" w:color="000000"/>
              <w:bottom w:val="single" w:sz="2" w:space="0" w:color="000000"/>
              <w:right w:val="single" w:sz="2" w:space="0" w:color="000000"/>
            </w:tcBorders>
            <w:shd w:val="clear" w:color="auto" w:fill="auto"/>
          </w:tcPr>
          <w:p w14:paraId="332D7035" w14:textId="77777777" w:rsidR="00283179" w:rsidRDefault="00283179">
            <w:pPr>
              <w:spacing w:line="360" w:lineRule="auto"/>
              <w:jc w:val="both"/>
            </w:pPr>
            <w:r>
              <w:rPr>
                <w:rStyle w:val="Fontepargpadro1"/>
                <w:rFonts w:ascii="Arial" w:hAnsi="Arial" w:cs="Arial"/>
                <w:b/>
                <w:bCs/>
                <w:color w:val="000000"/>
                <w:sz w:val="22"/>
                <w:szCs w:val="22"/>
              </w:rPr>
              <w:t>O Dec. 7.724/2012 (que regulamentou a Lei 12.527/2011) diferenciou os conceitos de transparência ativa e de transparência passiva. A transparência ativa compreende o dever das entidades exercentes de atividade administrativa do Estado, promoverem atuação positiva destinada a dar ao conhecimento da sociedade a ocorrência de eventos pertinentes à sua atuação e ao desempenho de suas funções. A transparência passiva envolve o dever de prestar informações em virtude de pleito de sujeitos determinados.</w:t>
            </w:r>
          </w:p>
        </w:tc>
      </w:tr>
    </w:tbl>
    <w:p w14:paraId="4DD8CA89" w14:textId="77777777" w:rsidR="00283179" w:rsidRDefault="00283179">
      <w:pPr>
        <w:spacing w:line="360" w:lineRule="auto"/>
        <w:jc w:val="both"/>
      </w:pPr>
    </w:p>
    <w:p w14:paraId="10DEBC6B" w14:textId="0AF6A4C0" w:rsidR="00283179" w:rsidRDefault="00283179">
      <w:pPr>
        <w:pStyle w:val="Corpodetexto"/>
        <w:spacing w:after="0" w:line="360" w:lineRule="auto"/>
        <w:jc w:val="both"/>
      </w:pPr>
      <w:r>
        <w:rPr>
          <w:rFonts w:ascii="Arial" w:hAnsi="Arial" w:cs="Arial"/>
        </w:rPr>
        <w:tab/>
        <w:t xml:space="preserve">A questão dos autos cinge-se, portanto, </w:t>
      </w:r>
      <w:r w:rsidR="00325705">
        <w:rPr>
          <w:rFonts w:ascii="Arial" w:hAnsi="Arial" w:cs="Arial"/>
        </w:rPr>
        <w:t>n</w:t>
      </w:r>
      <w:r w:rsidR="70610E72">
        <w:rPr>
          <w:rFonts w:ascii="Arial" w:hAnsi="Arial" w:cs="Arial"/>
        </w:rPr>
        <w:t xml:space="preserve">o dever </w:t>
      </w:r>
      <w:r>
        <w:rPr>
          <w:rFonts w:ascii="Arial" w:hAnsi="Arial" w:cs="Arial"/>
        </w:rPr>
        <w:t>da A</w:t>
      </w:r>
      <w:r w:rsidR="003A6CAE">
        <w:rPr>
          <w:rFonts w:ascii="Arial" w:hAnsi="Arial" w:cs="Arial"/>
        </w:rPr>
        <w:t>dministração Pública relativamente à</w:t>
      </w:r>
      <w:r>
        <w:rPr>
          <w:rFonts w:ascii="Arial" w:hAnsi="Arial" w:cs="Arial"/>
        </w:rPr>
        <w:t xml:space="preserve"> </w:t>
      </w:r>
      <w:r w:rsidRPr="535FE5F9">
        <w:rPr>
          <w:rStyle w:val="Fontepargpadro1"/>
          <w:rFonts w:ascii="Arial" w:hAnsi="Arial" w:cs="Arial"/>
          <w:i/>
          <w:iCs/>
        </w:rPr>
        <w:t xml:space="preserve">transparência ativa, </w:t>
      </w:r>
      <w:r w:rsidR="00325705">
        <w:rPr>
          <w:rStyle w:val="Fontepargpadro1"/>
          <w:rFonts w:ascii="Arial" w:hAnsi="Arial" w:cs="Arial"/>
        </w:rPr>
        <w:t>mediante a</w:t>
      </w:r>
      <w:r>
        <w:rPr>
          <w:rStyle w:val="Fontepargpadro1"/>
          <w:rFonts w:ascii="Arial" w:hAnsi="Arial" w:cs="Arial"/>
        </w:rPr>
        <w:t xml:space="preserve"> disponibilização de informações públicas, não sigilosas, que devem ser divulgadas de forma ampla pelo Poder Público.</w:t>
      </w:r>
    </w:p>
    <w:p w14:paraId="4BEF15C2" w14:textId="77777777" w:rsidR="00283179" w:rsidRDefault="00283179">
      <w:pPr>
        <w:pStyle w:val="Corpodetexto"/>
        <w:spacing w:after="0" w:line="360" w:lineRule="auto"/>
        <w:jc w:val="both"/>
        <w:rPr>
          <w:rFonts w:ascii="Arial" w:hAnsi="Arial" w:cs="Arial"/>
        </w:rPr>
      </w:pPr>
    </w:p>
    <w:p w14:paraId="2E2298DB" w14:textId="77777777" w:rsidR="00283179" w:rsidRDefault="00283179">
      <w:pPr>
        <w:pStyle w:val="Corpodetexto"/>
        <w:spacing w:after="0" w:line="360" w:lineRule="auto"/>
        <w:jc w:val="both"/>
      </w:pPr>
      <w:r>
        <w:rPr>
          <w:rStyle w:val="Fontepargpadro1"/>
          <w:rFonts w:ascii="Arial" w:hAnsi="Arial" w:cs="Arial"/>
        </w:rPr>
        <w:tab/>
      </w:r>
      <w:r w:rsidR="003A6CAE">
        <w:rPr>
          <w:rStyle w:val="Fontepargpadro1"/>
          <w:rFonts w:ascii="Arial" w:hAnsi="Arial" w:cs="Arial"/>
        </w:rPr>
        <w:t xml:space="preserve">Sob essa perspectiva, </w:t>
      </w:r>
      <w:r>
        <w:rPr>
          <w:rStyle w:val="Fontepargpadro1"/>
          <w:rFonts w:ascii="Arial" w:hAnsi="Arial" w:cs="Arial"/>
        </w:rPr>
        <w:t>a Lei de Responsabilidade Fiscal (Lei Complementar Federal nº</w:t>
      </w:r>
      <w:r w:rsidR="00325705">
        <w:rPr>
          <w:rStyle w:val="Fontepargpadro1"/>
          <w:rFonts w:ascii="Arial" w:hAnsi="Arial" w:cs="Arial"/>
        </w:rPr>
        <w:t xml:space="preserve"> </w:t>
      </w:r>
      <w:r>
        <w:rPr>
          <w:rStyle w:val="Fontepargpadro1"/>
          <w:rFonts w:ascii="Arial" w:hAnsi="Arial" w:cs="Arial"/>
        </w:rPr>
        <w:t>101/2000)</w:t>
      </w:r>
      <w:r w:rsidR="003A6CAE">
        <w:rPr>
          <w:rStyle w:val="Fontepargpadro1"/>
          <w:rFonts w:ascii="Arial" w:hAnsi="Arial" w:cs="Arial"/>
        </w:rPr>
        <w:t xml:space="preserve"> impõe a</w:t>
      </w:r>
      <w:r>
        <w:rPr>
          <w:rStyle w:val="Fontepargpadro1"/>
          <w:rFonts w:ascii="Arial" w:hAnsi="Arial" w:cs="Arial"/>
        </w:rPr>
        <w:t xml:space="preserve"> divulgação em meios eletrônicos dos planos, orçamentos e prestações de contas</w:t>
      </w:r>
      <w:r w:rsidR="00325705">
        <w:rPr>
          <w:rStyle w:val="Fontepargpadro1"/>
          <w:rFonts w:ascii="Arial" w:hAnsi="Arial" w:cs="Arial"/>
        </w:rPr>
        <w:t>,</w:t>
      </w:r>
      <w:r>
        <w:rPr>
          <w:rStyle w:val="Fontepargpadro1"/>
          <w:rFonts w:ascii="Arial" w:hAnsi="Arial" w:cs="Arial"/>
        </w:rPr>
        <w:t xml:space="preserve"> </w:t>
      </w:r>
      <w:r w:rsidR="003A6CAE">
        <w:rPr>
          <w:rStyle w:val="Fontepargpadro1"/>
          <w:rFonts w:ascii="Arial" w:hAnsi="Arial" w:cs="Arial"/>
        </w:rPr>
        <w:t>como</w:t>
      </w:r>
      <w:r>
        <w:rPr>
          <w:rStyle w:val="Fontepargpadro1"/>
          <w:rFonts w:ascii="Arial" w:hAnsi="Arial" w:cs="Arial"/>
        </w:rPr>
        <w:t xml:space="preserve"> </w:t>
      </w:r>
      <w:r>
        <w:rPr>
          <w:rStyle w:val="Fontepargpadro1"/>
          <w:rFonts w:ascii="Arial" w:hAnsi="Arial" w:cs="Arial"/>
          <w:i/>
          <w:iCs/>
        </w:rPr>
        <w:t xml:space="preserve">instrumento de transparência da gestão fiscal, </w:t>
      </w:r>
      <w:r>
        <w:rPr>
          <w:rStyle w:val="Fontepargpadro1"/>
          <w:rFonts w:ascii="Arial" w:hAnsi="Arial" w:cs="Arial"/>
        </w:rPr>
        <w:t xml:space="preserve">consubstanciando </w:t>
      </w:r>
      <w:r w:rsidR="003A6CAE">
        <w:rPr>
          <w:rStyle w:val="Fontepargpadro1"/>
          <w:rFonts w:ascii="Arial" w:hAnsi="Arial" w:cs="Arial"/>
        </w:rPr>
        <w:t xml:space="preserve">dever legal de cujo cumprimento nenhum ente público pode se esquivar. </w:t>
      </w:r>
      <w:r>
        <w:rPr>
          <w:rStyle w:val="Fontepargpadro1"/>
          <w:rFonts w:ascii="Arial" w:hAnsi="Arial" w:cs="Arial"/>
        </w:rPr>
        <w:t>Nesse sentido:</w:t>
      </w:r>
    </w:p>
    <w:p w14:paraId="004EDA30" w14:textId="77777777" w:rsidR="00283179" w:rsidRDefault="00283179">
      <w:pPr>
        <w:pStyle w:val="Corpodetexto"/>
        <w:spacing w:after="0" w:line="360" w:lineRule="auto"/>
        <w:jc w:val="both"/>
        <w:rPr>
          <w:rFonts w:ascii="Arial" w:hAnsi="Arial" w:cs="Arial"/>
        </w:rPr>
      </w:pPr>
    </w:p>
    <w:tbl>
      <w:tblPr>
        <w:tblW w:w="0" w:type="auto"/>
        <w:tblInd w:w="755" w:type="dxa"/>
        <w:tblLayout w:type="fixed"/>
        <w:tblCellMar>
          <w:top w:w="55" w:type="dxa"/>
          <w:left w:w="55" w:type="dxa"/>
          <w:bottom w:w="55" w:type="dxa"/>
          <w:right w:w="55" w:type="dxa"/>
        </w:tblCellMar>
        <w:tblLook w:val="0000" w:firstRow="0" w:lastRow="0" w:firstColumn="0" w:lastColumn="0" w:noHBand="0" w:noVBand="0"/>
      </w:tblPr>
      <w:tblGrid>
        <w:gridCol w:w="8901"/>
      </w:tblGrid>
      <w:tr w:rsidR="00283179" w14:paraId="36AF53CB" w14:textId="77777777">
        <w:tc>
          <w:tcPr>
            <w:tcW w:w="8901" w:type="dxa"/>
            <w:tcBorders>
              <w:top w:val="single" w:sz="2" w:space="0" w:color="000000"/>
              <w:left w:val="single" w:sz="2" w:space="0" w:color="000000"/>
              <w:bottom w:val="single" w:sz="2" w:space="0" w:color="000000"/>
              <w:right w:val="single" w:sz="2" w:space="0" w:color="000000"/>
            </w:tcBorders>
            <w:shd w:val="clear" w:color="auto" w:fill="auto"/>
          </w:tcPr>
          <w:p w14:paraId="6C1501A2" w14:textId="77777777" w:rsidR="00283179" w:rsidRPr="00224B99" w:rsidRDefault="00283179">
            <w:pPr>
              <w:pStyle w:val="Corpodetexto"/>
              <w:spacing w:line="360" w:lineRule="auto"/>
              <w:jc w:val="both"/>
              <w:rPr>
                <w:u w:val="single"/>
              </w:rPr>
            </w:pPr>
            <w:r w:rsidRPr="00224B99">
              <w:rPr>
                <w:rStyle w:val="Fontepargpadro1"/>
                <w:rFonts w:ascii="Arial" w:hAnsi="Arial" w:cs="Arial"/>
                <w:b/>
                <w:bCs/>
                <w:color w:val="000000"/>
                <w:sz w:val="22"/>
                <w:szCs w:val="22"/>
                <w:u w:val="single"/>
              </w:rPr>
              <w:t>Art. 48. São instrumentos de transparência da gestão fiscal, aos quais será dada ampla divulgação, inclusive em meios eletrônicos de acesso público: os planos, orçamentos e leis de diretrizes orçamentárias; as prestações de contas e o respectivo parecer prévio; o Relatório Resumido da Execução Orçamentária e o Relatório de Gestão Fiscal; e as versões simplificadas desses documentos.</w:t>
            </w:r>
            <w:bookmarkStart w:id="2" w:name="art48%25C2%25A71"/>
            <w:bookmarkEnd w:id="2"/>
          </w:p>
          <w:p w14:paraId="7CEC8568" w14:textId="77777777" w:rsidR="00283179" w:rsidRDefault="00283179">
            <w:pPr>
              <w:pStyle w:val="Corpodetexto"/>
              <w:spacing w:line="360" w:lineRule="auto"/>
              <w:jc w:val="both"/>
            </w:pPr>
            <w:r>
              <w:rPr>
                <w:rStyle w:val="Fontepargpadro1"/>
                <w:rFonts w:ascii="Arial" w:hAnsi="Arial" w:cs="Arial"/>
                <w:b/>
                <w:bCs/>
                <w:color w:val="000000"/>
                <w:sz w:val="22"/>
                <w:szCs w:val="22"/>
              </w:rPr>
              <w:t>§ 1º A transparência será assegurada também mediante:</w:t>
            </w:r>
          </w:p>
          <w:p w14:paraId="18C6E20A" w14:textId="77777777" w:rsidR="00283179" w:rsidRDefault="00283179">
            <w:pPr>
              <w:pStyle w:val="Corpodetexto"/>
              <w:spacing w:line="360" w:lineRule="auto"/>
              <w:jc w:val="both"/>
            </w:pPr>
            <w:bookmarkStart w:id="3" w:name="art48pi"/>
            <w:bookmarkEnd w:id="3"/>
            <w:r>
              <w:rPr>
                <w:rFonts w:ascii="Arial" w:hAnsi="Arial" w:cs="Arial"/>
                <w:b/>
                <w:bCs/>
                <w:color w:val="000000"/>
                <w:sz w:val="22"/>
                <w:szCs w:val="22"/>
              </w:rPr>
              <w:t>I – incentivo à participação popular e realização de audiências públicas, durante os processos de elaboração e discussão dos planos, lei de diretrizes orçamentárias e orçamentos;</w:t>
            </w:r>
            <w:bookmarkStart w:id="4" w:name="art48%25C2%25A71ii."/>
            <w:bookmarkEnd w:id="4"/>
          </w:p>
          <w:p w14:paraId="20DA6BD5" w14:textId="77777777" w:rsidR="00283179" w:rsidRDefault="00283179">
            <w:pPr>
              <w:pStyle w:val="Corpodetexto"/>
              <w:spacing w:line="360" w:lineRule="auto"/>
              <w:jc w:val="both"/>
            </w:pPr>
            <w:r>
              <w:rPr>
                <w:rStyle w:val="Fontepargpadro1"/>
                <w:rFonts w:ascii="Arial" w:hAnsi="Arial" w:cs="Arial"/>
                <w:b/>
                <w:bCs/>
                <w:color w:val="000000"/>
                <w:sz w:val="22"/>
                <w:szCs w:val="22"/>
                <w:u w:val="single"/>
              </w:rPr>
              <w:t>II - liberação ao pleno conhecimento e acompanhamento da sociedade, em tempo real, de informações pormenorizadas sobre a execução orçamentária e financeira, em meios eletrônicos de acesso público; e</w:t>
            </w:r>
            <w:bookmarkStart w:id="5" w:name="art48piii"/>
            <w:bookmarkEnd w:id="5"/>
          </w:p>
          <w:p w14:paraId="766787D1" w14:textId="77777777" w:rsidR="00283179" w:rsidRDefault="00283179">
            <w:pPr>
              <w:pStyle w:val="Corpodetexto"/>
              <w:spacing w:line="360" w:lineRule="auto"/>
              <w:jc w:val="both"/>
              <w:rPr>
                <w:rStyle w:val="Fontepargpadro1"/>
                <w:rFonts w:ascii="Arial" w:hAnsi="Arial" w:cs="Arial"/>
                <w:b/>
                <w:bCs/>
                <w:color w:val="000000"/>
                <w:sz w:val="22"/>
                <w:szCs w:val="22"/>
              </w:rPr>
            </w:pPr>
            <w:r>
              <w:rPr>
                <w:rStyle w:val="Fontepargpadro1"/>
                <w:rFonts w:ascii="Arial" w:hAnsi="Arial" w:cs="Arial"/>
                <w:b/>
                <w:bCs/>
                <w:color w:val="000000"/>
                <w:sz w:val="22"/>
                <w:szCs w:val="22"/>
              </w:rPr>
              <w:t>III – adoção de sistema integrado de administração financeira e controle, que atenda a padrão mínimo de qualidade estabelecido pelo Poder Executivo da União e ao disposto no art. 48-A.</w:t>
            </w:r>
          </w:p>
          <w:p w14:paraId="7CD25B07" w14:textId="77777777" w:rsidR="00224B99" w:rsidRDefault="00224B99" w:rsidP="00224B99">
            <w:pPr>
              <w:pStyle w:val="Corpodetexto"/>
              <w:spacing w:line="360" w:lineRule="auto"/>
              <w:jc w:val="both"/>
              <w:rPr>
                <w:rStyle w:val="Fontepargpadro1"/>
                <w:rFonts w:ascii="Arial" w:hAnsi="Arial" w:cs="Arial"/>
                <w:b/>
                <w:bCs/>
                <w:color w:val="000000"/>
                <w:sz w:val="22"/>
                <w:szCs w:val="22"/>
              </w:rPr>
            </w:pPr>
            <w:r>
              <w:rPr>
                <w:rStyle w:val="Fontepargpadro1"/>
                <w:rFonts w:ascii="Arial" w:hAnsi="Arial" w:cs="Arial"/>
                <w:b/>
                <w:bCs/>
                <w:color w:val="000000"/>
                <w:sz w:val="22"/>
                <w:szCs w:val="22"/>
              </w:rPr>
              <w:lastRenderedPageBreak/>
              <w:t>(...)</w:t>
            </w:r>
          </w:p>
          <w:p w14:paraId="2CFB105C" w14:textId="77777777" w:rsidR="00283179" w:rsidRDefault="00224B99" w:rsidP="00224B99">
            <w:pPr>
              <w:pStyle w:val="Corpodetexto"/>
              <w:spacing w:line="360" w:lineRule="auto"/>
              <w:jc w:val="both"/>
            </w:pPr>
            <w:r>
              <w:rPr>
                <w:rStyle w:val="Fontepargpadro1"/>
                <w:rFonts w:ascii="Arial" w:hAnsi="Arial" w:cs="Arial"/>
                <w:b/>
                <w:bCs/>
                <w:color w:val="000000"/>
                <w:sz w:val="22"/>
                <w:szCs w:val="22"/>
              </w:rPr>
              <w:t>(sublinhamos)</w:t>
            </w:r>
          </w:p>
        </w:tc>
      </w:tr>
    </w:tbl>
    <w:p w14:paraId="7F2E5953" w14:textId="77777777" w:rsidR="00283179" w:rsidRDefault="00283179">
      <w:pPr>
        <w:pStyle w:val="Corpodetexto"/>
        <w:spacing w:after="0" w:line="360" w:lineRule="auto"/>
        <w:jc w:val="both"/>
        <w:rPr>
          <w:rFonts w:ascii="Arial" w:hAnsi="Arial" w:cs="Arial"/>
        </w:rPr>
      </w:pPr>
    </w:p>
    <w:p w14:paraId="3025C967" w14:textId="77777777" w:rsidR="00283179" w:rsidRDefault="00283179">
      <w:pPr>
        <w:pStyle w:val="Corpodetexto"/>
        <w:spacing w:after="0" w:line="360" w:lineRule="auto"/>
        <w:jc w:val="both"/>
        <w:rPr>
          <w:rStyle w:val="Fontepargpadro1"/>
          <w:rFonts w:ascii="Arial" w:hAnsi="Arial" w:cs="Arial"/>
        </w:rPr>
      </w:pPr>
      <w:r>
        <w:rPr>
          <w:rStyle w:val="Fontepargpadro1"/>
          <w:rFonts w:ascii="Arial" w:hAnsi="Arial" w:cs="Arial"/>
        </w:rPr>
        <w:tab/>
        <w:t xml:space="preserve">Em continuidade, o arcabouço normativo complementa-se através da Lei de Acesso à Informação (Lei Federal nº 12.527/2011), a qual pormenoriza o dever de </w:t>
      </w:r>
      <w:r>
        <w:rPr>
          <w:rStyle w:val="Fontepargpadro1"/>
          <w:rFonts w:ascii="Arial" w:hAnsi="Arial" w:cs="Arial"/>
          <w:i/>
          <w:iCs/>
        </w:rPr>
        <w:t>transparência na gestão pública</w:t>
      </w:r>
      <w:r w:rsidR="000254B2">
        <w:rPr>
          <w:rStyle w:val="Fontepargpadro1"/>
          <w:rFonts w:ascii="Arial" w:hAnsi="Arial" w:cs="Arial"/>
        </w:rPr>
        <w:t xml:space="preserve"> ao</w:t>
      </w:r>
      <w:r w:rsidR="00224B99">
        <w:rPr>
          <w:rStyle w:val="Fontepargpadro1"/>
          <w:rFonts w:ascii="Arial" w:hAnsi="Arial" w:cs="Arial"/>
        </w:rPr>
        <w:t xml:space="preserve"> estabelece</w:t>
      </w:r>
      <w:r w:rsidR="000254B2">
        <w:rPr>
          <w:rStyle w:val="Fontepargpadro1"/>
          <w:rFonts w:ascii="Arial" w:hAnsi="Arial" w:cs="Arial"/>
        </w:rPr>
        <w:t>r</w:t>
      </w:r>
      <w:r w:rsidR="00224B99">
        <w:rPr>
          <w:rStyle w:val="Fontepargpadro1"/>
          <w:rFonts w:ascii="Arial" w:hAnsi="Arial" w:cs="Arial"/>
        </w:rPr>
        <w:t xml:space="preserve"> diretrizes</w:t>
      </w:r>
      <w:r w:rsidR="000254B2">
        <w:rPr>
          <w:rStyle w:val="Fontepargpadro1"/>
          <w:rFonts w:ascii="Arial" w:hAnsi="Arial" w:cs="Arial"/>
        </w:rPr>
        <w:t xml:space="preserve"> e instrumentos para a disponibilização de informações</w:t>
      </w:r>
      <w:r w:rsidR="00987F37">
        <w:rPr>
          <w:rStyle w:val="Fontepargpadro1"/>
          <w:rFonts w:ascii="Arial" w:hAnsi="Arial" w:cs="Arial"/>
        </w:rPr>
        <w:t xml:space="preserve"> de interesse público</w:t>
      </w:r>
      <w:r w:rsidR="000254B2">
        <w:rPr>
          <w:rStyle w:val="Fontepargpadro1"/>
          <w:rFonts w:ascii="Arial" w:hAnsi="Arial" w:cs="Arial"/>
        </w:rPr>
        <w:t xml:space="preserve">. Sem esgotar o tema, destacamos os seguintes dispositivos legais: </w:t>
      </w:r>
    </w:p>
    <w:p w14:paraId="34AC3ED3" w14:textId="77777777" w:rsidR="00224B99" w:rsidRDefault="00224B99">
      <w:pPr>
        <w:pStyle w:val="Corpodetexto"/>
        <w:spacing w:after="0" w:line="360" w:lineRule="auto"/>
        <w:jc w:val="both"/>
        <w:rPr>
          <w:rStyle w:val="Fontepargpadro1"/>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224B99" w14:paraId="0BED11C9" w14:textId="77777777" w:rsidTr="001446D6">
        <w:tc>
          <w:tcPr>
            <w:tcW w:w="8961" w:type="dxa"/>
            <w:shd w:val="clear" w:color="auto" w:fill="auto"/>
          </w:tcPr>
          <w:p w14:paraId="4EF2E64A" w14:textId="77777777" w:rsidR="00224B99" w:rsidRPr="001446D6" w:rsidRDefault="00224B99" w:rsidP="001446D6">
            <w:pPr>
              <w:pStyle w:val="Corpodetexto"/>
              <w:spacing w:line="360" w:lineRule="auto"/>
              <w:jc w:val="both"/>
              <w:rPr>
                <w:rFonts w:ascii="Arial" w:hAnsi="Arial" w:cs="Arial"/>
                <w:b/>
                <w:sz w:val="22"/>
                <w:szCs w:val="22"/>
                <w:u w:val="single"/>
              </w:rPr>
            </w:pPr>
            <w:r w:rsidRPr="001446D6">
              <w:rPr>
                <w:rFonts w:ascii="Arial" w:hAnsi="Arial" w:cs="Arial"/>
                <w:b/>
                <w:sz w:val="22"/>
                <w:szCs w:val="22"/>
                <w:u w:val="single"/>
              </w:rPr>
              <w:t>Art. 3º Os procedimentos previstos nesta Lei destinam-se a assegurar o direito fundamental de acesso à informação e devem ser executados em conformidade com os princípios básicos da administração pública e com as seguintes diretrizes:</w:t>
            </w:r>
          </w:p>
          <w:p w14:paraId="57798337" w14:textId="77777777" w:rsidR="00224B99" w:rsidRPr="001446D6" w:rsidRDefault="00224B99" w:rsidP="001446D6">
            <w:pPr>
              <w:pStyle w:val="Corpodetexto"/>
              <w:spacing w:line="360" w:lineRule="auto"/>
              <w:jc w:val="both"/>
              <w:rPr>
                <w:rFonts w:ascii="Arial" w:hAnsi="Arial" w:cs="Arial"/>
                <w:b/>
                <w:sz w:val="22"/>
                <w:szCs w:val="22"/>
              </w:rPr>
            </w:pPr>
            <w:r w:rsidRPr="001446D6">
              <w:rPr>
                <w:rFonts w:ascii="Arial" w:hAnsi="Arial" w:cs="Arial"/>
                <w:b/>
                <w:sz w:val="22"/>
                <w:szCs w:val="22"/>
              </w:rPr>
              <w:t>I - observância da publicidade como preceito geral e do sigilo como exceção;</w:t>
            </w:r>
          </w:p>
          <w:p w14:paraId="6BABC91E" w14:textId="77777777" w:rsidR="00224B99" w:rsidRPr="001446D6" w:rsidRDefault="00224B99" w:rsidP="001446D6">
            <w:pPr>
              <w:pStyle w:val="Corpodetexto"/>
              <w:spacing w:line="360" w:lineRule="auto"/>
              <w:jc w:val="both"/>
              <w:rPr>
                <w:rFonts w:ascii="Arial" w:hAnsi="Arial" w:cs="Arial"/>
                <w:b/>
                <w:sz w:val="22"/>
                <w:szCs w:val="22"/>
              </w:rPr>
            </w:pPr>
            <w:r w:rsidRPr="001446D6">
              <w:rPr>
                <w:rFonts w:ascii="Arial" w:hAnsi="Arial" w:cs="Arial"/>
                <w:b/>
                <w:sz w:val="22"/>
                <w:szCs w:val="22"/>
              </w:rPr>
              <w:t>II - divulgação de informações de interesse público, independentemente de solicitações;</w:t>
            </w:r>
          </w:p>
          <w:p w14:paraId="384F7291" w14:textId="77777777" w:rsidR="00224B99" w:rsidRPr="001446D6" w:rsidRDefault="00224B99" w:rsidP="001446D6">
            <w:pPr>
              <w:pStyle w:val="Corpodetexto"/>
              <w:spacing w:line="360" w:lineRule="auto"/>
              <w:jc w:val="both"/>
              <w:rPr>
                <w:rFonts w:ascii="Arial" w:hAnsi="Arial" w:cs="Arial"/>
                <w:b/>
                <w:sz w:val="22"/>
                <w:szCs w:val="22"/>
              </w:rPr>
            </w:pPr>
            <w:r w:rsidRPr="001446D6">
              <w:rPr>
                <w:rFonts w:ascii="Arial" w:hAnsi="Arial" w:cs="Arial"/>
                <w:b/>
                <w:sz w:val="22"/>
                <w:szCs w:val="22"/>
              </w:rPr>
              <w:t>III - utilização de meios de comunicação viabilizados pela tecnologia da informação;</w:t>
            </w:r>
          </w:p>
          <w:p w14:paraId="5AEB0974" w14:textId="77777777" w:rsidR="00224B99" w:rsidRPr="001446D6" w:rsidRDefault="00224B99" w:rsidP="001446D6">
            <w:pPr>
              <w:pStyle w:val="Corpodetexto"/>
              <w:spacing w:line="360" w:lineRule="auto"/>
              <w:jc w:val="both"/>
              <w:rPr>
                <w:rFonts w:ascii="Arial" w:hAnsi="Arial" w:cs="Arial"/>
                <w:b/>
                <w:sz w:val="22"/>
                <w:szCs w:val="22"/>
                <w:u w:val="single"/>
              </w:rPr>
            </w:pPr>
            <w:r w:rsidRPr="001446D6">
              <w:rPr>
                <w:rFonts w:ascii="Arial" w:hAnsi="Arial" w:cs="Arial"/>
                <w:b/>
                <w:sz w:val="22"/>
                <w:szCs w:val="22"/>
                <w:u w:val="single"/>
              </w:rPr>
              <w:t>IV - fomento ao desenvolvimento da cultura de transparência na administração pública;</w:t>
            </w:r>
          </w:p>
          <w:p w14:paraId="05D68CBF" w14:textId="77777777" w:rsidR="00224B99" w:rsidRPr="001446D6" w:rsidRDefault="00224B99" w:rsidP="001446D6">
            <w:pPr>
              <w:pStyle w:val="Corpodetexto"/>
              <w:spacing w:after="0" w:line="360" w:lineRule="auto"/>
              <w:jc w:val="both"/>
              <w:rPr>
                <w:rFonts w:ascii="Arial" w:hAnsi="Arial" w:cs="Arial"/>
                <w:b/>
                <w:sz w:val="22"/>
                <w:szCs w:val="22"/>
              </w:rPr>
            </w:pPr>
            <w:r w:rsidRPr="001446D6">
              <w:rPr>
                <w:rFonts w:ascii="Arial" w:hAnsi="Arial" w:cs="Arial"/>
                <w:b/>
                <w:sz w:val="22"/>
                <w:szCs w:val="22"/>
              </w:rPr>
              <w:t>V - desenvolvimento do controle social da administração pública.</w:t>
            </w:r>
          </w:p>
          <w:p w14:paraId="12E23A8E" w14:textId="77777777" w:rsidR="00D06611" w:rsidRDefault="00D06611" w:rsidP="001446D6">
            <w:pPr>
              <w:pStyle w:val="Corpodetexto"/>
              <w:spacing w:after="0" w:line="360" w:lineRule="auto"/>
              <w:jc w:val="both"/>
            </w:pPr>
            <w:r w:rsidRPr="001446D6">
              <w:rPr>
                <w:rFonts w:ascii="Arial" w:hAnsi="Arial" w:cs="Arial"/>
                <w:sz w:val="22"/>
              </w:rPr>
              <w:t>(sublinhamos)</w:t>
            </w:r>
          </w:p>
        </w:tc>
      </w:tr>
    </w:tbl>
    <w:p w14:paraId="20D00857" w14:textId="77777777" w:rsidR="00224B99" w:rsidRPr="00D06611" w:rsidRDefault="00D06611" w:rsidP="00D06611">
      <w:pPr>
        <w:pStyle w:val="Corpodetexto"/>
        <w:spacing w:after="0" w:line="360" w:lineRule="auto"/>
        <w:jc w:val="center"/>
        <w:rPr>
          <w:rFonts w:ascii="Arial" w:hAnsi="Arial" w:cs="Arial"/>
          <w:b/>
        </w:rPr>
      </w:pPr>
      <w:r>
        <w:rPr>
          <w:rFonts w:ascii="Arial" w:hAnsi="Arial" w:cs="Arial"/>
          <w:b/>
        </w:rPr>
        <w:t>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D06611" w14:paraId="08B26903" w14:textId="77777777" w:rsidTr="001446D6">
        <w:tc>
          <w:tcPr>
            <w:tcW w:w="8961" w:type="dxa"/>
            <w:shd w:val="clear" w:color="auto" w:fill="auto"/>
          </w:tcPr>
          <w:p w14:paraId="67DCAD8C" w14:textId="77777777" w:rsidR="00D06611" w:rsidRPr="001446D6" w:rsidRDefault="00D06611" w:rsidP="001446D6">
            <w:pPr>
              <w:pStyle w:val="Corpodetexto"/>
              <w:spacing w:after="0" w:line="360" w:lineRule="auto"/>
              <w:jc w:val="both"/>
              <w:rPr>
                <w:rFonts w:ascii="Arial" w:hAnsi="Arial" w:cs="Arial"/>
                <w:b/>
                <w:sz w:val="22"/>
                <w:u w:val="single"/>
              </w:rPr>
            </w:pPr>
            <w:r w:rsidRPr="001446D6">
              <w:rPr>
                <w:rFonts w:ascii="Arial" w:hAnsi="Arial" w:cs="Arial"/>
                <w:b/>
                <w:sz w:val="22"/>
                <w:u w:val="single"/>
              </w:rPr>
              <w:t>Art. 5º É dever do Estado garantir o direito de acesso à informação, que será franqueada, mediante procedimentos objetivos e ágeis, de forma transparente, clara e em linguagem de fácil compreensão.</w:t>
            </w:r>
          </w:p>
          <w:p w14:paraId="17FAB9B1" w14:textId="77777777" w:rsidR="00D06611" w:rsidRPr="001446D6" w:rsidRDefault="00D06611" w:rsidP="001446D6">
            <w:pPr>
              <w:pStyle w:val="Corpodetexto"/>
              <w:spacing w:after="0" w:line="360" w:lineRule="auto"/>
              <w:jc w:val="both"/>
              <w:rPr>
                <w:rFonts w:ascii="Arial" w:hAnsi="Arial" w:cs="Arial"/>
              </w:rPr>
            </w:pPr>
            <w:r w:rsidRPr="001446D6">
              <w:rPr>
                <w:rFonts w:ascii="Arial" w:hAnsi="Arial" w:cs="Arial"/>
                <w:sz w:val="22"/>
              </w:rPr>
              <w:t>(sublinhamos)</w:t>
            </w:r>
          </w:p>
        </w:tc>
      </w:tr>
    </w:tbl>
    <w:p w14:paraId="3F7343EC" w14:textId="77777777" w:rsidR="00D06611" w:rsidRPr="00D06611" w:rsidRDefault="00D06611" w:rsidP="00D06611">
      <w:pPr>
        <w:pStyle w:val="Corpodetexto"/>
        <w:spacing w:after="0" w:line="360" w:lineRule="auto"/>
        <w:jc w:val="center"/>
        <w:rPr>
          <w:rFonts w:ascii="Arial" w:hAnsi="Arial" w:cs="Arial"/>
          <w:b/>
        </w:rPr>
      </w:pPr>
      <w:r w:rsidRPr="00D06611">
        <w:rPr>
          <w:rFonts w:ascii="Arial" w:hAnsi="Arial" w:cs="Arial"/>
          <w:b/>
        </w:rPr>
        <w:t>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D06611" w14:paraId="3CB5133D" w14:textId="77777777" w:rsidTr="001446D6">
        <w:tc>
          <w:tcPr>
            <w:tcW w:w="8961" w:type="dxa"/>
            <w:shd w:val="clear" w:color="auto" w:fill="auto"/>
          </w:tcPr>
          <w:p w14:paraId="4401988A" w14:textId="77777777" w:rsidR="00D06611" w:rsidRPr="001446D6" w:rsidRDefault="00D06611" w:rsidP="001446D6">
            <w:pPr>
              <w:pStyle w:val="Corpodetexto"/>
              <w:spacing w:line="360" w:lineRule="auto"/>
              <w:jc w:val="both"/>
              <w:rPr>
                <w:rFonts w:ascii="Arial" w:hAnsi="Arial" w:cs="Arial"/>
                <w:b/>
                <w:sz w:val="22"/>
                <w:szCs w:val="22"/>
                <w:u w:val="single"/>
              </w:rPr>
            </w:pPr>
            <w:r w:rsidRPr="001446D6">
              <w:rPr>
                <w:rFonts w:ascii="Arial" w:hAnsi="Arial" w:cs="Arial"/>
                <w:b/>
                <w:sz w:val="22"/>
                <w:szCs w:val="22"/>
                <w:u w:val="single"/>
              </w:rPr>
              <w:t>Art. 6º Cabe aos órgãos e entidades do poder público, observadas as normas e procedimentos específicos aplicáveis, assegurar a:</w:t>
            </w:r>
          </w:p>
          <w:p w14:paraId="0C45BDE1" w14:textId="77777777" w:rsidR="00D06611" w:rsidRPr="001446D6" w:rsidRDefault="00D06611" w:rsidP="001446D6">
            <w:pPr>
              <w:pStyle w:val="Corpodetexto"/>
              <w:spacing w:line="360" w:lineRule="auto"/>
              <w:jc w:val="both"/>
              <w:rPr>
                <w:rFonts w:ascii="Arial" w:hAnsi="Arial" w:cs="Arial"/>
                <w:b/>
                <w:sz w:val="22"/>
                <w:szCs w:val="22"/>
                <w:u w:val="single"/>
              </w:rPr>
            </w:pPr>
            <w:r w:rsidRPr="001446D6">
              <w:rPr>
                <w:rFonts w:ascii="Arial" w:hAnsi="Arial" w:cs="Arial"/>
                <w:b/>
                <w:sz w:val="22"/>
                <w:szCs w:val="22"/>
                <w:u w:val="single"/>
              </w:rPr>
              <w:t>I - gestão transparente da informação, propiciando amplo acesso a ela e sua divulgação;</w:t>
            </w:r>
          </w:p>
          <w:p w14:paraId="6A9208BF" w14:textId="77777777" w:rsidR="00D06611" w:rsidRPr="001446D6" w:rsidRDefault="00D06611" w:rsidP="001446D6">
            <w:pPr>
              <w:pStyle w:val="Corpodetexto"/>
              <w:spacing w:line="360" w:lineRule="auto"/>
              <w:jc w:val="both"/>
              <w:rPr>
                <w:rFonts w:ascii="Arial" w:hAnsi="Arial" w:cs="Arial"/>
                <w:b/>
                <w:sz w:val="22"/>
                <w:szCs w:val="22"/>
              </w:rPr>
            </w:pPr>
            <w:r w:rsidRPr="001446D6">
              <w:rPr>
                <w:rFonts w:ascii="Arial" w:hAnsi="Arial" w:cs="Arial"/>
                <w:b/>
                <w:sz w:val="22"/>
                <w:szCs w:val="22"/>
              </w:rPr>
              <w:t>II - proteção da informação, garantindo-se sua disponibilidade, autenticidade e integridade; e</w:t>
            </w:r>
          </w:p>
          <w:p w14:paraId="7F668770" w14:textId="77777777" w:rsidR="00D06611" w:rsidRDefault="00D06611" w:rsidP="001446D6">
            <w:pPr>
              <w:pStyle w:val="Corpodetexto"/>
              <w:spacing w:after="0" w:line="360" w:lineRule="auto"/>
              <w:jc w:val="both"/>
              <w:rPr>
                <w:rFonts w:ascii="Arial" w:hAnsi="Arial" w:cs="Arial"/>
                <w:b/>
                <w:sz w:val="22"/>
                <w:szCs w:val="22"/>
              </w:rPr>
            </w:pPr>
            <w:r w:rsidRPr="001446D6">
              <w:rPr>
                <w:rFonts w:ascii="Arial" w:hAnsi="Arial" w:cs="Arial"/>
                <w:b/>
                <w:sz w:val="22"/>
                <w:szCs w:val="22"/>
              </w:rPr>
              <w:lastRenderedPageBreak/>
              <w:t>III - proteção da informação sigilosa e da informação pessoal, observada a sua disponibilidade, autenticidade, integridade e eventual restrição de acesso.</w:t>
            </w:r>
          </w:p>
          <w:p w14:paraId="1B66BDCA" w14:textId="77777777" w:rsidR="007A00E7" w:rsidRDefault="007A00E7" w:rsidP="001446D6">
            <w:pPr>
              <w:pStyle w:val="Corpodetexto"/>
              <w:spacing w:after="0" w:line="360" w:lineRule="auto"/>
              <w:jc w:val="both"/>
              <w:rPr>
                <w:rFonts w:ascii="Arial" w:hAnsi="Arial" w:cs="Arial"/>
                <w:b/>
                <w:sz w:val="22"/>
                <w:szCs w:val="22"/>
              </w:rPr>
            </w:pPr>
            <w:r>
              <w:rPr>
                <w:rFonts w:ascii="Arial" w:hAnsi="Arial" w:cs="Arial"/>
                <w:b/>
                <w:sz w:val="22"/>
                <w:szCs w:val="22"/>
              </w:rPr>
              <w:t>[...]</w:t>
            </w:r>
          </w:p>
          <w:p w14:paraId="4F8BA9A7" w14:textId="77777777" w:rsidR="007A00E7" w:rsidRPr="001446D6" w:rsidRDefault="007A00E7" w:rsidP="001446D6">
            <w:pPr>
              <w:pStyle w:val="Corpodetexto"/>
              <w:spacing w:after="0" w:line="360" w:lineRule="auto"/>
              <w:jc w:val="both"/>
              <w:rPr>
                <w:rFonts w:ascii="Arial" w:hAnsi="Arial" w:cs="Arial"/>
                <w:b/>
                <w:sz w:val="22"/>
                <w:szCs w:val="22"/>
              </w:rPr>
            </w:pPr>
            <w:r>
              <w:rPr>
                <w:rFonts w:ascii="Arial" w:hAnsi="Arial" w:cs="Arial"/>
                <w:b/>
                <w:sz w:val="22"/>
                <w:szCs w:val="22"/>
              </w:rPr>
              <w:t xml:space="preserve">VI - </w:t>
            </w:r>
            <w:r w:rsidRPr="007A00E7">
              <w:rPr>
                <w:rFonts w:ascii="Arial" w:hAnsi="Arial" w:cs="Arial"/>
                <w:b/>
                <w:sz w:val="22"/>
                <w:szCs w:val="22"/>
                <w:u w:val="single"/>
              </w:rPr>
              <w:t>informação pertinente à administração do patrimônio público, utilização de recursos públicos, licitação, contratos administrativos</w:t>
            </w:r>
            <w:r w:rsidRPr="007A00E7">
              <w:rPr>
                <w:rFonts w:ascii="Arial" w:hAnsi="Arial" w:cs="Arial"/>
                <w:b/>
                <w:sz w:val="22"/>
                <w:szCs w:val="22"/>
              </w:rPr>
              <w:t>; e</w:t>
            </w:r>
          </w:p>
          <w:p w14:paraId="3BF83925" w14:textId="77777777" w:rsidR="00D06611" w:rsidRDefault="00D06611" w:rsidP="001446D6">
            <w:pPr>
              <w:pStyle w:val="Corpodetexto"/>
              <w:spacing w:after="0" w:line="360" w:lineRule="auto"/>
              <w:jc w:val="both"/>
            </w:pPr>
            <w:r w:rsidRPr="001446D6">
              <w:rPr>
                <w:rFonts w:ascii="Arial" w:hAnsi="Arial" w:cs="Arial"/>
                <w:sz w:val="22"/>
              </w:rPr>
              <w:t>(sublinhamos)</w:t>
            </w:r>
          </w:p>
        </w:tc>
      </w:tr>
    </w:tbl>
    <w:p w14:paraId="09AFD9FD" w14:textId="77777777" w:rsidR="00224B99" w:rsidRDefault="00224B99">
      <w:pPr>
        <w:pStyle w:val="Corpodetexto"/>
        <w:spacing w:after="0" w:line="360" w:lineRule="auto"/>
        <w:jc w:val="both"/>
        <w:rPr>
          <w:rFonts w:ascii="Arial" w:hAnsi="Arial" w:cs="Arial"/>
        </w:rPr>
      </w:pPr>
    </w:p>
    <w:p w14:paraId="3A4A75AF" w14:textId="77777777" w:rsidR="006E7573" w:rsidRDefault="005A2070" w:rsidP="00E8363F">
      <w:pPr>
        <w:pStyle w:val="Corpodetexto"/>
        <w:spacing w:after="0" w:line="360" w:lineRule="auto"/>
        <w:ind w:firstLine="709"/>
        <w:jc w:val="both"/>
        <w:rPr>
          <w:rStyle w:val="Fontepargpadro1"/>
          <w:rFonts w:ascii="Arial" w:hAnsi="Arial" w:cs="Arial"/>
        </w:rPr>
      </w:pPr>
      <w:r>
        <w:rPr>
          <w:rStyle w:val="Fontepargpadro1"/>
          <w:rFonts w:ascii="Arial" w:hAnsi="Arial" w:cs="Arial"/>
        </w:rPr>
        <w:t>No âmbito das normas de licitação e contratos, a Lei Fede</w:t>
      </w:r>
      <w:r w:rsidR="00987F37">
        <w:rPr>
          <w:rStyle w:val="Fontepargpadro1"/>
          <w:rFonts w:ascii="Arial" w:hAnsi="Arial" w:cs="Arial"/>
        </w:rPr>
        <w:t>ral nº 8.666/1993 incorpora o princípio da publicidade para garantir que a “</w:t>
      </w:r>
      <w:r w:rsidR="00987F37" w:rsidRPr="00987F37">
        <w:rPr>
          <w:rStyle w:val="Fontepargpadro1"/>
          <w:rFonts w:ascii="Arial" w:hAnsi="Arial" w:cs="Arial"/>
          <w:i/>
        </w:rPr>
        <w:t>licitação não será sigilosa, sendo públicos e acessíveis ao público os atos de seu procedimento licitatório, salvo quanto ao conteúdo das propostas, até a respectiva abertura</w:t>
      </w:r>
      <w:r w:rsidR="00987F37">
        <w:rPr>
          <w:rStyle w:val="Fontepargpadro1"/>
          <w:rFonts w:ascii="Arial" w:hAnsi="Arial" w:cs="Arial"/>
        </w:rPr>
        <w:t xml:space="preserve"> (art. 3º, § 3º da Lei nº 8.666/1993)”. </w:t>
      </w:r>
      <w:r w:rsidR="006E7573">
        <w:rPr>
          <w:rStyle w:val="Fontepargpadro1"/>
          <w:rFonts w:ascii="Arial" w:hAnsi="Arial" w:cs="Arial"/>
        </w:rPr>
        <w:t xml:space="preserve">Nesse espectro, </w:t>
      </w:r>
      <w:r w:rsidR="00BD09F5">
        <w:rPr>
          <w:rStyle w:val="Fontepargpadro1"/>
          <w:rFonts w:ascii="Arial" w:hAnsi="Arial" w:cs="Arial"/>
        </w:rPr>
        <w:t>destacamos</w:t>
      </w:r>
      <w:r w:rsidR="003A7981">
        <w:rPr>
          <w:rStyle w:val="Fontepargpadro1"/>
          <w:rFonts w:ascii="Arial" w:hAnsi="Arial" w:cs="Arial"/>
        </w:rPr>
        <w:t>:</w:t>
      </w:r>
    </w:p>
    <w:p w14:paraId="55918BF2" w14:textId="77777777" w:rsidR="006E7573" w:rsidRDefault="006E7573" w:rsidP="00E8363F">
      <w:pPr>
        <w:pStyle w:val="Corpodetexto"/>
        <w:spacing w:after="0" w:line="360" w:lineRule="auto"/>
        <w:ind w:firstLine="709"/>
        <w:jc w:val="both"/>
        <w:rPr>
          <w:rStyle w:val="Fontepargpadro1"/>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A7981" w:rsidRPr="001446D6" w14:paraId="54260E8A" w14:textId="77777777" w:rsidTr="001446D6">
        <w:tc>
          <w:tcPr>
            <w:tcW w:w="8961" w:type="dxa"/>
            <w:shd w:val="clear" w:color="auto" w:fill="auto"/>
          </w:tcPr>
          <w:p w14:paraId="4BB2A6CB" w14:textId="77777777" w:rsidR="003A7981" w:rsidRPr="001446D6" w:rsidRDefault="003A7981" w:rsidP="001446D6">
            <w:pPr>
              <w:pStyle w:val="Corpodetexto"/>
              <w:spacing w:line="360" w:lineRule="auto"/>
              <w:jc w:val="both"/>
              <w:rPr>
                <w:rStyle w:val="Fontepargpadro1"/>
                <w:rFonts w:ascii="Arial" w:hAnsi="Arial" w:cs="Arial"/>
                <w:b/>
                <w:sz w:val="22"/>
                <w:szCs w:val="22"/>
              </w:rPr>
            </w:pPr>
            <w:r w:rsidRPr="001446D6">
              <w:rPr>
                <w:rStyle w:val="Fontepargpadro1"/>
                <w:rFonts w:ascii="Arial" w:hAnsi="Arial" w:cs="Arial"/>
                <w:b/>
                <w:sz w:val="22"/>
                <w:szCs w:val="22"/>
              </w:rPr>
              <w:t xml:space="preserve">Art. 16. Será dada publicidade, mensalmente, em órgão de divulgação oficial ou em quadro de avisos de amplo acesso público, à </w:t>
            </w:r>
            <w:r w:rsidRPr="002E2EFA">
              <w:rPr>
                <w:rStyle w:val="Fontepargpadro1"/>
                <w:rFonts w:ascii="Arial" w:hAnsi="Arial" w:cs="Arial"/>
                <w:b/>
                <w:sz w:val="22"/>
                <w:szCs w:val="22"/>
                <w:u w:val="single"/>
              </w:rPr>
              <w:t>relação de todas as compras feitas pela Administração Direta ou Indireta, de maneira a clarificar a identificação do bem comprado, seu preço unitário, a quantidade adquirida, o nome do vendedor e o valor total da operação, podendo ser aglutinadas por itens as compras feitas com dispensa e inexigibilidade de licitação</w:t>
            </w:r>
            <w:r w:rsidRPr="001446D6">
              <w:rPr>
                <w:rStyle w:val="Fontepargpadro1"/>
                <w:rFonts w:ascii="Arial" w:hAnsi="Arial" w:cs="Arial"/>
                <w:b/>
                <w:sz w:val="22"/>
                <w:szCs w:val="22"/>
              </w:rPr>
              <w:t>. (Redação dada pela Lei nº 8.883, de 1994)</w:t>
            </w:r>
          </w:p>
          <w:p w14:paraId="1FB59875" w14:textId="77777777" w:rsidR="003A7981" w:rsidRDefault="003A7981" w:rsidP="001446D6">
            <w:pPr>
              <w:pStyle w:val="Corpodetexto"/>
              <w:spacing w:after="0" w:line="360" w:lineRule="auto"/>
              <w:jc w:val="both"/>
              <w:rPr>
                <w:rStyle w:val="Fontepargpadro1"/>
                <w:rFonts w:ascii="Arial" w:hAnsi="Arial" w:cs="Arial"/>
                <w:b/>
                <w:sz w:val="22"/>
                <w:szCs w:val="22"/>
              </w:rPr>
            </w:pPr>
            <w:r w:rsidRPr="001446D6">
              <w:rPr>
                <w:rStyle w:val="Fontepargpadro1"/>
                <w:rFonts w:ascii="Arial" w:hAnsi="Arial" w:cs="Arial"/>
                <w:b/>
                <w:sz w:val="22"/>
                <w:szCs w:val="22"/>
              </w:rPr>
              <w:t>Parágrafo único.  O disposto neste artigo não se aplica aos casos de dispensa de licitação previstos no inciso IX do art. 24. (Incluído pela Lei nº 8.883, de 1994)</w:t>
            </w:r>
          </w:p>
          <w:p w14:paraId="14A68AC3" w14:textId="77777777" w:rsidR="002E2EFA" w:rsidRPr="002E2EFA" w:rsidRDefault="002E2EFA" w:rsidP="001446D6">
            <w:pPr>
              <w:pStyle w:val="Corpodetexto"/>
              <w:spacing w:after="0" w:line="360" w:lineRule="auto"/>
              <w:jc w:val="both"/>
              <w:rPr>
                <w:rStyle w:val="Fontepargpadro1"/>
                <w:rFonts w:ascii="Arial" w:hAnsi="Arial" w:cs="Arial"/>
              </w:rPr>
            </w:pPr>
            <w:r w:rsidRPr="002E2EFA">
              <w:rPr>
                <w:rStyle w:val="Fontepargpadro1"/>
                <w:rFonts w:ascii="Arial" w:hAnsi="Arial" w:cs="Arial"/>
                <w:sz w:val="22"/>
                <w:szCs w:val="22"/>
              </w:rPr>
              <w:t>(sublinhamos)</w:t>
            </w:r>
          </w:p>
        </w:tc>
      </w:tr>
    </w:tbl>
    <w:p w14:paraId="5308AAB5" w14:textId="77777777" w:rsidR="00BD09F5" w:rsidRDefault="00BD09F5" w:rsidP="00BD09F5">
      <w:pPr>
        <w:pStyle w:val="Corpodetexto"/>
        <w:spacing w:after="0" w:line="360" w:lineRule="auto"/>
        <w:jc w:val="both"/>
        <w:rPr>
          <w:rStyle w:val="Fontepargpadro1"/>
          <w:rFonts w:ascii="Arial" w:hAnsi="Arial" w:cs="Arial"/>
        </w:rPr>
      </w:pPr>
    </w:p>
    <w:p w14:paraId="0E89D526" w14:textId="77777777" w:rsidR="00BD09F5" w:rsidRDefault="00BD09F5" w:rsidP="00BD09F5">
      <w:pPr>
        <w:pStyle w:val="Corpodetexto"/>
        <w:spacing w:after="0" w:line="360" w:lineRule="auto"/>
        <w:ind w:firstLine="709"/>
        <w:jc w:val="both"/>
        <w:rPr>
          <w:rStyle w:val="Fontepargpadro1"/>
          <w:rFonts w:ascii="Arial" w:hAnsi="Arial" w:cs="Arial"/>
        </w:rPr>
      </w:pPr>
      <w:r>
        <w:rPr>
          <w:rStyle w:val="Fontepargpadro1"/>
          <w:rFonts w:ascii="Arial" w:hAnsi="Arial" w:cs="Arial"/>
        </w:rPr>
        <w:t>A publicação dos atos licitatórios abrange igualmente os procedimentos administrativos que tratam sobre dispensas e inexigibilidade de licitação</w:t>
      </w:r>
      <w:r w:rsidR="00325705">
        <w:rPr>
          <w:rStyle w:val="Fontepargpadro1"/>
          <w:rFonts w:ascii="Arial" w:hAnsi="Arial" w:cs="Arial"/>
        </w:rPr>
        <w:t>,</w:t>
      </w:r>
      <w:r>
        <w:rPr>
          <w:rStyle w:val="Fontepargpadro1"/>
          <w:rFonts w:ascii="Arial" w:hAnsi="Arial" w:cs="Arial"/>
        </w:rPr>
        <w:t xml:space="preserve"> ao prever que os respectivos atos serão publicados na imprensa oficial. Nesse ponto, vejamos:</w:t>
      </w:r>
    </w:p>
    <w:p w14:paraId="58C2BBCA" w14:textId="77777777" w:rsidR="006E7573" w:rsidRDefault="006E7573" w:rsidP="003A7981">
      <w:pPr>
        <w:pStyle w:val="Corpodetexto"/>
        <w:spacing w:after="0" w:line="360" w:lineRule="auto"/>
        <w:jc w:val="center"/>
        <w:rPr>
          <w:rStyle w:val="Fontepargpadro1"/>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A7981" w:rsidRPr="001446D6" w14:paraId="02295FD3" w14:textId="77777777" w:rsidTr="001446D6">
        <w:tc>
          <w:tcPr>
            <w:tcW w:w="8961" w:type="dxa"/>
            <w:shd w:val="clear" w:color="auto" w:fill="auto"/>
          </w:tcPr>
          <w:p w14:paraId="41AB1BEF" w14:textId="77777777" w:rsidR="003A7981" w:rsidRPr="001446D6" w:rsidRDefault="003A7981" w:rsidP="001446D6">
            <w:pPr>
              <w:pStyle w:val="Corpodetexto"/>
              <w:spacing w:after="0" w:line="360" w:lineRule="auto"/>
              <w:jc w:val="both"/>
              <w:rPr>
                <w:rStyle w:val="Fontepargpadro1"/>
                <w:rFonts w:ascii="Arial" w:hAnsi="Arial" w:cs="Arial"/>
                <w:b/>
                <w:sz w:val="22"/>
                <w:szCs w:val="22"/>
              </w:rPr>
            </w:pPr>
            <w:r w:rsidRPr="001446D6">
              <w:rPr>
                <w:rStyle w:val="Fontepargpadro1"/>
                <w:rFonts w:ascii="Arial" w:hAnsi="Arial" w:cs="Arial"/>
                <w:b/>
                <w:sz w:val="22"/>
                <w:szCs w:val="22"/>
              </w:rPr>
              <w:t xml:space="preserve">Art. 26. As dispensas previstas nos §§ 2º e 4º do art. 17 e no inciso III e seguintes do art. 24, as situações de inexigibilidade referidas no art. 25, necessariamente justificadas, e o retardamento previsto no final do parágrafo único do art. 8º desta Lei </w:t>
            </w:r>
            <w:r w:rsidRPr="001446D6">
              <w:rPr>
                <w:rStyle w:val="Fontepargpadro1"/>
                <w:rFonts w:ascii="Arial" w:hAnsi="Arial" w:cs="Arial"/>
                <w:b/>
                <w:sz w:val="22"/>
                <w:szCs w:val="22"/>
                <w:u w:val="single"/>
              </w:rPr>
              <w:t>deverão ser comunicados, dentro de 3 (três) dias, à autoridade superior, para ratificação e publicação na imprensa oficial, no prazo de 5 (cinco) dias, como condição para a eficácia dos atos.</w:t>
            </w:r>
            <w:r w:rsidRPr="001446D6">
              <w:rPr>
                <w:rStyle w:val="Fontepargpadro1"/>
                <w:rFonts w:ascii="Arial" w:hAnsi="Arial" w:cs="Arial"/>
                <w:b/>
                <w:sz w:val="22"/>
                <w:szCs w:val="22"/>
              </w:rPr>
              <w:t xml:space="preserve">  (Redação dada pela Lei nº 11.107, de 2005)</w:t>
            </w:r>
          </w:p>
          <w:p w14:paraId="5C5B7AB6" w14:textId="77777777" w:rsidR="003A7981" w:rsidRPr="001446D6" w:rsidRDefault="003A7981" w:rsidP="001446D6">
            <w:pPr>
              <w:pStyle w:val="Corpodetexto"/>
              <w:spacing w:after="0" w:line="360" w:lineRule="auto"/>
              <w:jc w:val="both"/>
              <w:rPr>
                <w:rStyle w:val="Fontepargpadro1"/>
                <w:rFonts w:ascii="Arial" w:hAnsi="Arial" w:cs="Arial"/>
                <w:b/>
                <w:sz w:val="22"/>
                <w:szCs w:val="22"/>
              </w:rPr>
            </w:pPr>
            <w:r w:rsidRPr="001446D6">
              <w:rPr>
                <w:rStyle w:val="Fontepargpadro1"/>
                <w:rFonts w:ascii="Arial" w:hAnsi="Arial" w:cs="Arial"/>
                <w:b/>
                <w:sz w:val="22"/>
                <w:szCs w:val="22"/>
              </w:rPr>
              <w:t>(...)</w:t>
            </w:r>
          </w:p>
          <w:p w14:paraId="3C7F7E9F" w14:textId="77777777" w:rsidR="003A7981" w:rsidRPr="001446D6" w:rsidRDefault="003A7981" w:rsidP="001446D6">
            <w:pPr>
              <w:pStyle w:val="Corpodetexto"/>
              <w:spacing w:after="0" w:line="360" w:lineRule="auto"/>
              <w:jc w:val="both"/>
              <w:rPr>
                <w:rStyle w:val="Fontepargpadro1"/>
                <w:rFonts w:ascii="Arial" w:hAnsi="Arial" w:cs="Arial"/>
              </w:rPr>
            </w:pPr>
            <w:r w:rsidRPr="001446D6">
              <w:rPr>
                <w:rStyle w:val="Fontepargpadro1"/>
                <w:rFonts w:ascii="Arial" w:hAnsi="Arial" w:cs="Arial"/>
                <w:sz w:val="22"/>
                <w:szCs w:val="22"/>
              </w:rPr>
              <w:t>(sublinhamos)</w:t>
            </w:r>
          </w:p>
        </w:tc>
      </w:tr>
    </w:tbl>
    <w:p w14:paraId="084DCEC3" w14:textId="77777777" w:rsidR="00E07548" w:rsidRDefault="00E07548" w:rsidP="00E07548">
      <w:pPr>
        <w:pStyle w:val="Corpodetexto"/>
        <w:spacing w:after="0" w:line="360" w:lineRule="auto"/>
        <w:jc w:val="both"/>
        <w:rPr>
          <w:rStyle w:val="Fontepargpadro1"/>
          <w:rFonts w:ascii="Arial" w:hAnsi="Arial" w:cs="Arial"/>
        </w:rPr>
      </w:pPr>
    </w:p>
    <w:p w14:paraId="2C01CFA8" w14:textId="77777777" w:rsidR="009350E8" w:rsidRDefault="00325705" w:rsidP="009350E8">
      <w:pPr>
        <w:pStyle w:val="Corpodetexto"/>
        <w:spacing w:after="0" w:line="360" w:lineRule="auto"/>
        <w:ind w:firstLine="709"/>
        <w:jc w:val="both"/>
        <w:rPr>
          <w:rStyle w:val="Fontepargpadro1"/>
          <w:rFonts w:ascii="Arial" w:hAnsi="Arial" w:cs="Arial"/>
        </w:rPr>
      </w:pPr>
      <w:r>
        <w:rPr>
          <w:rStyle w:val="Fontepargpadro1"/>
          <w:rFonts w:ascii="Arial" w:hAnsi="Arial" w:cs="Arial"/>
        </w:rPr>
        <w:lastRenderedPageBreak/>
        <w:t>Ocorrerá, então,</w:t>
      </w:r>
      <w:r w:rsidR="009350E8">
        <w:rPr>
          <w:rStyle w:val="Fontepargpadro1"/>
          <w:rFonts w:ascii="Arial" w:hAnsi="Arial" w:cs="Arial"/>
        </w:rPr>
        <w:t xml:space="preserve"> a publicação resumida do instrumento de contrato ou de seus aditamentos na imprensa oficial, na forma do art. 61 da Lei Federal nº 8.666/1993. Conforme destaque:</w:t>
      </w:r>
    </w:p>
    <w:p w14:paraId="5C882F12" w14:textId="77777777" w:rsidR="009350E8" w:rsidRDefault="009350E8" w:rsidP="009350E8">
      <w:pPr>
        <w:pStyle w:val="Corpodetexto"/>
        <w:spacing w:after="0" w:line="360" w:lineRule="auto"/>
        <w:ind w:firstLine="709"/>
        <w:jc w:val="both"/>
        <w:rPr>
          <w:rStyle w:val="Fontepargpadro1"/>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07548" w:rsidRPr="001446D6" w14:paraId="7A73C5AB" w14:textId="77777777" w:rsidTr="001446D6">
        <w:tc>
          <w:tcPr>
            <w:tcW w:w="8961" w:type="dxa"/>
            <w:shd w:val="clear" w:color="auto" w:fill="auto"/>
          </w:tcPr>
          <w:p w14:paraId="6F82A854" w14:textId="77777777" w:rsidR="00E07548" w:rsidRPr="001446D6" w:rsidRDefault="00E07548" w:rsidP="001446D6">
            <w:pPr>
              <w:pStyle w:val="Corpodetexto"/>
              <w:spacing w:after="0" w:line="360" w:lineRule="auto"/>
              <w:jc w:val="both"/>
              <w:rPr>
                <w:rStyle w:val="Fontepargpadro1"/>
                <w:rFonts w:ascii="Arial" w:hAnsi="Arial" w:cs="Arial"/>
                <w:b/>
                <w:sz w:val="22"/>
              </w:rPr>
            </w:pPr>
            <w:r w:rsidRPr="001446D6">
              <w:rPr>
                <w:rStyle w:val="Fontepargpadro1"/>
                <w:rFonts w:ascii="Arial" w:hAnsi="Arial" w:cs="Arial"/>
                <w:b/>
                <w:sz w:val="22"/>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p>
          <w:p w14:paraId="02809E7F" w14:textId="77777777" w:rsidR="00E07548" w:rsidRPr="001446D6" w:rsidRDefault="00E07548" w:rsidP="001446D6">
            <w:pPr>
              <w:pStyle w:val="Corpodetexto"/>
              <w:spacing w:after="0" w:line="360" w:lineRule="auto"/>
              <w:jc w:val="both"/>
              <w:rPr>
                <w:rStyle w:val="Fontepargpadro1"/>
                <w:rFonts w:ascii="Arial" w:hAnsi="Arial" w:cs="Arial"/>
                <w:b/>
                <w:sz w:val="22"/>
                <w:u w:val="single"/>
              </w:rPr>
            </w:pPr>
            <w:r w:rsidRPr="001446D6">
              <w:rPr>
                <w:rStyle w:val="Fontepargpadro1"/>
                <w:rFonts w:ascii="Arial" w:hAnsi="Arial" w:cs="Arial"/>
                <w:b/>
                <w:sz w:val="22"/>
              </w:rPr>
              <w:t xml:space="preserve">Parágrafo único.  </w:t>
            </w:r>
            <w:r w:rsidRPr="001446D6">
              <w:rPr>
                <w:rStyle w:val="Fontepargpadro1"/>
                <w:rFonts w:ascii="Arial" w:hAnsi="Arial" w:cs="Arial"/>
                <w:b/>
                <w:sz w:val="22"/>
                <w:u w:val="single"/>
              </w:rPr>
              <w:t>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 (Redação dada pela Lei nº 8.883, de 1994)</w:t>
            </w:r>
          </w:p>
          <w:p w14:paraId="1B4D2AE8" w14:textId="77777777" w:rsidR="00E07548" w:rsidRPr="001446D6" w:rsidRDefault="00E07548" w:rsidP="001446D6">
            <w:pPr>
              <w:pStyle w:val="Corpodetexto"/>
              <w:spacing w:after="0" w:line="360" w:lineRule="auto"/>
              <w:jc w:val="both"/>
              <w:rPr>
                <w:rStyle w:val="Fontepargpadro1"/>
                <w:rFonts w:ascii="Arial" w:hAnsi="Arial" w:cs="Arial"/>
              </w:rPr>
            </w:pPr>
            <w:r w:rsidRPr="001446D6">
              <w:rPr>
                <w:rStyle w:val="Fontepargpadro1"/>
                <w:rFonts w:ascii="Arial" w:hAnsi="Arial" w:cs="Arial"/>
                <w:sz w:val="22"/>
              </w:rPr>
              <w:t>(sublinhamos)</w:t>
            </w:r>
          </w:p>
        </w:tc>
      </w:tr>
    </w:tbl>
    <w:p w14:paraId="46733B97" w14:textId="77777777" w:rsidR="00E07548" w:rsidRDefault="00E07548" w:rsidP="00E8363F">
      <w:pPr>
        <w:pStyle w:val="Corpodetexto"/>
        <w:spacing w:after="0" w:line="360" w:lineRule="auto"/>
        <w:ind w:firstLine="709"/>
        <w:jc w:val="both"/>
        <w:rPr>
          <w:rStyle w:val="Fontepargpadro1"/>
          <w:rFonts w:ascii="Arial" w:hAnsi="Arial" w:cs="Arial"/>
        </w:rPr>
      </w:pPr>
    </w:p>
    <w:p w14:paraId="4DC1DD1B" w14:textId="77777777" w:rsidR="00D846A4" w:rsidRDefault="00D846A4" w:rsidP="00D846A4">
      <w:pPr>
        <w:pStyle w:val="Corpodetexto"/>
        <w:spacing w:after="0" w:line="360" w:lineRule="auto"/>
        <w:ind w:firstLine="709"/>
        <w:jc w:val="both"/>
        <w:rPr>
          <w:rStyle w:val="Fontepargpadro1"/>
          <w:rFonts w:ascii="Arial" w:hAnsi="Arial" w:cs="Arial"/>
        </w:rPr>
      </w:pPr>
      <w:r>
        <w:rPr>
          <w:rStyle w:val="Fontepargpadro1"/>
          <w:rFonts w:ascii="Arial" w:hAnsi="Arial" w:cs="Arial"/>
        </w:rPr>
        <w:t xml:space="preserve">De igual forma, </w:t>
      </w:r>
      <w:r w:rsidR="00325705">
        <w:rPr>
          <w:rStyle w:val="Fontepargpadro1"/>
          <w:rFonts w:ascii="Arial" w:hAnsi="Arial" w:cs="Arial"/>
        </w:rPr>
        <w:t>destaque-se</w:t>
      </w:r>
      <w:r>
        <w:rPr>
          <w:rStyle w:val="Fontepargpadro1"/>
          <w:rFonts w:ascii="Arial" w:hAnsi="Arial" w:cs="Arial"/>
        </w:rPr>
        <w:t xml:space="preserve"> que o intento da Lei Federal nº 13.979/2020 não foi suprimir o dever legal (norma principiológica) de publicidade dos atos administrativos. Ao tempo em que flexibiliza a exigência de realização de procedimento licitatório</w:t>
      </w:r>
      <w:r w:rsidR="00543172">
        <w:rPr>
          <w:rStyle w:val="Fontepargpadro1"/>
          <w:rFonts w:ascii="Arial" w:hAnsi="Arial" w:cs="Arial"/>
        </w:rPr>
        <w:t xml:space="preserve"> para contratações relacionadas ao </w:t>
      </w:r>
      <w:r w:rsidR="00325705">
        <w:rPr>
          <w:rStyle w:val="Fontepargpadro1"/>
          <w:rFonts w:ascii="Arial" w:hAnsi="Arial" w:cs="Arial"/>
        </w:rPr>
        <w:t>enfrentamento da pandemia de</w:t>
      </w:r>
      <w:r w:rsidR="00543172">
        <w:rPr>
          <w:rStyle w:val="Fontepargpadro1"/>
          <w:rFonts w:ascii="Arial" w:hAnsi="Arial" w:cs="Arial"/>
        </w:rPr>
        <w:t xml:space="preserve"> COVID-19</w:t>
      </w:r>
      <w:r>
        <w:rPr>
          <w:rStyle w:val="Fontepargpadro1"/>
          <w:rFonts w:ascii="Arial" w:hAnsi="Arial" w:cs="Arial"/>
        </w:rPr>
        <w:t>, a Lei Federal nº 13.979/2020</w:t>
      </w:r>
      <w:r w:rsidR="00543172">
        <w:rPr>
          <w:rStyle w:val="Fontepargpadro1"/>
          <w:rFonts w:ascii="Arial" w:hAnsi="Arial" w:cs="Arial"/>
        </w:rPr>
        <w:t xml:space="preserve"> ressalva</w:t>
      </w:r>
      <w:r w:rsidR="004B50BF">
        <w:rPr>
          <w:rStyle w:val="Fontepargpadro1"/>
          <w:rFonts w:ascii="Arial" w:hAnsi="Arial" w:cs="Arial"/>
        </w:rPr>
        <w:t xml:space="preserve"> e impõe</w:t>
      </w:r>
      <w:r w:rsidR="00543172">
        <w:rPr>
          <w:rStyle w:val="Fontepargpadro1"/>
          <w:rFonts w:ascii="Arial" w:hAnsi="Arial" w:cs="Arial"/>
        </w:rPr>
        <w:t xml:space="preserve"> o dever legal de publicação dessas contratações</w:t>
      </w:r>
      <w:r w:rsidR="004B50BF">
        <w:rPr>
          <w:rStyle w:val="Fontepargpadro1"/>
          <w:rFonts w:ascii="Arial" w:hAnsi="Arial" w:cs="Arial"/>
        </w:rPr>
        <w:t>:</w:t>
      </w:r>
      <w:r w:rsidR="00543172">
        <w:rPr>
          <w:rStyle w:val="Fontepargpadro1"/>
          <w:rFonts w:ascii="Arial" w:hAnsi="Arial" w:cs="Arial"/>
        </w:rPr>
        <w:t xml:space="preserve"> </w:t>
      </w:r>
    </w:p>
    <w:p w14:paraId="214C3911" w14:textId="77777777" w:rsidR="00543172" w:rsidRDefault="00543172" w:rsidP="00D846A4">
      <w:pPr>
        <w:pStyle w:val="Corpodetexto"/>
        <w:spacing w:after="0" w:line="360" w:lineRule="auto"/>
        <w:ind w:firstLine="709"/>
        <w:jc w:val="both"/>
        <w:rPr>
          <w:rStyle w:val="Fontepargpadro1"/>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D846A4" w:rsidRPr="001446D6" w14:paraId="4D7F60AE" w14:textId="77777777" w:rsidTr="46A36D53">
        <w:tc>
          <w:tcPr>
            <w:tcW w:w="8961" w:type="dxa"/>
            <w:shd w:val="clear" w:color="auto" w:fill="auto"/>
          </w:tcPr>
          <w:p w14:paraId="0435F601" w14:textId="77777777" w:rsidR="00D846A4" w:rsidRPr="001446D6" w:rsidRDefault="00D846A4" w:rsidP="001446D6">
            <w:pPr>
              <w:pStyle w:val="Corpodetexto"/>
              <w:spacing w:after="0" w:line="360" w:lineRule="auto"/>
              <w:jc w:val="both"/>
              <w:rPr>
                <w:rStyle w:val="Fontepargpadro1"/>
                <w:rFonts w:ascii="Arial" w:hAnsi="Arial" w:cs="Arial"/>
                <w:b/>
                <w:sz w:val="22"/>
              </w:rPr>
            </w:pPr>
            <w:r w:rsidRPr="001446D6">
              <w:rPr>
                <w:rStyle w:val="Fontepargpadro1"/>
                <w:rFonts w:ascii="Arial" w:hAnsi="Arial" w:cs="Arial"/>
                <w:b/>
                <w:sz w:val="22"/>
              </w:rPr>
              <w:t>Art. 4º É dispensável a licitação para aquisição de bens, serviços, inclusive de engenharia, e insumos destinados ao enfrentamento da emergência de saúde pública de importância internacional decorrente do coronavírus de que trata esta Lei. (Redação dada pela Medida Provisória nº 926, de 2020)</w:t>
            </w:r>
          </w:p>
          <w:p w14:paraId="252B3A04" w14:textId="77777777" w:rsidR="00D846A4" w:rsidRPr="001446D6" w:rsidRDefault="00D846A4" w:rsidP="001446D6">
            <w:pPr>
              <w:pStyle w:val="Corpodetexto"/>
              <w:spacing w:after="0" w:line="360" w:lineRule="auto"/>
              <w:jc w:val="both"/>
              <w:rPr>
                <w:rStyle w:val="Fontepargpadro1"/>
                <w:rFonts w:ascii="Arial" w:hAnsi="Arial" w:cs="Arial"/>
                <w:b/>
                <w:sz w:val="22"/>
              </w:rPr>
            </w:pPr>
            <w:r w:rsidRPr="001446D6">
              <w:rPr>
                <w:rStyle w:val="Fontepargpadro1"/>
                <w:rFonts w:ascii="Arial" w:hAnsi="Arial" w:cs="Arial"/>
                <w:b/>
                <w:sz w:val="22"/>
              </w:rPr>
              <w:t>(...)</w:t>
            </w:r>
          </w:p>
          <w:p w14:paraId="065D6108" w14:textId="77777777" w:rsidR="00D846A4" w:rsidRPr="001446D6" w:rsidRDefault="00D846A4" w:rsidP="001446D6">
            <w:pPr>
              <w:pStyle w:val="Corpodetexto"/>
              <w:spacing w:after="0" w:line="360" w:lineRule="auto"/>
              <w:jc w:val="both"/>
              <w:rPr>
                <w:rStyle w:val="Fontepargpadro1"/>
                <w:rFonts w:ascii="Arial" w:hAnsi="Arial" w:cs="Arial"/>
                <w:b/>
                <w:sz w:val="22"/>
                <w:u w:val="single"/>
              </w:rPr>
            </w:pPr>
            <w:r w:rsidRPr="001446D6">
              <w:rPr>
                <w:rStyle w:val="Fontepargpadro1"/>
                <w:rFonts w:ascii="Arial" w:hAnsi="Arial" w:cs="Arial"/>
                <w:b/>
                <w:sz w:val="22"/>
                <w:u w:val="single"/>
              </w:rPr>
              <w:t>§ 2º Todas as contratações ou aquisições realizadas com fulcro nesta Lei serão imediatamente disponibilizadas em sítio oficial específico na rede mundial de computadores (internet),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47601E83" w14:textId="77777777" w:rsidR="00543172" w:rsidRPr="001446D6" w:rsidRDefault="00543172" w:rsidP="001446D6">
            <w:pPr>
              <w:pStyle w:val="Corpodetexto"/>
              <w:spacing w:after="0" w:line="360" w:lineRule="auto"/>
              <w:jc w:val="both"/>
              <w:rPr>
                <w:rStyle w:val="Fontepargpadro1"/>
                <w:rFonts w:ascii="Arial" w:hAnsi="Arial" w:cs="Arial"/>
              </w:rPr>
            </w:pPr>
            <w:r w:rsidRPr="001446D6">
              <w:rPr>
                <w:rStyle w:val="Fontepargpadro1"/>
                <w:rFonts w:ascii="Arial" w:hAnsi="Arial" w:cs="Arial"/>
                <w:sz w:val="22"/>
              </w:rPr>
              <w:t>(sublinhamos)</w:t>
            </w:r>
          </w:p>
        </w:tc>
      </w:tr>
    </w:tbl>
    <w:p w14:paraId="11323D5C" w14:textId="2547B5D0" w:rsidR="46A36D53" w:rsidRDefault="46A36D53"/>
    <w:p w14:paraId="2AACCBED" w14:textId="77777777" w:rsidR="002E2EFA" w:rsidRDefault="002E2EFA" w:rsidP="00803F95">
      <w:pPr>
        <w:pStyle w:val="Corpodetexto"/>
        <w:spacing w:after="0" w:line="360" w:lineRule="auto"/>
        <w:jc w:val="center"/>
        <w:rPr>
          <w:rStyle w:val="Fontepargpadro1"/>
          <w:rFonts w:ascii="Arial" w:hAnsi="Arial" w:cs="Arial"/>
          <w:b/>
        </w:rPr>
      </w:pPr>
    </w:p>
    <w:p w14:paraId="42181F56" w14:textId="77777777" w:rsidR="005E2B31" w:rsidRDefault="005E2B31" w:rsidP="005E2B31">
      <w:pPr>
        <w:pStyle w:val="Corpodetexto"/>
        <w:spacing w:line="360" w:lineRule="auto"/>
        <w:ind w:firstLine="709"/>
        <w:jc w:val="both"/>
        <w:rPr>
          <w:rStyle w:val="Fontepargpadro1"/>
          <w:rFonts w:ascii="Arial" w:hAnsi="Arial" w:cs="Arial"/>
        </w:rPr>
      </w:pPr>
      <w:r w:rsidRPr="005E2B31">
        <w:rPr>
          <w:rStyle w:val="Fontepargpadro1"/>
          <w:rFonts w:ascii="Arial" w:hAnsi="Arial" w:cs="Arial"/>
        </w:rPr>
        <w:t xml:space="preserve">Certo é que </w:t>
      </w:r>
      <w:r w:rsidR="002E2EFA" w:rsidRPr="005E2B31">
        <w:rPr>
          <w:rStyle w:val="Fontepargpadro1"/>
          <w:rFonts w:ascii="Arial" w:hAnsi="Arial" w:cs="Arial"/>
        </w:rPr>
        <w:t>as recentes flexibilizações legislativas em torno dos</w:t>
      </w:r>
      <w:r w:rsidRPr="005E2B31">
        <w:rPr>
          <w:rStyle w:val="Fontepargpadro1"/>
          <w:rFonts w:ascii="Arial" w:hAnsi="Arial" w:cs="Arial"/>
        </w:rPr>
        <w:t xml:space="preserve"> </w:t>
      </w:r>
      <w:r w:rsidR="002E2EFA" w:rsidRPr="005E2B31">
        <w:rPr>
          <w:rStyle w:val="Fontepargpadro1"/>
          <w:rFonts w:ascii="Arial" w:hAnsi="Arial" w:cs="Arial"/>
        </w:rPr>
        <w:t xml:space="preserve">processos de </w:t>
      </w:r>
      <w:r w:rsidR="002E2EFA" w:rsidRPr="005E2B31">
        <w:rPr>
          <w:rStyle w:val="Fontepargpadro1"/>
          <w:rFonts w:ascii="Arial" w:hAnsi="Arial" w:cs="Arial"/>
        </w:rPr>
        <w:lastRenderedPageBreak/>
        <w:t xml:space="preserve">aquisição e contratação devem importar </w:t>
      </w:r>
      <w:r w:rsidR="00325705">
        <w:rPr>
          <w:rStyle w:val="Fontepargpadro1"/>
          <w:rFonts w:ascii="Arial" w:hAnsi="Arial" w:cs="Arial"/>
        </w:rPr>
        <w:t>n</w:t>
      </w:r>
      <w:r w:rsidR="002E2EFA" w:rsidRPr="005E2B31">
        <w:rPr>
          <w:rStyle w:val="Fontepargpadro1"/>
          <w:rFonts w:ascii="Arial" w:hAnsi="Arial" w:cs="Arial"/>
        </w:rPr>
        <w:t>a adoção de redobradas</w:t>
      </w:r>
      <w:r w:rsidRPr="005E2B31">
        <w:rPr>
          <w:rStyle w:val="Fontepargpadro1"/>
          <w:rFonts w:ascii="Arial" w:hAnsi="Arial" w:cs="Arial"/>
        </w:rPr>
        <w:t xml:space="preserve"> </w:t>
      </w:r>
      <w:r w:rsidR="002E2EFA" w:rsidRPr="005E2B31">
        <w:rPr>
          <w:rStyle w:val="Fontepargpadro1"/>
          <w:rFonts w:ascii="Arial" w:hAnsi="Arial" w:cs="Arial"/>
        </w:rPr>
        <w:t>cautelas com a gestão do patrimônio público, recomendando-se especial</w:t>
      </w:r>
      <w:r w:rsidRPr="005E2B31">
        <w:rPr>
          <w:rStyle w:val="Fontepargpadro1"/>
          <w:rFonts w:ascii="Arial" w:hAnsi="Arial" w:cs="Arial"/>
        </w:rPr>
        <w:t xml:space="preserve"> </w:t>
      </w:r>
      <w:r w:rsidR="002E2EFA" w:rsidRPr="005E2B31">
        <w:rPr>
          <w:rStyle w:val="Fontepargpadro1"/>
          <w:rFonts w:ascii="Arial" w:hAnsi="Arial" w:cs="Arial"/>
        </w:rPr>
        <w:t xml:space="preserve">atenção com a </w:t>
      </w:r>
      <w:r w:rsidR="002E2EFA" w:rsidRPr="005E2B31">
        <w:rPr>
          <w:rStyle w:val="Fontepargpadro1"/>
          <w:rFonts w:ascii="Arial" w:hAnsi="Arial" w:cs="Arial"/>
          <w:i/>
        </w:rPr>
        <w:t>transparência ativa, contemporânea e qualificada</w:t>
      </w:r>
      <w:r w:rsidR="002E2EFA" w:rsidRPr="005E2B31">
        <w:rPr>
          <w:rStyle w:val="Fontepargpadro1"/>
          <w:rFonts w:ascii="Arial" w:hAnsi="Arial" w:cs="Arial"/>
        </w:rPr>
        <w:t xml:space="preserve"> a respeito </w:t>
      </w:r>
      <w:r w:rsidR="001C7D40">
        <w:rPr>
          <w:rStyle w:val="Fontepargpadro1"/>
          <w:rFonts w:ascii="Arial" w:hAnsi="Arial" w:cs="Arial"/>
        </w:rPr>
        <w:t>da gestão de recursos públicos</w:t>
      </w:r>
      <w:r w:rsidR="002E2EFA" w:rsidRPr="005E2B31">
        <w:rPr>
          <w:rStyle w:val="Fontepargpadro1"/>
          <w:rFonts w:ascii="Arial" w:hAnsi="Arial" w:cs="Arial"/>
        </w:rPr>
        <w:t xml:space="preserve">, de modo a propiciar a ampla fiscalização social </w:t>
      </w:r>
      <w:r w:rsidR="0005271F">
        <w:rPr>
          <w:rStyle w:val="Fontepargpadro1"/>
          <w:rFonts w:ascii="Arial" w:hAnsi="Arial" w:cs="Arial"/>
        </w:rPr>
        <w:t xml:space="preserve">e </w:t>
      </w:r>
      <w:r w:rsidR="002E2EFA" w:rsidRPr="005E2B31">
        <w:rPr>
          <w:rStyle w:val="Fontepargpadro1"/>
          <w:rFonts w:ascii="Arial" w:hAnsi="Arial" w:cs="Arial"/>
        </w:rPr>
        <w:t>pelos atores do</w:t>
      </w:r>
      <w:r w:rsidRPr="005E2B31">
        <w:rPr>
          <w:rStyle w:val="Fontepargpadro1"/>
          <w:rFonts w:ascii="Arial" w:hAnsi="Arial" w:cs="Arial"/>
        </w:rPr>
        <w:t xml:space="preserve"> sistema de controle formal. </w:t>
      </w:r>
    </w:p>
    <w:p w14:paraId="3276F0B9" w14:textId="77777777" w:rsidR="00F03848" w:rsidRPr="005E2B31" w:rsidRDefault="00F03848" w:rsidP="005E2B31">
      <w:pPr>
        <w:pStyle w:val="Corpodetexto"/>
        <w:spacing w:line="360" w:lineRule="auto"/>
        <w:ind w:firstLine="709"/>
        <w:jc w:val="both"/>
        <w:rPr>
          <w:rStyle w:val="Fontepargpadro1"/>
          <w:rFonts w:ascii="Arial" w:hAnsi="Arial" w:cs="Arial"/>
        </w:rPr>
      </w:pPr>
    </w:p>
    <w:p w14:paraId="17FDB1D1" w14:textId="77777777" w:rsidR="002E2EFA" w:rsidRDefault="005E2B31" w:rsidP="005E2B31">
      <w:pPr>
        <w:pStyle w:val="Corpodetexto"/>
        <w:spacing w:line="360" w:lineRule="auto"/>
        <w:ind w:firstLine="709"/>
        <w:jc w:val="both"/>
        <w:rPr>
          <w:rStyle w:val="Fontepargpadro1"/>
          <w:rFonts w:ascii="Arial" w:hAnsi="Arial" w:cs="Arial"/>
        </w:rPr>
      </w:pPr>
      <w:r w:rsidRPr="005E2B31">
        <w:rPr>
          <w:rStyle w:val="Fontepargpadro1"/>
          <w:rFonts w:ascii="Arial" w:hAnsi="Arial" w:cs="Arial"/>
        </w:rPr>
        <w:t xml:space="preserve">Nessa linha de raciocínio, </w:t>
      </w:r>
      <w:r w:rsidR="002E2EFA" w:rsidRPr="005E2B31">
        <w:rPr>
          <w:rStyle w:val="Fontepargpadro1"/>
          <w:rFonts w:ascii="Arial" w:hAnsi="Arial" w:cs="Arial"/>
        </w:rPr>
        <w:t>a referida transparência ativa impõe ao ente público não</w:t>
      </w:r>
      <w:r>
        <w:rPr>
          <w:rStyle w:val="Fontepargpadro1"/>
          <w:rFonts w:ascii="Arial" w:hAnsi="Arial" w:cs="Arial"/>
        </w:rPr>
        <w:t xml:space="preserve"> </w:t>
      </w:r>
      <w:r w:rsidR="002E2EFA" w:rsidRPr="005E2B31">
        <w:rPr>
          <w:rStyle w:val="Fontepargpadro1"/>
          <w:rFonts w:ascii="Arial" w:hAnsi="Arial" w:cs="Arial"/>
        </w:rPr>
        <w:t xml:space="preserve">apenas a imediata publicação </w:t>
      </w:r>
      <w:r w:rsidR="001C7D40">
        <w:rPr>
          <w:rStyle w:val="Fontepargpadro1"/>
          <w:rFonts w:ascii="Arial" w:hAnsi="Arial" w:cs="Arial"/>
        </w:rPr>
        <w:t xml:space="preserve">de elementos informativos que contenham </w:t>
      </w:r>
      <w:r>
        <w:rPr>
          <w:rStyle w:val="Fontepargpadro1"/>
          <w:rFonts w:ascii="Arial" w:hAnsi="Arial" w:cs="Arial"/>
        </w:rPr>
        <w:t xml:space="preserve">os principais dados das </w:t>
      </w:r>
      <w:r w:rsidR="002E2EFA" w:rsidRPr="005E2B31">
        <w:rPr>
          <w:rStyle w:val="Fontepargpadro1"/>
          <w:rFonts w:ascii="Arial" w:hAnsi="Arial" w:cs="Arial"/>
        </w:rPr>
        <w:t>aquisições e contratações, mas também dos documentos integrantes dos</w:t>
      </w:r>
      <w:r>
        <w:rPr>
          <w:rStyle w:val="Fontepargpadro1"/>
          <w:rFonts w:ascii="Arial" w:hAnsi="Arial" w:cs="Arial"/>
        </w:rPr>
        <w:t xml:space="preserve"> </w:t>
      </w:r>
      <w:r w:rsidR="002E2EFA" w:rsidRPr="005E2B31">
        <w:rPr>
          <w:rStyle w:val="Fontepargpadro1"/>
          <w:rFonts w:ascii="Arial" w:hAnsi="Arial" w:cs="Arial"/>
        </w:rPr>
        <w:t>respectivos processos nos termos da lei, a exemplo do seu instrumento, do termo</w:t>
      </w:r>
      <w:r>
        <w:rPr>
          <w:rStyle w:val="Fontepargpadro1"/>
          <w:rFonts w:ascii="Arial" w:hAnsi="Arial" w:cs="Arial"/>
        </w:rPr>
        <w:t xml:space="preserve"> </w:t>
      </w:r>
      <w:r w:rsidR="002E2EFA" w:rsidRPr="005E2B31">
        <w:rPr>
          <w:rStyle w:val="Fontepargpadro1"/>
          <w:rFonts w:ascii="Arial" w:hAnsi="Arial" w:cs="Arial"/>
        </w:rPr>
        <w:t>de referência simplificado ou projeto básico simplificado, contando</w:t>
      </w:r>
      <w:r w:rsidR="001C7D40">
        <w:rPr>
          <w:rStyle w:val="Fontepargpadro1"/>
          <w:rFonts w:ascii="Arial" w:hAnsi="Arial" w:cs="Arial"/>
        </w:rPr>
        <w:t xml:space="preserve"> com</w:t>
      </w:r>
      <w:r w:rsidR="002E2EFA" w:rsidRPr="005E2B31">
        <w:rPr>
          <w:rStyle w:val="Fontepargpadro1"/>
          <w:rFonts w:ascii="Arial" w:hAnsi="Arial" w:cs="Arial"/>
        </w:rPr>
        <w:t xml:space="preserve"> todos os</w:t>
      </w:r>
      <w:r>
        <w:rPr>
          <w:rStyle w:val="Fontepargpadro1"/>
          <w:rFonts w:ascii="Arial" w:hAnsi="Arial" w:cs="Arial"/>
        </w:rPr>
        <w:t xml:space="preserve"> </w:t>
      </w:r>
      <w:r w:rsidR="001C7D40">
        <w:rPr>
          <w:rStyle w:val="Fontepargpadro1"/>
          <w:rFonts w:ascii="Arial" w:hAnsi="Arial" w:cs="Arial"/>
        </w:rPr>
        <w:t>itens</w:t>
      </w:r>
      <w:r w:rsidR="002E2EFA" w:rsidRPr="005E2B31">
        <w:rPr>
          <w:rStyle w:val="Fontepargpadro1"/>
          <w:rFonts w:ascii="Arial" w:hAnsi="Arial" w:cs="Arial"/>
        </w:rPr>
        <w:t xml:space="preserve"> constantes do §1º do art. 4º-E da Lei nº 13.979/2020, documentos</w:t>
      </w:r>
      <w:r>
        <w:rPr>
          <w:rStyle w:val="Fontepargpadro1"/>
          <w:rFonts w:ascii="Arial" w:hAnsi="Arial" w:cs="Arial"/>
        </w:rPr>
        <w:t xml:space="preserve"> </w:t>
      </w:r>
      <w:r w:rsidR="002E2EFA" w:rsidRPr="005E2B31">
        <w:rPr>
          <w:rStyle w:val="Fontepargpadro1"/>
          <w:rFonts w:ascii="Arial" w:hAnsi="Arial" w:cs="Arial"/>
        </w:rPr>
        <w:t>de habilitação do contratado, propostas de preço, indicação de dotação</w:t>
      </w:r>
      <w:r>
        <w:rPr>
          <w:rStyle w:val="Fontepargpadro1"/>
          <w:rFonts w:ascii="Arial" w:hAnsi="Arial" w:cs="Arial"/>
        </w:rPr>
        <w:t xml:space="preserve"> </w:t>
      </w:r>
      <w:r w:rsidR="002E2EFA" w:rsidRPr="005E2B31">
        <w:rPr>
          <w:rStyle w:val="Fontepargpadro1"/>
          <w:rFonts w:ascii="Arial" w:hAnsi="Arial" w:cs="Arial"/>
        </w:rPr>
        <w:t>orçamentária, documento</w:t>
      </w:r>
      <w:r>
        <w:rPr>
          <w:rStyle w:val="Fontepargpadro1"/>
          <w:rFonts w:ascii="Arial" w:hAnsi="Arial" w:cs="Arial"/>
        </w:rPr>
        <w:t>s de habilitação, dentre outros. Vejamos:</w:t>
      </w:r>
    </w:p>
    <w:p w14:paraId="7A9B52C6" w14:textId="77777777" w:rsidR="00F03848" w:rsidRPr="005E2B31" w:rsidRDefault="00F03848" w:rsidP="005E2B31">
      <w:pPr>
        <w:pStyle w:val="Corpodetexto"/>
        <w:spacing w:line="360" w:lineRule="auto"/>
        <w:ind w:firstLine="709"/>
        <w:jc w:val="both"/>
        <w:rPr>
          <w:rStyle w:val="Fontepargpadro1"/>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803F95" w:rsidRPr="001446D6" w14:paraId="2D42F7A7" w14:textId="77777777" w:rsidTr="001446D6">
        <w:tc>
          <w:tcPr>
            <w:tcW w:w="8961" w:type="dxa"/>
            <w:shd w:val="clear" w:color="auto" w:fill="auto"/>
          </w:tcPr>
          <w:p w14:paraId="33C36A72"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Art. 4º-E Nas contratações para aquisição de bens, serviços e insumos necessários ao enfrentamento da emergência que trata esta Lei, será admitida a apresentação de termo de referência simplificado ou de projeto básico simplificado.  (Incluído pela Medida Provisória nº 926, de 2020)</w:t>
            </w:r>
          </w:p>
          <w:p w14:paraId="6AD75C45"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 1º O termo de referência simplificado ou o projeto básico simplificado a que se refere o caput conterá: (Incluído pela Medida Provisória nº 926, de 2020)</w:t>
            </w:r>
          </w:p>
          <w:p w14:paraId="62FBC07F"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I - declaração do objeto;  (Incluído pela Medida Provisória nº 926, de 2020)</w:t>
            </w:r>
          </w:p>
          <w:p w14:paraId="6F14A4AC"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II - fundamentação simplificada da contratação; (Incluído pela Medida Provisória nº 926, de 2020)</w:t>
            </w:r>
          </w:p>
          <w:p w14:paraId="05FE40D7"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III - descrição resumida da solução apresentada; (Incluído pela Medida Provisória nº 926, de 2020)</w:t>
            </w:r>
          </w:p>
          <w:p w14:paraId="060A3061"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IV - requisitos da contratação;  (Incluído pela Medida Provisória nº 926, de 2020)</w:t>
            </w:r>
          </w:p>
          <w:p w14:paraId="4FEEBC86"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V - critérios de medição e pagamento;  (Incluído pela Medida Provisória nº 926, de 2020)</w:t>
            </w:r>
          </w:p>
          <w:p w14:paraId="14C33EDE"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VI - estimativas dos preços obtidos por meio de, no mínimo, um dos seguintes parâmetros: (Incluído pela Medida Provisória nº 926, de 2020)</w:t>
            </w:r>
          </w:p>
          <w:p w14:paraId="214F8A7D"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a) Portal de Compras do Governo Federal; (Incluído pela Medida Provisória nº 926, de 2020)</w:t>
            </w:r>
          </w:p>
          <w:p w14:paraId="0380ADF6"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lastRenderedPageBreak/>
              <w:t>b) pesquisa publicada em mídia especializada;  (Incluído pela Medida Provisória nº 926, de 2020)</w:t>
            </w:r>
          </w:p>
          <w:p w14:paraId="7A9E73F4"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c) sítios eletrônicos especializados ou de domínio amplo; (Incluído pela Medida Provisória nº 926, de 2020)</w:t>
            </w:r>
          </w:p>
          <w:p w14:paraId="2BD363AF"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d) contratações similares de outros entes públicos; ou (Incluído pela Medida Provisória nº 926, de 2020)</w:t>
            </w:r>
          </w:p>
          <w:p w14:paraId="67A3F6C8"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e) pesquisa realizada com os potenciais fornecedores; e (Incluído pela Medida Provisória nº 926, de 2020)</w:t>
            </w:r>
          </w:p>
          <w:p w14:paraId="183F3811" w14:textId="77777777" w:rsidR="00803F95" w:rsidRPr="001446D6" w:rsidRDefault="00803F95" w:rsidP="001446D6">
            <w:pPr>
              <w:pStyle w:val="Corpodetexto"/>
              <w:spacing w:line="360" w:lineRule="auto"/>
              <w:jc w:val="both"/>
              <w:rPr>
                <w:rStyle w:val="Fontepargpadro1"/>
                <w:rFonts w:ascii="Arial" w:hAnsi="Arial" w:cs="Arial"/>
                <w:b/>
                <w:sz w:val="22"/>
                <w:u w:val="single"/>
              </w:rPr>
            </w:pPr>
            <w:r w:rsidRPr="001446D6">
              <w:rPr>
                <w:rStyle w:val="Fontepargpadro1"/>
                <w:rFonts w:ascii="Arial" w:hAnsi="Arial" w:cs="Arial"/>
                <w:b/>
                <w:sz w:val="22"/>
                <w:u w:val="single"/>
              </w:rPr>
              <w:t>VII - adequação orçamentária. (Incluído pela Medida Provisória nº 926, de 2020)</w:t>
            </w:r>
          </w:p>
          <w:p w14:paraId="4C569CBF" w14:textId="77777777" w:rsidR="00803F95" w:rsidRPr="001446D6" w:rsidRDefault="00803F95" w:rsidP="001446D6">
            <w:pPr>
              <w:pStyle w:val="Corpodetexto"/>
              <w:spacing w:line="360" w:lineRule="auto"/>
              <w:jc w:val="both"/>
              <w:rPr>
                <w:rStyle w:val="Fontepargpadro1"/>
                <w:rFonts w:ascii="Arial" w:hAnsi="Arial" w:cs="Arial"/>
                <w:b/>
                <w:sz w:val="22"/>
              </w:rPr>
            </w:pPr>
            <w:r w:rsidRPr="001446D6">
              <w:rPr>
                <w:rStyle w:val="Fontepargpadro1"/>
                <w:rFonts w:ascii="Arial" w:hAnsi="Arial" w:cs="Arial"/>
                <w:b/>
                <w:sz w:val="22"/>
              </w:rPr>
              <w:t>§ 2º Excepcionalmente, mediante justificativa da autoridade competente, será dispensada a estimativa de preços de que trata o inciso VI do caput.</w:t>
            </w:r>
            <w:r w:rsidR="00174D1E">
              <w:rPr>
                <w:rStyle w:val="Fontepargpadro1"/>
                <w:rFonts w:ascii="Arial" w:hAnsi="Arial" w:cs="Arial"/>
                <w:b/>
                <w:sz w:val="22"/>
              </w:rPr>
              <w:t xml:space="preserve"> </w:t>
            </w:r>
            <w:r w:rsidRPr="001446D6">
              <w:rPr>
                <w:rStyle w:val="Fontepargpadro1"/>
                <w:rFonts w:ascii="Arial" w:hAnsi="Arial" w:cs="Arial"/>
                <w:b/>
                <w:sz w:val="22"/>
              </w:rPr>
              <w:t>(Incluído pela Medida Provisória nº 926, de 2020)</w:t>
            </w:r>
          </w:p>
          <w:p w14:paraId="31C82A8C" w14:textId="77777777" w:rsidR="00803F95" w:rsidRPr="001446D6" w:rsidRDefault="00803F95" w:rsidP="001446D6">
            <w:pPr>
              <w:pStyle w:val="Corpodetexto"/>
              <w:spacing w:line="360" w:lineRule="auto"/>
              <w:jc w:val="both"/>
              <w:rPr>
                <w:rStyle w:val="Fontepargpadro1"/>
                <w:rFonts w:ascii="Arial" w:hAnsi="Arial" w:cs="Arial"/>
                <w:b/>
                <w:sz w:val="22"/>
              </w:rPr>
            </w:pPr>
            <w:r w:rsidRPr="001446D6">
              <w:rPr>
                <w:rStyle w:val="Fontepargpadro1"/>
                <w:rFonts w:ascii="Arial" w:hAnsi="Arial" w:cs="Arial"/>
                <w:b/>
                <w:sz w:val="22"/>
              </w:rPr>
              <w:t>§ 3º Os preços obtidos a partir da estimativa de que trata o inciso VI do caput não impedem a contratação pelo Poder Público por valores superiores decorrentes de oscilações ocasionadas pela variação de preços, hipótese em que deverá haver justificativa nos autos.  (Incluído pela Medida Provisória nº 926, de 2020)</w:t>
            </w:r>
          </w:p>
          <w:p w14:paraId="67150A8F" w14:textId="77777777" w:rsidR="00803F95" w:rsidRPr="001446D6" w:rsidRDefault="00803F95" w:rsidP="001446D6">
            <w:pPr>
              <w:pStyle w:val="Corpodetexto"/>
              <w:spacing w:line="360" w:lineRule="auto"/>
              <w:jc w:val="both"/>
              <w:rPr>
                <w:rStyle w:val="Fontepargpadro1"/>
                <w:rFonts w:ascii="Arial" w:hAnsi="Arial" w:cs="Arial"/>
              </w:rPr>
            </w:pPr>
            <w:r w:rsidRPr="001446D6">
              <w:rPr>
                <w:rStyle w:val="Fontepargpadro1"/>
                <w:rFonts w:ascii="Arial" w:hAnsi="Arial" w:cs="Arial"/>
                <w:b/>
                <w:sz w:val="22"/>
              </w:rPr>
              <w:t>(sublinhamos)</w:t>
            </w:r>
          </w:p>
        </w:tc>
      </w:tr>
    </w:tbl>
    <w:p w14:paraId="7D238420" w14:textId="77777777" w:rsidR="00D846A4" w:rsidRDefault="00D846A4" w:rsidP="00803F95">
      <w:pPr>
        <w:pStyle w:val="Corpodetexto"/>
        <w:spacing w:after="0" w:line="360" w:lineRule="auto"/>
        <w:jc w:val="both"/>
        <w:rPr>
          <w:rStyle w:val="Fontepargpadro1"/>
          <w:rFonts w:ascii="Arial" w:hAnsi="Arial" w:cs="Arial"/>
        </w:rPr>
      </w:pPr>
      <w:r>
        <w:rPr>
          <w:rStyle w:val="Fontepargpadro1"/>
          <w:rFonts w:ascii="Arial" w:hAnsi="Arial" w:cs="Arial"/>
        </w:rPr>
        <w:lastRenderedPageBreak/>
        <w:t xml:space="preserve"> </w:t>
      </w:r>
    </w:p>
    <w:p w14:paraId="5690C43F" w14:textId="77777777" w:rsidR="00803F95" w:rsidRDefault="00174D1E" w:rsidP="00174D1E">
      <w:pPr>
        <w:pStyle w:val="Corpodetexto"/>
        <w:spacing w:after="0" w:line="360" w:lineRule="auto"/>
        <w:ind w:firstLine="709"/>
        <w:jc w:val="both"/>
        <w:rPr>
          <w:rStyle w:val="Fontepargpadro1"/>
          <w:rFonts w:ascii="Arial" w:hAnsi="Arial" w:cs="Arial"/>
        </w:rPr>
      </w:pPr>
      <w:r>
        <w:rPr>
          <w:rStyle w:val="Fontepargpadro1"/>
          <w:rFonts w:ascii="Arial" w:hAnsi="Arial" w:cs="Arial"/>
        </w:rPr>
        <w:t>Ressalt</w:t>
      </w:r>
      <w:r w:rsidR="001C7D40">
        <w:rPr>
          <w:rStyle w:val="Fontepargpadro1"/>
          <w:rFonts w:ascii="Arial" w:hAnsi="Arial" w:cs="Arial"/>
        </w:rPr>
        <w:t>e</w:t>
      </w:r>
      <w:r>
        <w:rPr>
          <w:rStyle w:val="Fontepargpadro1"/>
          <w:rFonts w:ascii="Arial" w:hAnsi="Arial" w:cs="Arial"/>
        </w:rPr>
        <w:t>-se que o dever de publicização dos atos, conforme</w:t>
      </w:r>
      <w:r w:rsidR="001C7D40">
        <w:rPr>
          <w:rStyle w:val="Fontepargpadro1"/>
          <w:rFonts w:ascii="Arial" w:hAnsi="Arial" w:cs="Arial"/>
        </w:rPr>
        <w:t xml:space="preserve"> o</w:t>
      </w:r>
      <w:r>
        <w:rPr>
          <w:rStyle w:val="Fontepargpadro1"/>
          <w:rFonts w:ascii="Arial" w:hAnsi="Arial" w:cs="Arial"/>
        </w:rPr>
        <w:t xml:space="preserve"> a</w:t>
      </w:r>
      <w:r w:rsidRPr="00174D1E">
        <w:rPr>
          <w:rStyle w:val="Fontepargpadro1"/>
          <w:rFonts w:ascii="Arial" w:hAnsi="Arial" w:cs="Arial"/>
        </w:rPr>
        <w:t xml:space="preserve">rt. 4º, §2º, </w:t>
      </w:r>
      <w:r w:rsidR="001C7D40">
        <w:rPr>
          <w:rStyle w:val="Fontepargpadro1"/>
          <w:rFonts w:ascii="Arial" w:hAnsi="Arial" w:cs="Arial"/>
        </w:rPr>
        <w:t>do mencionado diploma legislativo</w:t>
      </w:r>
      <w:r>
        <w:rPr>
          <w:rStyle w:val="Fontepargpadro1"/>
          <w:rFonts w:ascii="Arial" w:hAnsi="Arial" w:cs="Arial"/>
        </w:rPr>
        <w:t xml:space="preserve">, </w:t>
      </w:r>
      <w:r w:rsidRPr="00174D1E">
        <w:rPr>
          <w:rStyle w:val="Fontepargpadro1"/>
          <w:rFonts w:ascii="Arial" w:hAnsi="Arial" w:cs="Arial"/>
        </w:rPr>
        <w:t>aplica-se a todos os entes</w:t>
      </w:r>
      <w:r>
        <w:rPr>
          <w:rStyle w:val="Fontepargpadro1"/>
          <w:rFonts w:ascii="Arial" w:hAnsi="Arial" w:cs="Arial"/>
        </w:rPr>
        <w:t xml:space="preserve"> </w:t>
      </w:r>
      <w:r w:rsidRPr="00174D1E">
        <w:rPr>
          <w:rStyle w:val="Fontepargpadro1"/>
          <w:rFonts w:ascii="Arial" w:hAnsi="Arial" w:cs="Arial"/>
        </w:rPr>
        <w:t>federados independen</w:t>
      </w:r>
      <w:r>
        <w:rPr>
          <w:rStyle w:val="Fontepargpadro1"/>
          <w:rFonts w:ascii="Arial" w:hAnsi="Arial" w:cs="Arial"/>
        </w:rPr>
        <w:t>temente do número de habitantes, razão pela qual, nesse ponto, afasta-se a aplicação do art. 8º, §4º da Lei Federal nº 12.527/2011</w:t>
      </w:r>
      <w:r>
        <w:rPr>
          <w:rStyle w:val="Refdenotaderodap"/>
          <w:rFonts w:ascii="Arial" w:hAnsi="Arial" w:cs="Arial"/>
        </w:rPr>
        <w:footnoteReference w:id="2"/>
      </w:r>
      <w:r>
        <w:rPr>
          <w:rStyle w:val="Fontepargpadro1"/>
          <w:rFonts w:ascii="Arial" w:hAnsi="Arial" w:cs="Arial"/>
        </w:rPr>
        <w:t xml:space="preserve">. </w:t>
      </w:r>
    </w:p>
    <w:p w14:paraId="69240FF4" w14:textId="7C63AEDD" w:rsidR="46A36D53" w:rsidRDefault="46A36D53" w:rsidP="46A36D53">
      <w:pPr>
        <w:pStyle w:val="Corpodetexto"/>
        <w:spacing w:after="0" w:line="360" w:lineRule="auto"/>
        <w:ind w:firstLine="709"/>
        <w:jc w:val="both"/>
        <w:rPr>
          <w:rStyle w:val="Fontepargpadro1"/>
          <w:rFonts w:ascii="Arial" w:hAnsi="Arial" w:cs="Arial"/>
          <w:color w:val="FF0000"/>
        </w:rPr>
      </w:pPr>
    </w:p>
    <w:p w14:paraId="3DAA0808" w14:textId="0FF0B6C0" w:rsidR="00695728" w:rsidRDefault="00695728" w:rsidP="46A36D53">
      <w:pPr>
        <w:pStyle w:val="Corpodetexto"/>
        <w:spacing w:after="0" w:line="360" w:lineRule="auto"/>
        <w:ind w:firstLine="709"/>
        <w:jc w:val="both"/>
        <w:rPr>
          <w:rStyle w:val="Fontepargpadro1"/>
          <w:rFonts w:ascii="Arial" w:hAnsi="Arial" w:cs="Arial"/>
        </w:rPr>
      </w:pPr>
      <w:r w:rsidRPr="46A36D53">
        <w:rPr>
          <w:rStyle w:val="Fontepargpadro1"/>
          <w:rFonts w:ascii="Arial" w:hAnsi="Arial" w:cs="Arial"/>
        </w:rPr>
        <w:t xml:space="preserve">Impende que se destaque, outrossim, que </w:t>
      </w:r>
      <w:r w:rsidR="00BA38C6" w:rsidRPr="46A36D53">
        <w:rPr>
          <w:rStyle w:val="Fontepargpadro1"/>
          <w:rFonts w:ascii="Arial" w:hAnsi="Arial" w:cs="Arial"/>
        </w:rPr>
        <w:t xml:space="preserve">o cenário pandêmico fez surgir para os entes públicos também a necessidade da elaboração de um plano de contingências, com a previsão de ações conforme os níveis de resposta, que englobem não apenas as medidas farmacológicas e não farmacológicas de enfrentamento da pandemia, mas </w:t>
      </w:r>
      <w:r w:rsidR="00BA38C6" w:rsidRPr="46A36D53">
        <w:rPr>
          <w:rStyle w:val="Fontepargpadro1"/>
          <w:rFonts w:ascii="Arial" w:hAnsi="Arial" w:cs="Arial"/>
        </w:rPr>
        <w:lastRenderedPageBreak/>
        <w:t>também aquelas de gestão pública, incluindo-se as contratações diretas, por dispensa de licitação, embasadas na Lei nº 13.979/2020.</w:t>
      </w:r>
    </w:p>
    <w:p w14:paraId="504AF3C3" w14:textId="018C4F0B" w:rsidR="46A36D53" w:rsidRDefault="46A36D53" w:rsidP="46A36D53">
      <w:pPr>
        <w:pStyle w:val="Corpodetexto"/>
        <w:spacing w:after="0" w:line="360" w:lineRule="auto"/>
        <w:ind w:firstLine="709"/>
        <w:jc w:val="both"/>
        <w:rPr>
          <w:rStyle w:val="Fontepargpadro1"/>
          <w:rFonts w:ascii="Arial" w:hAnsi="Arial" w:cs="Arial"/>
        </w:rPr>
      </w:pPr>
    </w:p>
    <w:p w14:paraId="0E4F3A1B" w14:textId="306771F6" w:rsidR="003114E2" w:rsidRDefault="00B1552B" w:rsidP="46A36D53">
      <w:pPr>
        <w:pStyle w:val="Corpodetexto"/>
        <w:spacing w:after="0" w:line="360" w:lineRule="auto"/>
        <w:ind w:firstLine="709"/>
        <w:jc w:val="both"/>
        <w:rPr>
          <w:rStyle w:val="Fontepargpadro1"/>
          <w:rFonts w:ascii="Arial" w:hAnsi="Arial" w:cs="Arial"/>
        </w:rPr>
      </w:pPr>
      <w:r w:rsidRPr="46A36D53">
        <w:rPr>
          <w:rStyle w:val="Fontepargpadro1"/>
          <w:rFonts w:ascii="Arial" w:hAnsi="Arial" w:cs="Arial"/>
        </w:rPr>
        <w:t>Sabe-se, especialmente à situação atualmente enfrentada, que a União vem aportando recursos através de transferências</w:t>
      </w:r>
      <w:r w:rsidR="000321A7" w:rsidRPr="46A36D53">
        <w:rPr>
          <w:rStyle w:val="Fontepargpadro1"/>
          <w:rFonts w:ascii="Arial" w:hAnsi="Arial" w:cs="Arial"/>
        </w:rPr>
        <w:t xml:space="preserve"> voluntárias</w:t>
      </w:r>
      <w:r w:rsidRPr="46A36D53">
        <w:rPr>
          <w:rStyle w:val="Fontepargpadro1"/>
          <w:rFonts w:ascii="Arial" w:hAnsi="Arial" w:cs="Arial"/>
        </w:rPr>
        <w:t xml:space="preserve"> para os entes municipais, a fim de mun</w:t>
      </w:r>
      <w:r w:rsidR="003114E2" w:rsidRPr="46A36D53">
        <w:rPr>
          <w:rStyle w:val="Fontepargpadro1"/>
          <w:rFonts w:ascii="Arial" w:hAnsi="Arial" w:cs="Arial"/>
        </w:rPr>
        <w:t>i</w:t>
      </w:r>
      <w:r w:rsidRPr="46A36D53">
        <w:rPr>
          <w:rStyle w:val="Fontepargpadro1"/>
          <w:rFonts w:ascii="Arial" w:hAnsi="Arial" w:cs="Arial"/>
        </w:rPr>
        <w:t xml:space="preserve">-los com </w:t>
      </w:r>
      <w:r w:rsidR="003114E2" w:rsidRPr="46A36D53">
        <w:rPr>
          <w:rStyle w:val="Fontepargpadro1"/>
          <w:rFonts w:ascii="Arial" w:hAnsi="Arial" w:cs="Arial"/>
        </w:rPr>
        <w:t xml:space="preserve">a verba necessária para o fortalecimento na rede de saúde </w:t>
      </w:r>
      <w:r w:rsidR="000321A7" w:rsidRPr="46A36D53">
        <w:rPr>
          <w:rStyle w:val="Fontepargpadro1"/>
          <w:rFonts w:ascii="Arial" w:hAnsi="Arial" w:cs="Arial"/>
        </w:rPr>
        <w:t>local</w:t>
      </w:r>
      <w:r w:rsidR="003114E2" w:rsidRPr="46A36D53">
        <w:rPr>
          <w:rStyle w:val="Fontepargpadro1"/>
          <w:rFonts w:ascii="Arial" w:hAnsi="Arial" w:cs="Arial"/>
        </w:rPr>
        <w:t xml:space="preserve">, frente à pandemia. Neste sentido, é imperativo que o Município </w:t>
      </w:r>
      <w:r w:rsidR="1C0EFE6F" w:rsidRPr="46A36D53">
        <w:rPr>
          <w:rStyle w:val="Fontepargpadro1"/>
          <w:rFonts w:ascii="Arial" w:hAnsi="Arial" w:cs="Arial"/>
        </w:rPr>
        <w:t xml:space="preserve">acionado </w:t>
      </w:r>
      <w:r w:rsidR="003114E2" w:rsidRPr="46A36D53">
        <w:rPr>
          <w:rStyle w:val="Fontepargpadro1"/>
          <w:rFonts w:ascii="Arial" w:hAnsi="Arial" w:cs="Arial"/>
        </w:rPr>
        <w:t>informe não apenas o montante recebido para este fim, mas como o empregou, e de que modo está configurado o sistema de saúde para o atendimento dos infectados pela COVID-19</w:t>
      </w:r>
      <w:r w:rsidR="000321A7" w:rsidRPr="46A36D53">
        <w:rPr>
          <w:rStyle w:val="Fontepargpadro1"/>
          <w:rFonts w:ascii="Arial" w:hAnsi="Arial" w:cs="Arial"/>
        </w:rPr>
        <w:t xml:space="preserve"> na localidade</w:t>
      </w:r>
      <w:r w:rsidR="003114E2" w:rsidRPr="46A36D53">
        <w:rPr>
          <w:rStyle w:val="Fontepargpadro1"/>
          <w:rFonts w:ascii="Arial" w:hAnsi="Arial" w:cs="Arial"/>
        </w:rPr>
        <w:t>.</w:t>
      </w:r>
    </w:p>
    <w:p w14:paraId="6B8D7EB9" w14:textId="77777777" w:rsidR="003114E2" w:rsidRDefault="003114E2" w:rsidP="46A36D53">
      <w:pPr>
        <w:pStyle w:val="Corpodetexto"/>
        <w:spacing w:after="0" w:line="360" w:lineRule="auto"/>
        <w:ind w:firstLine="709"/>
        <w:jc w:val="both"/>
        <w:rPr>
          <w:rStyle w:val="Fontepargpadro1"/>
          <w:rFonts w:ascii="Arial" w:hAnsi="Arial" w:cs="Arial"/>
        </w:rPr>
      </w:pPr>
    </w:p>
    <w:p w14:paraId="5CFB3E0C" w14:textId="2E45C012" w:rsidR="003114E2" w:rsidRDefault="003114E2" w:rsidP="46A36D53">
      <w:pPr>
        <w:spacing w:line="360" w:lineRule="auto"/>
        <w:ind w:firstLine="709"/>
        <w:jc w:val="both"/>
        <w:rPr>
          <w:rStyle w:val="Fontepargpadro1"/>
          <w:rFonts w:ascii="Arial" w:hAnsi="Arial" w:cs="Arial"/>
        </w:rPr>
      </w:pPr>
      <w:r w:rsidRPr="46A36D53">
        <w:rPr>
          <w:rStyle w:val="Fontepargpadro1"/>
          <w:rFonts w:ascii="Arial" w:hAnsi="Arial" w:cs="Arial"/>
        </w:rPr>
        <w:t xml:space="preserve">Insta que a municipalidade divulgue: </w:t>
      </w:r>
      <w:r w:rsidR="60DFC052" w:rsidRPr="46A36D53">
        <w:rPr>
          <w:rStyle w:val="Fontepargpadro1"/>
          <w:rFonts w:ascii="Arial" w:eastAsia="Times New Roman" w:hAnsi="Arial" w:cs="Arial"/>
        </w:rPr>
        <w:t xml:space="preserve">o </w:t>
      </w:r>
      <w:r w:rsidR="60DFC052" w:rsidRPr="46A36D53">
        <w:rPr>
          <w:rStyle w:val="Fontepargpadro1"/>
          <w:rFonts w:ascii="Arial" w:hAnsi="Arial" w:cs="Arial"/>
        </w:rPr>
        <w:t>número de leitos disponíveis de enfermaria e de UTI disponíveis no Município, ativos, em implantação ou interditados, e onde estão instalados; o número de casos de COVID-19 confirmados; o número de casos suspeitos; a quantidade de aparatos de testagem disponíveis; o quantitativo de testes realizados com os respectivos resultados; amostras aguardando processamento, e o número de óbitos.</w:t>
      </w:r>
    </w:p>
    <w:p w14:paraId="6F25A796" w14:textId="219ED88C" w:rsidR="00283179" w:rsidRDefault="003114E2" w:rsidP="46A36D53">
      <w:pPr>
        <w:pStyle w:val="Corpodetexto"/>
        <w:spacing w:after="0" w:line="360" w:lineRule="auto"/>
        <w:ind w:firstLine="709"/>
        <w:jc w:val="both"/>
        <w:rPr>
          <w:rStyle w:val="Fontepargpadro1"/>
          <w:rFonts w:ascii="Arial" w:hAnsi="Arial" w:cs="Arial"/>
        </w:rPr>
      </w:pPr>
      <w:r w:rsidRPr="46A36D53">
        <w:rPr>
          <w:rStyle w:val="Fontepargpadro1"/>
          <w:rFonts w:ascii="Arial" w:hAnsi="Arial" w:cs="Arial"/>
        </w:rPr>
        <w:t xml:space="preserve">E não apenas isso, mas também: </w:t>
      </w:r>
      <w:r w:rsidR="069A889F" w:rsidRPr="46A36D53">
        <w:rPr>
          <w:rStyle w:val="Fontepargpadro1"/>
          <w:rFonts w:ascii="Arial" w:hAnsi="Arial" w:cs="Arial"/>
        </w:rPr>
        <w:t>i</w:t>
      </w:r>
      <w:r w:rsidRPr="46A36D53">
        <w:rPr>
          <w:rStyle w:val="Fontepargpadro1"/>
          <w:rFonts w:ascii="Arial" w:hAnsi="Arial" w:cs="Arial"/>
        </w:rPr>
        <w:t>nformações atualizadas a respeito dos recursos destinados ao enfrentamento da pandemia, detalhando os dados concernentes à sua utilização de maneira completa, contínua, oportuna, verdadeira, verificável e em linguagem de fácil compreensão pelo cidadão.</w:t>
      </w:r>
    </w:p>
    <w:p w14:paraId="1F044FB1" w14:textId="3AD5E5FA" w:rsidR="00283179" w:rsidRDefault="00283179" w:rsidP="46A36D53">
      <w:pPr>
        <w:pStyle w:val="Corpodetexto"/>
        <w:spacing w:after="0" w:line="360" w:lineRule="auto"/>
        <w:ind w:firstLine="709"/>
        <w:jc w:val="both"/>
        <w:rPr>
          <w:rStyle w:val="Fontepargpadro1"/>
          <w:rFonts w:ascii="Arial" w:hAnsi="Arial" w:cs="Arial"/>
          <w:color w:val="000000" w:themeColor="text1"/>
        </w:rPr>
      </w:pPr>
    </w:p>
    <w:p w14:paraId="5886D59E" w14:textId="7C0EAFB5" w:rsidR="00283179" w:rsidRDefault="3B99081D" w:rsidP="46A36D53">
      <w:pPr>
        <w:pStyle w:val="Corpodetexto"/>
        <w:spacing w:after="0" w:line="360" w:lineRule="auto"/>
        <w:ind w:firstLine="709"/>
        <w:jc w:val="both"/>
        <w:rPr>
          <w:rStyle w:val="Fontepargpadro1"/>
          <w:rFonts w:ascii="Arial" w:hAnsi="Arial" w:cs="Arial"/>
          <w:color w:val="FF0000"/>
        </w:rPr>
      </w:pPr>
      <w:r>
        <w:rPr>
          <w:rStyle w:val="Fontepargpadro1"/>
          <w:rFonts w:ascii="Arial" w:hAnsi="Arial" w:cs="Arial"/>
          <w:color w:val="000000"/>
        </w:rPr>
        <w:t xml:space="preserve">À </w:t>
      </w:r>
      <w:r w:rsidR="00283179">
        <w:rPr>
          <w:rStyle w:val="Fontepargpadro1"/>
          <w:rFonts w:ascii="Arial" w:hAnsi="Arial" w:cs="Arial"/>
          <w:color w:val="000000"/>
        </w:rPr>
        <w:t>luz desses parâmetros que o Ministério Público</w:t>
      </w:r>
      <w:r w:rsidR="001C7D40">
        <w:rPr>
          <w:rStyle w:val="Fontepargpadro1"/>
          <w:rFonts w:ascii="Arial" w:hAnsi="Arial" w:cs="Arial"/>
          <w:color w:val="000000"/>
        </w:rPr>
        <w:t xml:space="preserve"> do Estado da Bahia</w:t>
      </w:r>
      <w:r w:rsidR="00283179">
        <w:rPr>
          <w:rStyle w:val="Fontepargpadro1"/>
          <w:rFonts w:ascii="Arial" w:hAnsi="Arial" w:cs="Arial"/>
          <w:color w:val="000000"/>
        </w:rPr>
        <w:t xml:space="preserve"> ajuíza a presente ação civil pública, com o propósito de buscar, pela via judicial, a imposição de obrigação de fazer, para que o Poder Público atenda integralmente ao que determinam as referidas </w:t>
      </w:r>
      <w:r w:rsidR="003A6CAE">
        <w:rPr>
          <w:rStyle w:val="Fontepargpadro1"/>
          <w:rFonts w:ascii="Arial" w:hAnsi="Arial" w:cs="Arial"/>
          <w:color w:val="000000"/>
        </w:rPr>
        <w:t>normas</w:t>
      </w:r>
      <w:r w:rsidR="00283179">
        <w:rPr>
          <w:rStyle w:val="Fontepargpadro1"/>
          <w:rFonts w:ascii="Arial" w:hAnsi="Arial" w:cs="Arial"/>
          <w:color w:val="000000"/>
        </w:rPr>
        <w:t>. A veiculação dessa pretensão por meio de ação civil pública é pacificamente admitida pela jurisprudência, de que são exemplos os seguintes julgados:</w:t>
      </w:r>
    </w:p>
    <w:p w14:paraId="47BDEA7C" w14:textId="77777777" w:rsidR="00283179" w:rsidRDefault="00283179" w:rsidP="535FE5F9">
      <w:pPr>
        <w:rPr>
          <w:color w:val="000000" w:themeColor="text1"/>
        </w:rPr>
      </w:pPr>
    </w:p>
    <w:tbl>
      <w:tblPr>
        <w:tblW w:w="0" w:type="auto"/>
        <w:tblInd w:w="759" w:type="dxa"/>
        <w:tblLayout w:type="fixed"/>
        <w:tblCellMar>
          <w:top w:w="55" w:type="dxa"/>
          <w:left w:w="55" w:type="dxa"/>
          <w:bottom w:w="55" w:type="dxa"/>
          <w:right w:w="55" w:type="dxa"/>
        </w:tblCellMar>
        <w:tblLook w:val="0000" w:firstRow="0" w:lastRow="0" w:firstColumn="0" w:lastColumn="0" w:noHBand="0" w:noVBand="0"/>
      </w:tblPr>
      <w:tblGrid>
        <w:gridCol w:w="8959"/>
      </w:tblGrid>
      <w:tr w:rsidR="00283179" w14:paraId="3FC8B092" w14:textId="77777777">
        <w:tc>
          <w:tcPr>
            <w:tcW w:w="8959" w:type="dxa"/>
            <w:tcBorders>
              <w:top w:val="single" w:sz="2" w:space="0" w:color="000000"/>
              <w:left w:val="single" w:sz="2" w:space="0" w:color="000000"/>
              <w:bottom w:val="single" w:sz="2" w:space="0" w:color="000000"/>
              <w:right w:val="single" w:sz="2" w:space="0" w:color="000000"/>
            </w:tcBorders>
            <w:shd w:val="clear" w:color="auto" w:fill="auto"/>
          </w:tcPr>
          <w:p w14:paraId="5BD979F3" w14:textId="77777777" w:rsidR="00283179" w:rsidRDefault="00283179">
            <w:pPr>
              <w:spacing w:line="360" w:lineRule="auto"/>
              <w:jc w:val="both"/>
            </w:pPr>
            <w:r>
              <w:rPr>
                <w:rStyle w:val="Fontepargpadro1"/>
                <w:rFonts w:ascii="Arial" w:hAnsi="Arial" w:cs="Arial"/>
                <w:b/>
                <w:bCs/>
                <w:color w:val="000000"/>
                <w:sz w:val="22"/>
                <w:szCs w:val="22"/>
                <w:u w:val="single"/>
              </w:rPr>
              <w:t>ADMINISTRATIVO. AÇÃO CIVIL PÚBLICA. PORTAL DA TRANSPARÊNCIA</w:t>
            </w:r>
            <w:r>
              <w:rPr>
                <w:rStyle w:val="Fontepargpadro1"/>
                <w:rFonts w:ascii="Arial" w:hAnsi="Arial" w:cs="Arial"/>
                <w:b/>
                <w:bCs/>
                <w:color w:val="000000"/>
                <w:sz w:val="22"/>
                <w:szCs w:val="22"/>
              </w:rPr>
              <w:t xml:space="preserve">. MUNICÍPIO DE PALOTINA/PR. ADEQUAÇÃO DO SÍTIO ELETRÔNICO. 1. A legislação que rege a matéria estabelece expressamente a obrigação dos municípios de adequarem os seus meios de informação eletrônica, bem como os critérios a serem atendidos. 2. O Procedimento Administrativo de Acompanhamento instaurado pelo MPF, para apuração da conformidade do Município de Palotina/PR às prescrições legais, concluiu que o demandado, embora possua informações sobre Transparência na internet, não disponibiliza diversos dados que deveriam estar </w:t>
            </w:r>
            <w:r>
              <w:rPr>
                <w:rStyle w:val="Fontepargpadro1"/>
                <w:rFonts w:ascii="Arial" w:hAnsi="Arial" w:cs="Arial"/>
                <w:b/>
                <w:bCs/>
                <w:color w:val="000000"/>
                <w:sz w:val="22"/>
                <w:szCs w:val="22"/>
              </w:rPr>
              <w:lastRenderedPageBreak/>
              <w:t>contemplados no portal. 3.</w:t>
            </w:r>
            <w:r>
              <w:rPr>
                <w:rStyle w:val="Fontepargpadro1"/>
                <w:rFonts w:ascii="Arial" w:hAnsi="Arial" w:cs="Arial"/>
                <w:b/>
                <w:bCs/>
                <w:color w:val="000000"/>
                <w:sz w:val="22"/>
                <w:szCs w:val="22"/>
                <w:u w:val="single"/>
              </w:rPr>
              <w:t xml:space="preserve"> Cabe ao Município a observância da Lei de Acesso à Informação, a qual é obrigatória a todos os Municípios e indica as informações que devem ser divulgadas pelos entes federativos.</w:t>
            </w:r>
            <w:r>
              <w:rPr>
                <w:rStyle w:val="Fontepargpadro1"/>
                <w:rFonts w:ascii="Arial" w:hAnsi="Arial" w:cs="Arial"/>
                <w:b/>
                <w:bCs/>
                <w:color w:val="000000"/>
                <w:sz w:val="22"/>
                <w:szCs w:val="22"/>
              </w:rPr>
              <w:t xml:space="preserve"> </w:t>
            </w:r>
          </w:p>
          <w:p w14:paraId="4128567D" w14:textId="77777777" w:rsidR="00283179" w:rsidRDefault="00283179">
            <w:pPr>
              <w:spacing w:line="360" w:lineRule="auto"/>
              <w:jc w:val="both"/>
            </w:pPr>
            <w:r>
              <w:rPr>
                <w:rStyle w:val="Fontepargpadro1"/>
                <w:rFonts w:ascii="Arial" w:hAnsi="Arial" w:cs="Arial"/>
                <w:b/>
                <w:bCs/>
                <w:color w:val="000000"/>
                <w:sz w:val="22"/>
                <w:szCs w:val="22"/>
              </w:rPr>
              <w:t>(TRF4, AC 5003188-42.2016.4.04.7004, TERCEIRA TURMA, Relatora VÂNIA HACK DE ALMEIDA, juntado aos autos em 12/12/2018</w:t>
            </w:r>
            <w:r>
              <w:rPr>
                <w:rStyle w:val="Fontepargpadro1"/>
                <w:rFonts w:ascii="Arial" w:hAnsi="Arial" w:cs="Arial"/>
                <w:b/>
                <w:bCs/>
                <w:sz w:val="22"/>
                <w:szCs w:val="22"/>
              </w:rPr>
              <w:t>)</w:t>
            </w:r>
          </w:p>
          <w:p w14:paraId="438AD2E0" w14:textId="77777777" w:rsidR="00283179" w:rsidRDefault="00283179">
            <w:pPr>
              <w:spacing w:line="360" w:lineRule="auto"/>
              <w:jc w:val="both"/>
            </w:pPr>
            <w:r>
              <w:rPr>
                <w:rFonts w:ascii="Arial" w:hAnsi="Arial" w:cs="Arial"/>
                <w:sz w:val="22"/>
                <w:szCs w:val="22"/>
              </w:rPr>
              <w:t>(sublinhamos)</w:t>
            </w:r>
          </w:p>
        </w:tc>
      </w:tr>
    </w:tbl>
    <w:p w14:paraId="112A98AC" w14:textId="77777777" w:rsidR="00283179" w:rsidRDefault="00283179">
      <w:pPr>
        <w:spacing w:line="360" w:lineRule="auto"/>
        <w:jc w:val="both"/>
        <w:rPr>
          <w:color w:val="000000"/>
        </w:rPr>
      </w:pPr>
    </w:p>
    <w:tbl>
      <w:tblPr>
        <w:tblW w:w="0" w:type="auto"/>
        <w:tblInd w:w="759" w:type="dxa"/>
        <w:tblLayout w:type="fixed"/>
        <w:tblCellMar>
          <w:top w:w="55" w:type="dxa"/>
          <w:left w:w="55" w:type="dxa"/>
          <w:bottom w:w="55" w:type="dxa"/>
          <w:right w:w="55" w:type="dxa"/>
        </w:tblCellMar>
        <w:tblLook w:val="0000" w:firstRow="0" w:lastRow="0" w:firstColumn="0" w:lastColumn="0" w:noHBand="0" w:noVBand="0"/>
      </w:tblPr>
      <w:tblGrid>
        <w:gridCol w:w="8959"/>
      </w:tblGrid>
      <w:tr w:rsidR="00283179" w14:paraId="68DDE8B9" w14:textId="77777777" w:rsidTr="46A36D53">
        <w:tc>
          <w:tcPr>
            <w:tcW w:w="89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A2FCAD7" w14:textId="77777777" w:rsidR="00283179" w:rsidRDefault="00283179">
            <w:pPr>
              <w:spacing w:line="360" w:lineRule="auto"/>
              <w:jc w:val="both"/>
            </w:pPr>
            <w:r>
              <w:rPr>
                <w:rStyle w:val="Fontepargpadro1"/>
                <w:rFonts w:ascii="Arial" w:hAnsi="Arial" w:cs="Arial"/>
                <w:b/>
                <w:bCs/>
                <w:color w:val="000000"/>
                <w:sz w:val="22"/>
                <w:szCs w:val="22"/>
              </w:rPr>
              <w:t xml:space="preserve">APELAÇÃO CÍVEL. AÇÃO CIVIL PÚBLICA DE OBRIGAÇÃO DE FAZER. </w:t>
            </w:r>
            <w:r>
              <w:rPr>
                <w:rStyle w:val="Fontepargpadro1"/>
                <w:rFonts w:ascii="Arial" w:hAnsi="Arial" w:cs="Arial"/>
                <w:b/>
                <w:bCs/>
                <w:color w:val="000000"/>
                <w:sz w:val="22"/>
                <w:szCs w:val="22"/>
                <w:u w:val="single"/>
              </w:rPr>
              <w:t>PORTAL DA TRANSPARÊNCIA. LEI DE ACESSO À INFORMAÇÃO. DIRETRIZES INOBSERVADAS. NECESSIDADE DE ADEQUAÇÃO</w:t>
            </w:r>
            <w:r>
              <w:rPr>
                <w:rStyle w:val="Fontepargpadro1"/>
                <w:rFonts w:ascii="Arial" w:hAnsi="Arial" w:cs="Arial"/>
                <w:b/>
                <w:bCs/>
                <w:color w:val="000000"/>
                <w:sz w:val="22"/>
                <w:szCs w:val="22"/>
              </w:rPr>
              <w:t xml:space="preserve">. PRINCÍPIOS DA PUBLICIDADE E RAZOABILIDADE. SENTENÇA MANTIDA. PRECEDENTES. I - A Lei 12.527/2011 (Lei de Acesso à Informação Pública - LAIP) fora introduzida no ordenamento jurídico pátrio para regular o direito de acesso dos cidadãos às informações públicas, previsto nos artigos 5°, XXXIII; 37, § 3°, II, e 216, § 2°, da Constituição Federal, visando conferir efetividade aos princípios da moralidade, impessoalidade, eficiência e publicidade. II - A normatização suso é exaustiva ao assegurar o acesso à informações das atividades realizadas pelo Poder Público, principalmente aquelas que levem em consideração o interesse da coletividade, no qual, por sua vez, inclui-se, sem dúvida, as sessões de audiência extraordinárias e ordinárias. III - </w:t>
            </w:r>
            <w:r>
              <w:rPr>
                <w:rStyle w:val="Fontepargpadro1"/>
                <w:rFonts w:ascii="Arial" w:hAnsi="Arial" w:cs="Arial"/>
                <w:b/>
                <w:bCs/>
                <w:color w:val="000000"/>
                <w:sz w:val="22"/>
                <w:szCs w:val="22"/>
                <w:u w:val="single"/>
              </w:rPr>
              <w:t>No caso, conquanto alegue a apelante a necessidade de produção de prova pericial para verificar a legalidade do Portal da Transparência, ao revés, do simples acesso no seu endereço eletrônico já é possível extrair se de fato fora cumprida a Lei nº 12.527/11, cuja situação, ao que se constata, somente adveio em decorrência do ajuizamento da ação civil pública. IV - Nestes termos, patente a inobservância das diretrizes apontadas pela legislação de regência (lei de acesso à informação e lei de responsabilidade fiscal), força convir que o Poder Público claramente deixou de cumprir os princípios da publicidade e da transparência, sonegando da sociedade o direito de exercer o controle social necessário, razão pela qual não merece correção o édito sentencial de procedência da pretensão exordial</w:t>
            </w:r>
            <w:r>
              <w:rPr>
                <w:rStyle w:val="Fontepargpadro1"/>
                <w:rFonts w:ascii="Arial" w:hAnsi="Arial" w:cs="Arial"/>
                <w:b/>
                <w:bCs/>
                <w:color w:val="000000"/>
                <w:sz w:val="22"/>
                <w:szCs w:val="22"/>
              </w:rPr>
              <w:t xml:space="preserve">. APELO CONHECIDO E DESPROVIDO. </w:t>
            </w:r>
          </w:p>
          <w:p w14:paraId="0685511B" w14:textId="77777777" w:rsidR="00283179" w:rsidRDefault="00283179">
            <w:pPr>
              <w:spacing w:line="360" w:lineRule="auto"/>
              <w:jc w:val="both"/>
            </w:pPr>
            <w:r>
              <w:rPr>
                <w:rFonts w:ascii="Arial" w:hAnsi="Arial" w:cs="Arial"/>
                <w:b/>
                <w:bCs/>
                <w:color w:val="000000"/>
                <w:sz w:val="22"/>
                <w:szCs w:val="22"/>
              </w:rPr>
              <w:t>(TJGO, APELACAO 0234594-97.2015.8.09.0036, Rel. RODRIGO DE SILVEIRA, 1ª Câmara Cível, julgado em 15/08/2019, DJe  de 15/08/2019).</w:t>
            </w:r>
          </w:p>
          <w:p w14:paraId="438538B9" w14:textId="77777777" w:rsidR="00283179" w:rsidRDefault="00283179">
            <w:pPr>
              <w:pStyle w:val="Contedodatabela"/>
              <w:spacing w:line="360" w:lineRule="auto"/>
              <w:jc w:val="both"/>
            </w:pPr>
            <w:r>
              <w:rPr>
                <w:rFonts w:ascii="Arial" w:hAnsi="Arial" w:cs="Arial"/>
                <w:color w:val="000000"/>
                <w:sz w:val="22"/>
                <w:szCs w:val="22"/>
              </w:rPr>
              <w:t>(sublinhamos)</w:t>
            </w:r>
          </w:p>
        </w:tc>
      </w:tr>
    </w:tbl>
    <w:p w14:paraId="2FBA2501" w14:textId="271EEC17" w:rsidR="46A36D53" w:rsidRDefault="46A36D53"/>
    <w:p w14:paraId="5E8C59DD" w14:textId="77777777" w:rsidR="00283179" w:rsidRDefault="00283179">
      <w:pPr>
        <w:spacing w:line="360" w:lineRule="auto"/>
        <w:jc w:val="both"/>
        <w:rPr>
          <w:rFonts w:ascii="Arial" w:hAnsi="Arial" w:cs="Arial"/>
        </w:rPr>
      </w:pPr>
    </w:p>
    <w:p w14:paraId="49605631" w14:textId="77777777" w:rsidR="00283179" w:rsidRDefault="00283179" w:rsidP="003A6CAE">
      <w:pPr>
        <w:pStyle w:val="Corpodetexto"/>
        <w:spacing w:after="0" w:line="360" w:lineRule="auto"/>
        <w:jc w:val="both"/>
      </w:pPr>
      <w:r>
        <w:rPr>
          <w:rStyle w:val="Fontepargpadro1"/>
          <w:rFonts w:ascii="Arial" w:hAnsi="Arial" w:cs="Arial"/>
        </w:rPr>
        <w:tab/>
        <w:t xml:space="preserve">Por tais considerações, forçoso reconhecer que </w:t>
      </w:r>
      <w:r>
        <w:rPr>
          <w:rStyle w:val="Fontepargpadro1"/>
          <w:rFonts w:ascii="Arial" w:hAnsi="Arial" w:cs="Arial"/>
          <w:highlight w:val="yellow"/>
        </w:rPr>
        <w:t xml:space="preserve">o Município </w:t>
      </w:r>
      <w:r>
        <w:rPr>
          <w:rStyle w:val="Fontepargpadro1"/>
          <w:rFonts w:ascii="Arial" w:hAnsi="Arial" w:cs="Arial"/>
        </w:rPr>
        <w:t>______________ vem reiteradamente descumprindo os preceitos legais da</w:t>
      </w:r>
      <w:r w:rsidR="0005271F">
        <w:rPr>
          <w:rStyle w:val="Fontepargpadro1"/>
          <w:rFonts w:ascii="Arial" w:hAnsi="Arial" w:cs="Arial"/>
        </w:rPr>
        <w:t xml:space="preserve"> Lei Federal nº 13.979/2020,</w:t>
      </w:r>
      <w:r>
        <w:rPr>
          <w:rStyle w:val="Fontepargpadro1"/>
          <w:rFonts w:ascii="Arial" w:hAnsi="Arial" w:cs="Arial"/>
        </w:rPr>
        <w:t xml:space="preserve"> Lei de </w:t>
      </w:r>
      <w:r>
        <w:rPr>
          <w:rStyle w:val="Fontepargpadro1"/>
          <w:rFonts w:ascii="Arial" w:hAnsi="Arial" w:cs="Arial"/>
        </w:rPr>
        <w:lastRenderedPageBreak/>
        <w:t>Responsabilidade Fiscal e Lei de Acesso à Informação ao não disponibilizar informações necessárias ao conhecimento dos cidadãos</w:t>
      </w:r>
      <w:r w:rsidR="003A6CAE">
        <w:rPr>
          <w:rStyle w:val="Fontepargpadro1"/>
          <w:rFonts w:ascii="Arial" w:hAnsi="Arial" w:cs="Arial"/>
        </w:rPr>
        <w:t>, conforme destacado detalhadamente</w:t>
      </w:r>
      <w:r w:rsidR="001C7D40">
        <w:rPr>
          <w:rStyle w:val="Fontepargpadro1"/>
          <w:rFonts w:ascii="Arial" w:hAnsi="Arial" w:cs="Arial"/>
        </w:rPr>
        <w:t xml:space="preserve"> acima</w:t>
      </w:r>
      <w:r w:rsidR="003A6CAE">
        <w:rPr>
          <w:rStyle w:val="Fontepargpadro1"/>
          <w:rFonts w:ascii="Arial" w:hAnsi="Arial" w:cs="Arial"/>
        </w:rPr>
        <w:t>.</w:t>
      </w:r>
    </w:p>
    <w:p w14:paraId="5589C7C5" w14:textId="31426729" w:rsidR="00283179" w:rsidRDefault="00283179">
      <w:pPr>
        <w:pStyle w:val="Corpodetexto"/>
        <w:spacing w:after="0" w:line="360" w:lineRule="auto"/>
        <w:jc w:val="both"/>
        <w:rPr>
          <w:rFonts w:ascii="Arial" w:hAnsi="Arial" w:cs="Arial"/>
        </w:rPr>
      </w:pPr>
    </w:p>
    <w:p w14:paraId="5B7C67EF" w14:textId="77777777" w:rsidR="00652FB9" w:rsidRDefault="00652FB9">
      <w:pPr>
        <w:pStyle w:val="Corpodetexto"/>
        <w:spacing w:after="0" w:line="360" w:lineRule="auto"/>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83179" w14:paraId="1D00F179" w14:textId="77777777" w:rsidTr="46A36D53">
        <w:tc>
          <w:tcPr>
            <w:tcW w:w="9640"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DDDDDD"/>
          </w:tcPr>
          <w:p w14:paraId="21C1A5C3" w14:textId="77777777" w:rsidR="00283179" w:rsidRDefault="001C7D40" w:rsidP="008C793A">
            <w:pPr>
              <w:spacing w:line="360" w:lineRule="auto"/>
              <w:jc w:val="center"/>
            </w:pPr>
            <w:r>
              <w:rPr>
                <w:rFonts w:ascii="Arial" w:hAnsi="Arial" w:cs="Arial"/>
                <w:b/>
                <w:bCs/>
                <w:i/>
                <w:iCs/>
              </w:rPr>
              <w:t>4</w:t>
            </w:r>
            <w:r w:rsidR="00283179">
              <w:rPr>
                <w:rFonts w:ascii="Arial" w:hAnsi="Arial" w:cs="Arial"/>
                <w:b/>
                <w:bCs/>
                <w:i/>
                <w:iCs/>
              </w:rPr>
              <w:t xml:space="preserve"> – DA TUTELA ANTECIPADA</w:t>
            </w:r>
            <w:r w:rsidR="0005271F">
              <w:rPr>
                <w:rFonts w:ascii="Arial" w:hAnsi="Arial" w:cs="Arial"/>
                <w:b/>
                <w:bCs/>
                <w:i/>
                <w:iCs/>
              </w:rPr>
              <w:t>:</w:t>
            </w:r>
          </w:p>
        </w:tc>
      </w:tr>
    </w:tbl>
    <w:p w14:paraId="061F1E2C" w14:textId="0B4F7B12" w:rsidR="46A36D53" w:rsidRDefault="46A36D53"/>
    <w:p w14:paraId="483C7B4F" w14:textId="77777777" w:rsidR="00283179" w:rsidRDefault="00283179">
      <w:pPr>
        <w:pStyle w:val="Corpodetexto"/>
        <w:spacing w:after="0" w:line="360" w:lineRule="auto"/>
        <w:jc w:val="both"/>
        <w:rPr>
          <w:rFonts w:ascii="Arial" w:hAnsi="Arial" w:cs="Arial"/>
        </w:rPr>
      </w:pPr>
    </w:p>
    <w:p w14:paraId="410C1CBA" w14:textId="6AB51A08" w:rsidR="00283179" w:rsidRDefault="00283179" w:rsidP="005C6FBE">
      <w:pPr>
        <w:widowControl/>
        <w:tabs>
          <w:tab w:val="left" w:pos="1713"/>
        </w:tabs>
        <w:spacing w:line="360" w:lineRule="auto"/>
        <w:ind w:firstLine="737"/>
        <w:jc w:val="both"/>
        <w:rPr>
          <w:rStyle w:val="Fontepargpadro1"/>
          <w:rFonts w:ascii="Arial" w:eastAsia="Times New Roman" w:hAnsi="Arial" w:cs="Arial"/>
          <w:color w:val="000000"/>
        </w:rPr>
      </w:pPr>
      <w:r>
        <w:rPr>
          <w:rStyle w:val="Fontepargpadro1"/>
          <w:rFonts w:ascii="Arial" w:eastAsia="Times New Roman" w:hAnsi="Arial" w:cs="Arial"/>
        </w:rPr>
        <w:t xml:space="preserve">Diante dos argumentos apresentados, </w:t>
      </w:r>
      <w:r w:rsidR="004A63ED">
        <w:rPr>
          <w:rStyle w:val="Fontepargpadro1"/>
          <w:rFonts w:ascii="Arial" w:eastAsia="Times New Roman" w:hAnsi="Arial" w:cs="Arial"/>
        </w:rPr>
        <w:t>r</w:t>
      </w:r>
      <w:r>
        <w:rPr>
          <w:rStyle w:val="Fontepargpadro1"/>
          <w:rFonts w:ascii="Arial" w:eastAsia="Times New Roman" w:hAnsi="Arial" w:cs="Arial"/>
        </w:rPr>
        <w:t>estou evide</w:t>
      </w:r>
      <w:r w:rsidR="004A63ED">
        <w:rPr>
          <w:rStyle w:val="Fontepargpadro1"/>
          <w:rFonts w:ascii="Arial" w:eastAsia="Times New Roman" w:hAnsi="Arial" w:cs="Arial"/>
        </w:rPr>
        <w:t xml:space="preserve">nciada </w:t>
      </w:r>
      <w:r>
        <w:rPr>
          <w:rStyle w:val="Fontepargpadro1"/>
          <w:rFonts w:ascii="Arial" w:eastAsia="Times New Roman" w:hAnsi="Arial" w:cs="Arial"/>
        </w:rPr>
        <w:t>a ilegalidade</w:t>
      </w:r>
      <w:r w:rsidR="001C7D40">
        <w:rPr>
          <w:rStyle w:val="Fontepargpadro1"/>
          <w:rFonts w:ascii="Arial" w:eastAsia="Times New Roman" w:hAnsi="Arial" w:cs="Arial"/>
        </w:rPr>
        <w:t xml:space="preserve"> da conduta omissiva do </w:t>
      </w:r>
      <w:r w:rsidR="001C7D40">
        <w:rPr>
          <w:rStyle w:val="Fontepargpadro1"/>
          <w:rFonts w:ascii="Arial" w:eastAsia="Times New Roman" w:hAnsi="Arial" w:cs="Arial"/>
          <w:color w:val="000000"/>
          <w:shd w:val="clear" w:color="auto" w:fill="FFFF00"/>
        </w:rPr>
        <w:t>Município</w:t>
      </w:r>
      <w:r w:rsidR="001C7D40">
        <w:rPr>
          <w:rStyle w:val="Fontepargpadro1"/>
          <w:rFonts w:ascii="Arial" w:eastAsia="Times New Roman" w:hAnsi="Arial" w:cs="Arial"/>
          <w:color w:val="000000"/>
        </w:rPr>
        <w:t xml:space="preserve"> de __________, no tocante </w:t>
      </w:r>
      <w:r>
        <w:rPr>
          <w:rStyle w:val="Fontepargpadro1"/>
          <w:rFonts w:ascii="Arial" w:eastAsia="Times New Roman" w:hAnsi="Arial" w:cs="Arial"/>
          <w:color w:val="000000"/>
        </w:rPr>
        <w:t>à ausênci</w:t>
      </w:r>
      <w:r w:rsidR="00414572">
        <w:rPr>
          <w:rStyle w:val="Fontepargpadro1"/>
          <w:rFonts w:ascii="Arial" w:eastAsia="Times New Roman" w:hAnsi="Arial" w:cs="Arial"/>
          <w:color w:val="000000"/>
        </w:rPr>
        <w:t>a d</w:t>
      </w:r>
      <w:r w:rsidR="001C7D40">
        <w:rPr>
          <w:rStyle w:val="Fontepargpadro1"/>
          <w:rFonts w:ascii="Arial" w:eastAsia="Times New Roman" w:hAnsi="Arial" w:cs="Arial"/>
          <w:color w:val="000000"/>
        </w:rPr>
        <w:t>e publicidade</w:t>
      </w:r>
      <w:r w:rsidR="005C6FBE">
        <w:rPr>
          <w:rStyle w:val="Fontepargpadro1"/>
          <w:rFonts w:ascii="Arial" w:eastAsia="Times New Roman" w:hAnsi="Arial" w:cs="Arial"/>
          <w:color w:val="000000"/>
        </w:rPr>
        <w:t xml:space="preserve"> –notadamente a falha na prestação do dever de transparência ativa -</w:t>
      </w:r>
      <w:r w:rsidR="001C7D40">
        <w:rPr>
          <w:rStyle w:val="Fontepargpadro1"/>
          <w:rFonts w:ascii="Arial" w:eastAsia="Times New Roman" w:hAnsi="Arial" w:cs="Arial"/>
          <w:color w:val="000000"/>
        </w:rPr>
        <w:t xml:space="preserve"> d</w:t>
      </w:r>
      <w:r w:rsidR="005C6FBE">
        <w:rPr>
          <w:rStyle w:val="Fontepargpadro1"/>
          <w:rFonts w:ascii="Arial" w:eastAsia="Times New Roman" w:hAnsi="Arial" w:cs="Arial"/>
          <w:color w:val="000000"/>
        </w:rPr>
        <w:t>as</w:t>
      </w:r>
      <w:r w:rsidR="001C7D40">
        <w:rPr>
          <w:rStyle w:val="Fontepargpadro1"/>
          <w:rFonts w:ascii="Arial" w:eastAsia="Times New Roman" w:hAnsi="Arial" w:cs="Arial"/>
          <w:color w:val="000000"/>
        </w:rPr>
        <w:t xml:space="preserve"> informações relativas </w:t>
      </w:r>
      <w:r w:rsidR="2DB0F700">
        <w:rPr>
          <w:rStyle w:val="Fontepargpadro1"/>
          <w:rFonts w:ascii="Arial" w:eastAsia="Times New Roman" w:hAnsi="Arial" w:cs="Arial"/>
          <w:color w:val="000000"/>
        </w:rPr>
        <w:t>à gestão pública</w:t>
      </w:r>
      <w:r w:rsidR="001C7D40">
        <w:rPr>
          <w:rStyle w:val="Fontepargpadro1"/>
          <w:rFonts w:ascii="Arial" w:eastAsia="Times New Roman" w:hAnsi="Arial" w:cs="Arial"/>
          <w:color w:val="000000"/>
        </w:rPr>
        <w:t xml:space="preserve"> </w:t>
      </w:r>
      <w:r w:rsidR="005C6FBE">
        <w:rPr>
          <w:rStyle w:val="Fontepargpadro1"/>
          <w:rFonts w:ascii="Arial" w:eastAsia="Times New Roman" w:hAnsi="Arial" w:cs="Arial"/>
          <w:color w:val="000000"/>
        </w:rPr>
        <w:t xml:space="preserve">no enfrentamento à pandemia de COVID-19. O </w:t>
      </w:r>
      <w:r w:rsidR="00414572">
        <w:rPr>
          <w:rStyle w:val="Fontepargpadro1"/>
          <w:rFonts w:ascii="Arial" w:eastAsia="Times New Roman" w:hAnsi="Arial" w:cs="Arial"/>
          <w:color w:val="000000"/>
        </w:rPr>
        <w:t>Município vem</w:t>
      </w:r>
      <w:r w:rsidR="005C6FBE">
        <w:rPr>
          <w:rStyle w:val="Fontepargpadro1"/>
          <w:rFonts w:ascii="Arial" w:eastAsia="Times New Roman" w:hAnsi="Arial" w:cs="Arial"/>
          <w:color w:val="000000"/>
        </w:rPr>
        <w:t>, reiteradamente,</w:t>
      </w:r>
      <w:r w:rsidR="00414572">
        <w:rPr>
          <w:rStyle w:val="Fontepargpadro1"/>
          <w:rFonts w:ascii="Arial" w:eastAsia="Times New Roman" w:hAnsi="Arial" w:cs="Arial"/>
          <w:color w:val="000000"/>
        </w:rPr>
        <w:t xml:space="preserve"> descumprindo as exigências legais fixadas nos art. 4º, §2º e art. 4º-E, §1º da Lei Federal nº 13.979/2020</w:t>
      </w:r>
      <w:r w:rsidR="005C6FBE">
        <w:rPr>
          <w:rStyle w:val="Fontepargpadro1"/>
          <w:rFonts w:ascii="Arial" w:eastAsia="Times New Roman" w:hAnsi="Arial" w:cs="Arial"/>
          <w:color w:val="000000"/>
        </w:rPr>
        <w:t>;</w:t>
      </w:r>
      <w:r w:rsidR="00414572">
        <w:rPr>
          <w:rStyle w:val="Fontepargpadro1"/>
          <w:rFonts w:ascii="Arial" w:eastAsia="Times New Roman" w:hAnsi="Arial" w:cs="Arial"/>
          <w:color w:val="000000"/>
        </w:rPr>
        <w:t xml:space="preserve"> </w:t>
      </w:r>
      <w:r w:rsidR="00414572">
        <w:rPr>
          <w:rStyle w:val="Fontepargpadro1"/>
          <w:rFonts w:ascii="Arial" w:hAnsi="Arial" w:cs="Arial"/>
        </w:rPr>
        <w:t>art. 3º, § 3º da Lei nº 8.666/1993</w:t>
      </w:r>
      <w:r w:rsidR="005C6FBE">
        <w:rPr>
          <w:rStyle w:val="Fontepargpadro1"/>
          <w:rFonts w:ascii="Arial" w:hAnsi="Arial" w:cs="Arial"/>
        </w:rPr>
        <w:t>;</w:t>
      </w:r>
      <w:r w:rsidR="00414572">
        <w:rPr>
          <w:rStyle w:val="Fontepargpadro1"/>
          <w:rFonts w:ascii="Arial" w:hAnsi="Arial" w:cs="Arial"/>
        </w:rPr>
        <w:t xml:space="preserve"> </w:t>
      </w:r>
      <w:r w:rsidR="00414572">
        <w:rPr>
          <w:rStyle w:val="Fontepargpadro1"/>
          <w:rFonts w:ascii="Arial" w:eastAsia="Times New Roman" w:hAnsi="Arial" w:cs="Arial"/>
          <w:color w:val="000000"/>
        </w:rPr>
        <w:t xml:space="preserve">art. 48 </w:t>
      </w:r>
      <w:r w:rsidR="00414572" w:rsidRPr="00414572">
        <w:rPr>
          <w:rStyle w:val="Fontepargpadro1"/>
          <w:rFonts w:ascii="Arial" w:eastAsia="Times New Roman" w:hAnsi="Arial" w:cs="Arial"/>
          <w:color w:val="000000"/>
        </w:rPr>
        <w:t>da</w:t>
      </w:r>
      <w:r w:rsidRPr="00414572">
        <w:rPr>
          <w:rStyle w:val="Fontepargpadro1"/>
          <w:rFonts w:ascii="Arial" w:eastAsia="Times New Roman" w:hAnsi="Arial" w:cs="Arial"/>
          <w:color w:val="000000"/>
        </w:rPr>
        <w:t xml:space="preserve"> Lei Complementar Federal nº 101/2000</w:t>
      </w:r>
      <w:r w:rsidR="005C6FBE">
        <w:rPr>
          <w:rStyle w:val="Fontepargpadro1"/>
          <w:rFonts w:ascii="Arial" w:eastAsia="Times New Roman" w:hAnsi="Arial" w:cs="Arial"/>
          <w:color w:val="000000"/>
        </w:rPr>
        <w:t>;</w:t>
      </w:r>
      <w:r w:rsidRPr="00414572">
        <w:rPr>
          <w:rStyle w:val="Fontepargpadro1"/>
          <w:rFonts w:ascii="Arial" w:eastAsia="Times New Roman" w:hAnsi="Arial" w:cs="Arial"/>
          <w:color w:val="000000"/>
        </w:rPr>
        <w:t xml:space="preserve"> </w:t>
      </w:r>
      <w:r w:rsidR="005C6FBE">
        <w:rPr>
          <w:rStyle w:val="Fontepargpadro1"/>
          <w:rFonts w:ascii="Arial" w:eastAsia="Times New Roman" w:hAnsi="Arial" w:cs="Arial"/>
          <w:color w:val="000000"/>
        </w:rPr>
        <w:t>além da</w:t>
      </w:r>
      <w:r w:rsidRPr="00414572">
        <w:rPr>
          <w:rStyle w:val="Fontepargpadro1"/>
          <w:rFonts w:ascii="Arial" w:eastAsia="Times New Roman" w:hAnsi="Arial" w:cs="Arial"/>
          <w:color w:val="000000"/>
        </w:rPr>
        <w:t>quelas estabelecidas pela Lei Federal nº 12.527/2011.</w:t>
      </w:r>
    </w:p>
    <w:p w14:paraId="08B6E317" w14:textId="77777777" w:rsidR="00283179" w:rsidRDefault="00283179">
      <w:pPr>
        <w:widowControl/>
        <w:tabs>
          <w:tab w:val="left" w:pos="1713"/>
        </w:tabs>
        <w:spacing w:line="360" w:lineRule="auto"/>
        <w:ind w:firstLine="1701"/>
        <w:jc w:val="both"/>
      </w:pPr>
    </w:p>
    <w:p w14:paraId="6B32A2D3" w14:textId="77777777" w:rsidR="00283179" w:rsidRDefault="00283179">
      <w:pPr>
        <w:widowControl/>
        <w:spacing w:line="360" w:lineRule="auto"/>
        <w:jc w:val="both"/>
      </w:pPr>
      <w:r>
        <w:rPr>
          <w:rStyle w:val="Fontepargpadro1"/>
          <w:rFonts w:ascii="Arial" w:eastAsia="Times New Roman" w:hAnsi="Arial" w:cs="Arial"/>
          <w:color w:val="000000"/>
        </w:rPr>
        <w:tab/>
        <w:t xml:space="preserve">A subsistência de tal situação acarretará no prolongamento do </w:t>
      </w:r>
      <w:r>
        <w:rPr>
          <w:rStyle w:val="Fontepargpadro1"/>
          <w:rFonts w:ascii="Arial" w:eastAsia="Times New Roman" w:hAnsi="Arial" w:cs="Arial"/>
          <w:i/>
          <w:color w:val="000000"/>
        </w:rPr>
        <w:t>status quo</w:t>
      </w:r>
      <w:r>
        <w:rPr>
          <w:rStyle w:val="Fontepargpadro1"/>
          <w:rFonts w:ascii="Arial" w:eastAsia="Times New Roman" w:hAnsi="Arial" w:cs="Arial"/>
          <w:color w:val="000000"/>
        </w:rPr>
        <w:t xml:space="preserve"> de ofensa voluntária e efetiva aos preceitos constitucionais e suas normas complementares editadas, os quais possuem, dentre outras finalidades, o propósito de garantir a eficiência e a transparência da gestão pública, com a satisfação dos interesses públicos que competem ao Estado Democrático de Direito em sua função primordial.</w:t>
      </w:r>
    </w:p>
    <w:p w14:paraId="109D5EB5" w14:textId="77777777" w:rsidR="00283179" w:rsidRDefault="00283179">
      <w:pPr>
        <w:spacing w:line="360" w:lineRule="auto"/>
        <w:ind w:firstLine="2265"/>
        <w:jc w:val="both"/>
        <w:rPr>
          <w:rFonts w:ascii="Arial" w:hAnsi="Arial" w:cs="Arial"/>
        </w:rPr>
      </w:pPr>
    </w:p>
    <w:p w14:paraId="00470885" w14:textId="77777777" w:rsidR="005C6FBE" w:rsidRDefault="00283179" w:rsidP="00B73406">
      <w:pPr>
        <w:widowControl/>
        <w:spacing w:line="360" w:lineRule="auto"/>
        <w:jc w:val="both"/>
        <w:rPr>
          <w:rStyle w:val="Fontepargpadro1"/>
          <w:rFonts w:ascii="Arial" w:eastAsia="Times New Roman" w:hAnsi="Arial" w:cs="Arial"/>
          <w:color w:val="000000"/>
        </w:rPr>
      </w:pPr>
      <w:r>
        <w:rPr>
          <w:rStyle w:val="Fontepargpadro1"/>
          <w:rFonts w:ascii="Arial" w:eastAsia="Times New Roman" w:hAnsi="Arial" w:cs="Arial"/>
          <w:color w:val="000000"/>
        </w:rPr>
        <w:tab/>
        <w:t>A</w:t>
      </w:r>
      <w:r w:rsidR="00B73406">
        <w:rPr>
          <w:rStyle w:val="Fontepargpadro1"/>
          <w:rFonts w:ascii="Arial" w:eastAsia="Times New Roman" w:hAnsi="Arial" w:cs="Arial"/>
          <w:color w:val="000000"/>
        </w:rPr>
        <w:t>ssim, uma vez assentada a inarredável constatação de que o ente municipal não atende ao dever de divulgar os atos</w:t>
      </w:r>
      <w:r w:rsidR="005C6FBE">
        <w:rPr>
          <w:rStyle w:val="Fontepargpadro1"/>
          <w:rFonts w:ascii="Arial" w:eastAsia="Times New Roman" w:hAnsi="Arial" w:cs="Arial"/>
          <w:color w:val="000000"/>
        </w:rPr>
        <w:t xml:space="preserve"> de gestão</w:t>
      </w:r>
      <w:r w:rsidR="00B73406">
        <w:rPr>
          <w:rStyle w:val="Fontepargpadro1"/>
          <w:rFonts w:ascii="Arial" w:eastAsia="Times New Roman" w:hAnsi="Arial" w:cs="Arial"/>
          <w:color w:val="000000"/>
        </w:rPr>
        <w:t xml:space="preserve"> que pratica, impedindo, dessa forma, o efetivo controle </w:t>
      </w:r>
      <w:r w:rsidR="005C6FBE">
        <w:rPr>
          <w:rStyle w:val="Fontepargpadro1"/>
          <w:rFonts w:ascii="Arial" w:eastAsia="Times New Roman" w:hAnsi="Arial" w:cs="Arial"/>
          <w:color w:val="000000"/>
        </w:rPr>
        <w:t>de sua atuação, seja pela sociedade, seja pelos órgãos públicos de controle externo, fica demonstrada a urgência da medida aqui pleiteada, que objetiva evitar a ocorrência de danos irreversíveis para o erário e para a sociedade.</w:t>
      </w:r>
    </w:p>
    <w:p w14:paraId="401E83B9" w14:textId="77777777" w:rsidR="00283179" w:rsidRDefault="00283179">
      <w:pPr>
        <w:spacing w:line="360" w:lineRule="auto"/>
        <w:ind w:firstLine="2265"/>
        <w:jc w:val="both"/>
      </w:pPr>
    </w:p>
    <w:p w14:paraId="6DB02CE4" w14:textId="77777777" w:rsidR="00283179" w:rsidRDefault="00283179" w:rsidP="46A36D53">
      <w:pPr>
        <w:widowControl/>
        <w:spacing w:line="360" w:lineRule="auto"/>
        <w:jc w:val="both"/>
        <w:rPr>
          <w:rStyle w:val="Fontepargpadro1"/>
          <w:rFonts w:ascii="Arial" w:eastAsia="Times New Roman" w:hAnsi="Arial" w:cs="Arial"/>
          <w:color w:val="000000" w:themeColor="text1"/>
        </w:rPr>
      </w:pPr>
      <w:r>
        <w:rPr>
          <w:rStyle w:val="Fontepargpadro1"/>
          <w:rFonts w:ascii="Arial" w:eastAsia="Times New Roman" w:hAnsi="Arial" w:cs="Arial"/>
          <w:color w:val="000000"/>
        </w:rPr>
        <w:tab/>
        <w:t>No caso em análise, evidente está a omissão do Município frente aos prazos fixados pela</w:t>
      </w:r>
      <w:r w:rsidR="006F64A0">
        <w:rPr>
          <w:rStyle w:val="Fontepargpadro1"/>
          <w:rFonts w:ascii="Arial" w:eastAsia="Times New Roman" w:hAnsi="Arial" w:cs="Arial"/>
          <w:color w:val="000000"/>
        </w:rPr>
        <w:t xml:space="preserve"> Lei de Responsabilidade Fiscal e </w:t>
      </w:r>
      <w:r w:rsidR="007401AC">
        <w:rPr>
          <w:rStyle w:val="Fontepargpadro1"/>
          <w:rFonts w:ascii="Arial" w:eastAsia="Times New Roman" w:hAnsi="Arial" w:cs="Arial"/>
          <w:color w:val="000000"/>
        </w:rPr>
        <w:t>pel</w:t>
      </w:r>
      <w:r w:rsidR="006F64A0">
        <w:rPr>
          <w:rStyle w:val="Fontepargpadro1"/>
          <w:rFonts w:ascii="Arial" w:eastAsia="Times New Roman" w:hAnsi="Arial" w:cs="Arial"/>
          <w:color w:val="000000"/>
        </w:rPr>
        <w:t>a Lei Federal nº 13.979/2020</w:t>
      </w:r>
      <w:r w:rsidR="007401AC">
        <w:rPr>
          <w:rStyle w:val="Fontepargpadro1"/>
          <w:rFonts w:ascii="Arial" w:eastAsia="Times New Roman" w:hAnsi="Arial" w:cs="Arial"/>
          <w:color w:val="000000"/>
        </w:rPr>
        <w:t xml:space="preserve">. Em relação a esta última, viola diretamente o dispositivo presente no §2º de seu art. 4º, o qual exige </w:t>
      </w:r>
      <w:r w:rsidR="006F64A0">
        <w:rPr>
          <w:rStyle w:val="Fontepargpadro1"/>
          <w:rFonts w:ascii="Arial" w:eastAsia="Times New Roman" w:hAnsi="Arial" w:cs="Arial"/>
          <w:color w:val="000000"/>
        </w:rPr>
        <w:t xml:space="preserve">que </w:t>
      </w:r>
      <w:r w:rsidR="006F64A0" w:rsidRPr="46A36D53">
        <w:rPr>
          <w:rStyle w:val="Fontepargpadro1"/>
          <w:rFonts w:ascii="Arial" w:eastAsia="Times New Roman" w:hAnsi="Arial" w:cs="Arial"/>
          <w:color w:val="000000"/>
          <w:sz w:val="26"/>
          <w:szCs w:val="26"/>
        </w:rPr>
        <w:t>“</w:t>
      </w:r>
      <w:r w:rsidR="006F64A0" w:rsidRPr="46A36D53">
        <w:rPr>
          <w:rFonts w:ascii="Arial" w:hAnsi="Arial" w:cs="Arial"/>
          <w:i/>
          <w:iCs/>
        </w:rPr>
        <w:t>as contratações ou aquisições realizadas com fulcro nesta Lei serão imediatamente disponibilizadas em sítio oficial específico na rede mundial de computadores (internet)”,</w:t>
      </w:r>
      <w:r>
        <w:rPr>
          <w:rStyle w:val="Fontepargpadro1"/>
          <w:rFonts w:ascii="Arial" w:eastAsia="Times New Roman" w:hAnsi="Arial" w:cs="Arial"/>
          <w:color w:val="000000"/>
        </w:rPr>
        <w:t xml:space="preserve"> </w:t>
      </w:r>
      <w:r w:rsidRPr="46A36D53">
        <w:rPr>
          <w:rStyle w:val="Fontepargpadro1"/>
          <w:rFonts w:ascii="Arial" w:eastAsia="Times New Roman" w:hAnsi="Arial" w:cs="Arial"/>
          <w:color w:val="000000"/>
        </w:rPr>
        <w:t xml:space="preserve">mesmo em face das recomendações e demais medidas </w:t>
      </w:r>
      <w:r w:rsidRPr="46A36D53">
        <w:rPr>
          <w:rStyle w:val="Fontepargpadro1"/>
          <w:rFonts w:ascii="Arial" w:eastAsia="Times New Roman" w:hAnsi="Arial" w:cs="Arial"/>
          <w:color w:val="000000"/>
        </w:rPr>
        <w:lastRenderedPageBreak/>
        <w:t xml:space="preserve">extrajudiciais empreendidas pelo </w:t>
      </w:r>
      <w:r w:rsidRPr="46A36D53">
        <w:rPr>
          <w:rStyle w:val="Fontepargpadro1"/>
          <w:rFonts w:ascii="Arial" w:eastAsia="Times New Roman" w:hAnsi="Arial" w:cs="Arial"/>
          <w:i/>
          <w:iCs/>
          <w:color w:val="000000"/>
        </w:rPr>
        <w:t xml:space="preserve">Parquet </w:t>
      </w:r>
      <w:r w:rsidRPr="46A36D53">
        <w:rPr>
          <w:rStyle w:val="Fontepargpadro1"/>
          <w:rFonts w:ascii="Arial" w:eastAsia="Times New Roman" w:hAnsi="Arial" w:cs="Arial"/>
          <w:color w:val="000000"/>
        </w:rPr>
        <w:t>para dar cumprimento regular aos preceitos legais.</w:t>
      </w:r>
    </w:p>
    <w:p w14:paraId="1AB72981" w14:textId="77777777" w:rsidR="00283179" w:rsidRDefault="00283179">
      <w:pPr>
        <w:widowControl/>
        <w:spacing w:line="360" w:lineRule="auto"/>
        <w:jc w:val="both"/>
      </w:pPr>
    </w:p>
    <w:p w14:paraId="7FC00B4F" w14:textId="77777777" w:rsidR="004A63ED" w:rsidRDefault="004A63ED">
      <w:pPr>
        <w:widowControl/>
        <w:spacing w:line="360" w:lineRule="auto"/>
        <w:jc w:val="both"/>
        <w:rPr>
          <w:rFonts w:ascii="Arial" w:hAnsi="Arial" w:cs="Arial"/>
        </w:rPr>
      </w:pPr>
      <w:r>
        <w:tab/>
      </w:r>
      <w:r>
        <w:rPr>
          <w:rFonts w:ascii="Arial" w:hAnsi="Arial" w:cs="Arial"/>
        </w:rPr>
        <w:t>Em casos dessa natureza, a Lei Federal nº 7.347/85 estabelece a possibilidade de concessão de medida liminar, buscando corrigir a ilicitude detectada:</w:t>
      </w:r>
    </w:p>
    <w:p w14:paraId="057EC08D" w14:textId="77777777" w:rsidR="004A63ED" w:rsidRDefault="004A63ED">
      <w:pPr>
        <w:widowControl/>
        <w:spacing w:line="360" w:lineRule="auto"/>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4A63ED" w:rsidRPr="00283179" w14:paraId="5AC06B1A" w14:textId="77777777" w:rsidTr="00283179">
        <w:tc>
          <w:tcPr>
            <w:tcW w:w="8961" w:type="dxa"/>
            <w:shd w:val="clear" w:color="auto" w:fill="auto"/>
          </w:tcPr>
          <w:p w14:paraId="6AAD9598" w14:textId="77777777" w:rsidR="004A63ED" w:rsidRPr="004A63ED" w:rsidRDefault="004A63ED" w:rsidP="00283179">
            <w:pPr>
              <w:widowControl/>
              <w:shd w:val="clear" w:color="auto" w:fill="FFFFFF"/>
              <w:suppressAutoHyphens w:val="0"/>
              <w:spacing w:before="100" w:beforeAutospacing="1" w:after="100" w:afterAutospacing="1" w:line="360" w:lineRule="auto"/>
              <w:jc w:val="both"/>
              <w:rPr>
                <w:rFonts w:ascii="Times New Roman" w:eastAsia="Times New Roman" w:hAnsi="Times New Roman" w:cs="Times New Roman"/>
                <w:b/>
                <w:color w:val="000000"/>
                <w:kern w:val="0"/>
                <w:sz w:val="22"/>
                <w:szCs w:val="22"/>
                <w:lang w:eastAsia="pt-BR" w:bidi="ar-SA"/>
              </w:rPr>
            </w:pPr>
            <w:r w:rsidRPr="004A63ED">
              <w:rPr>
                <w:rFonts w:ascii="Arial" w:eastAsia="Times New Roman" w:hAnsi="Arial" w:cs="Arial"/>
                <w:b/>
                <w:color w:val="000000"/>
                <w:kern w:val="0"/>
                <w:sz w:val="22"/>
                <w:szCs w:val="22"/>
                <w:lang w:eastAsia="pt-BR" w:bidi="ar-SA"/>
              </w:rPr>
              <w:t>Art. 11.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w:t>
            </w:r>
          </w:p>
          <w:p w14:paraId="2050E726" w14:textId="77777777" w:rsidR="004A63ED" w:rsidRPr="00283179" w:rsidRDefault="004A63ED" w:rsidP="00283179">
            <w:pPr>
              <w:widowControl/>
              <w:shd w:val="clear" w:color="auto" w:fill="FFFFFF"/>
              <w:suppressAutoHyphens w:val="0"/>
              <w:spacing w:before="100" w:beforeAutospacing="1" w:after="100" w:afterAutospacing="1" w:line="360" w:lineRule="auto"/>
              <w:jc w:val="both"/>
              <w:rPr>
                <w:rFonts w:ascii="Times New Roman" w:eastAsia="Times New Roman" w:hAnsi="Times New Roman" w:cs="Times New Roman"/>
                <w:b/>
                <w:color w:val="000000"/>
                <w:kern w:val="0"/>
                <w:sz w:val="22"/>
                <w:szCs w:val="22"/>
                <w:lang w:eastAsia="pt-BR" w:bidi="ar-SA"/>
              </w:rPr>
            </w:pPr>
            <w:bookmarkStart w:id="6" w:name="art12"/>
            <w:bookmarkEnd w:id="6"/>
            <w:r w:rsidRPr="004A63ED">
              <w:rPr>
                <w:rFonts w:ascii="Arial" w:eastAsia="Times New Roman" w:hAnsi="Arial" w:cs="Arial"/>
                <w:b/>
                <w:color w:val="000000"/>
                <w:kern w:val="0"/>
                <w:sz w:val="22"/>
                <w:szCs w:val="22"/>
                <w:lang w:eastAsia="pt-BR" w:bidi="ar-SA"/>
              </w:rPr>
              <w:t>Art. 12. Poderá o juiz conceder mandado liminar, com ou sem justificação prévia, em decisão sujeita a agravo.</w:t>
            </w:r>
          </w:p>
        </w:tc>
      </w:tr>
    </w:tbl>
    <w:p w14:paraId="22D9BD88" w14:textId="77777777" w:rsidR="004A63ED" w:rsidRDefault="004A63ED">
      <w:pPr>
        <w:widowControl/>
        <w:spacing w:line="360" w:lineRule="auto"/>
        <w:jc w:val="both"/>
        <w:rPr>
          <w:rFonts w:ascii="Arial" w:hAnsi="Arial" w:cs="Arial"/>
        </w:rPr>
      </w:pPr>
      <w:r w:rsidRPr="004A63ED">
        <w:rPr>
          <w:rFonts w:ascii="Arial" w:hAnsi="Arial" w:cs="Arial"/>
        </w:rPr>
        <w:tab/>
      </w:r>
    </w:p>
    <w:p w14:paraId="1648D244" w14:textId="77777777" w:rsidR="00283179" w:rsidRDefault="004A63ED" w:rsidP="004A63ED">
      <w:pPr>
        <w:widowControl/>
        <w:spacing w:line="360" w:lineRule="auto"/>
        <w:ind w:firstLine="709"/>
        <w:jc w:val="both"/>
      </w:pPr>
      <w:r w:rsidRPr="004A63ED">
        <w:rPr>
          <w:rFonts w:ascii="Arial" w:hAnsi="Arial" w:cs="Arial"/>
        </w:rPr>
        <w:t>Por sua vez, o</w:t>
      </w:r>
      <w:r w:rsidR="00283179">
        <w:rPr>
          <w:rFonts w:ascii="Arial" w:hAnsi="Arial" w:cs="Arial"/>
          <w:color w:val="000000"/>
          <w:highlight w:val="white"/>
        </w:rPr>
        <w:t xml:space="preserve"> Código de Processo Civil, em seu artigo 300, dispõe sobre o já sedimentado instituto da antecipação de tutela, agora, conforme a boa técnica, disciplinado como espécie do gênero tutela de urgência: </w:t>
      </w:r>
    </w:p>
    <w:p w14:paraId="02B7359A" w14:textId="77777777" w:rsidR="00283179" w:rsidRDefault="00283179">
      <w:pPr>
        <w:widowControl/>
        <w:spacing w:line="360" w:lineRule="auto"/>
        <w:jc w:val="both"/>
      </w:pPr>
    </w:p>
    <w:tbl>
      <w:tblPr>
        <w:tblW w:w="0" w:type="auto"/>
        <w:tblInd w:w="743" w:type="dxa"/>
        <w:tblLayout w:type="fixed"/>
        <w:tblCellMar>
          <w:top w:w="55" w:type="dxa"/>
          <w:left w:w="55" w:type="dxa"/>
          <w:bottom w:w="55" w:type="dxa"/>
          <w:right w:w="55" w:type="dxa"/>
        </w:tblCellMar>
        <w:tblLook w:val="0000" w:firstRow="0" w:lastRow="0" w:firstColumn="0" w:lastColumn="0" w:noHBand="0" w:noVBand="0"/>
      </w:tblPr>
      <w:tblGrid>
        <w:gridCol w:w="8944"/>
      </w:tblGrid>
      <w:tr w:rsidR="00283179" w14:paraId="361C59D6" w14:textId="77777777">
        <w:tc>
          <w:tcPr>
            <w:tcW w:w="8944" w:type="dxa"/>
            <w:tcBorders>
              <w:top w:val="single" w:sz="1" w:space="0" w:color="000000"/>
              <w:left w:val="single" w:sz="1" w:space="0" w:color="000000"/>
              <w:bottom w:val="single" w:sz="1" w:space="0" w:color="000000"/>
              <w:right w:val="single" w:sz="1" w:space="0" w:color="000000"/>
            </w:tcBorders>
            <w:shd w:val="clear" w:color="auto" w:fill="auto"/>
          </w:tcPr>
          <w:p w14:paraId="498FFF94" w14:textId="77777777" w:rsidR="00283179" w:rsidRDefault="00283179">
            <w:pPr>
              <w:pStyle w:val="Standard"/>
              <w:widowControl/>
              <w:spacing w:line="360" w:lineRule="auto"/>
              <w:jc w:val="both"/>
              <w:textAlignment w:val="baseline"/>
            </w:pPr>
            <w:r>
              <w:rPr>
                <w:b/>
                <w:bCs/>
                <w:color w:val="000000"/>
                <w:sz w:val="22"/>
                <w:szCs w:val="22"/>
                <w:shd w:val="clear" w:color="auto" w:fill="FFFFFF"/>
              </w:rPr>
              <w:t>Art. 300. A tutela de urgência será concedida quando houver elementos que evidenciem a probabilidade do direito e o perigo de dano ou o risco ao resultado útil do processo.</w:t>
            </w:r>
          </w:p>
          <w:p w14:paraId="344CB82C" w14:textId="77777777" w:rsidR="00283179" w:rsidRDefault="00283179">
            <w:pPr>
              <w:pStyle w:val="Standard"/>
              <w:widowControl/>
              <w:spacing w:line="360" w:lineRule="auto"/>
              <w:jc w:val="both"/>
              <w:textAlignment w:val="baseline"/>
            </w:pPr>
            <w:r>
              <w:rPr>
                <w:b/>
                <w:bCs/>
                <w:color w:val="000000"/>
                <w:sz w:val="22"/>
                <w:szCs w:val="22"/>
                <w:highlight w:val="white"/>
              </w:rPr>
              <w:t>§ 1º 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14:paraId="7E422D92" w14:textId="77777777" w:rsidR="00283179" w:rsidRDefault="00283179">
            <w:pPr>
              <w:pStyle w:val="Standard"/>
              <w:widowControl/>
              <w:spacing w:line="360" w:lineRule="auto"/>
              <w:jc w:val="both"/>
              <w:textAlignment w:val="baseline"/>
            </w:pPr>
            <w:r>
              <w:rPr>
                <w:b/>
                <w:bCs/>
                <w:color w:val="000000"/>
                <w:sz w:val="22"/>
                <w:szCs w:val="22"/>
                <w:shd w:val="clear" w:color="auto" w:fill="FFFFFF"/>
              </w:rPr>
              <w:t>§ 2º A tutela de urgência pode ser concedida liminarmente ou após justificação prévia.</w:t>
            </w:r>
          </w:p>
          <w:p w14:paraId="4BDB4614" w14:textId="77777777" w:rsidR="00283179" w:rsidRDefault="00283179">
            <w:pPr>
              <w:pStyle w:val="Standard"/>
              <w:widowControl/>
              <w:spacing w:line="360" w:lineRule="auto"/>
              <w:jc w:val="both"/>
              <w:textAlignment w:val="baseline"/>
            </w:pPr>
            <w:r>
              <w:rPr>
                <w:b/>
                <w:bCs/>
                <w:color w:val="000000"/>
                <w:sz w:val="22"/>
                <w:szCs w:val="22"/>
                <w:shd w:val="clear" w:color="auto" w:fill="FFFFFF"/>
              </w:rPr>
              <w:t>§ 3º A tutela de urgência de natureza antecipada não será concedida quando houver perigo de irreversibilidade dos efeitos da decisão.</w:t>
            </w:r>
          </w:p>
        </w:tc>
      </w:tr>
    </w:tbl>
    <w:p w14:paraId="78AF4825" w14:textId="77777777" w:rsidR="00614BA5" w:rsidRDefault="00614BA5">
      <w:pPr>
        <w:spacing w:before="170" w:after="57" w:line="360" w:lineRule="auto"/>
        <w:jc w:val="both"/>
        <w:rPr>
          <w:rFonts w:ascii="Arial" w:hAnsi="Arial" w:cs="Arial"/>
          <w:color w:val="000000"/>
          <w:shd w:val="clear" w:color="auto" w:fill="FFFFFF"/>
        </w:rPr>
      </w:pPr>
    </w:p>
    <w:p w14:paraId="776FB8BC" w14:textId="77777777" w:rsidR="00283179" w:rsidRDefault="00283179">
      <w:pPr>
        <w:spacing w:before="170" w:after="57" w:line="360" w:lineRule="auto"/>
        <w:jc w:val="both"/>
      </w:pPr>
      <w:r>
        <w:rPr>
          <w:rFonts w:ascii="Arial" w:hAnsi="Arial" w:cs="Arial"/>
          <w:color w:val="000000"/>
          <w:shd w:val="clear" w:color="auto" w:fill="FFFFFF"/>
        </w:rPr>
        <w:tab/>
        <w:t>No presente caso, a</w:t>
      </w:r>
      <w:r>
        <w:rPr>
          <w:rFonts w:ascii="Arial" w:hAnsi="Arial" w:cs="Arial"/>
          <w:i/>
          <w:iCs/>
          <w:color w:val="000000"/>
          <w:shd w:val="clear" w:color="auto" w:fill="FFFFFF"/>
        </w:rPr>
        <w:t xml:space="preserve"> probabilidade do direito </w:t>
      </w:r>
      <w:r>
        <w:rPr>
          <w:rFonts w:ascii="Arial" w:hAnsi="Arial" w:cs="Arial"/>
          <w:color w:val="000000"/>
          <w:shd w:val="clear" w:color="auto" w:fill="FFFFFF"/>
        </w:rPr>
        <w:t>surge da patente situação de descumprimento dos dispositivos constitucionais e legais</w:t>
      </w:r>
      <w:r w:rsidR="007401AC">
        <w:rPr>
          <w:rFonts w:ascii="Arial" w:hAnsi="Arial" w:cs="Arial"/>
          <w:color w:val="000000"/>
          <w:shd w:val="clear" w:color="auto" w:fill="FFFFFF"/>
        </w:rPr>
        <w:t>,</w:t>
      </w:r>
      <w:r>
        <w:rPr>
          <w:rFonts w:ascii="Arial" w:hAnsi="Arial" w:cs="Arial"/>
          <w:color w:val="000000"/>
          <w:shd w:val="clear" w:color="auto" w:fill="FFFFFF"/>
        </w:rPr>
        <w:t xml:space="preserve"> na ausência de disponibilização de informações sobre a gestão pública, porquanto confronta o ordenamento jurídico vigente, especialmente as normas constitucionais, as quais são dotadas de plena </w:t>
      </w:r>
      <w:r>
        <w:rPr>
          <w:rFonts w:ascii="Arial" w:hAnsi="Arial" w:cs="Arial"/>
          <w:color w:val="000000"/>
          <w:shd w:val="clear" w:color="auto" w:fill="FFFFFF"/>
        </w:rPr>
        <w:lastRenderedPageBreak/>
        <w:t>imperatividade, a exigir necessária vinculação dos atos e leis municipais à Carta Magna de 1988 que, em sua unidade de sentido,</w:t>
      </w:r>
      <w:r w:rsidR="007A00E7">
        <w:rPr>
          <w:rFonts w:ascii="Arial" w:hAnsi="Arial" w:cs="Arial"/>
          <w:color w:val="000000"/>
          <w:shd w:val="clear" w:color="auto" w:fill="FFFFFF"/>
        </w:rPr>
        <w:t xml:space="preserve"> juntamente à Lei de Acesso à Informação, </w:t>
      </w:r>
      <w:r>
        <w:rPr>
          <w:rFonts w:ascii="Arial" w:hAnsi="Arial" w:cs="Arial"/>
          <w:color w:val="000000"/>
          <w:shd w:val="clear" w:color="auto" w:fill="FFFFFF"/>
        </w:rPr>
        <w:t xml:space="preserve">impõe como direito </w:t>
      </w:r>
      <w:r w:rsidR="007401AC">
        <w:rPr>
          <w:rFonts w:ascii="Arial" w:hAnsi="Arial" w:cs="Arial"/>
          <w:color w:val="000000"/>
          <w:shd w:val="clear" w:color="auto" w:fill="FFFFFF"/>
        </w:rPr>
        <w:t xml:space="preserve">fundamental </w:t>
      </w:r>
      <w:r>
        <w:rPr>
          <w:rFonts w:ascii="Arial" w:hAnsi="Arial" w:cs="Arial"/>
          <w:color w:val="000000"/>
          <w:shd w:val="clear" w:color="auto" w:fill="FFFFFF"/>
        </w:rPr>
        <w:t xml:space="preserve">do cidadão </w:t>
      </w:r>
      <w:r w:rsidR="007401AC">
        <w:rPr>
          <w:rFonts w:ascii="Arial" w:hAnsi="Arial" w:cs="Arial"/>
          <w:color w:val="000000"/>
          <w:shd w:val="clear" w:color="auto" w:fill="FFFFFF"/>
        </w:rPr>
        <w:t>o acesso à informação de interesse público.</w:t>
      </w:r>
    </w:p>
    <w:p w14:paraId="140F09E6" w14:textId="77777777" w:rsidR="00283179" w:rsidRDefault="00283179">
      <w:pPr>
        <w:widowControl/>
        <w:spacing w:before="170" w:after="170" w:line="360" w:lineRule="auto"/>
        <w:jc w:val="both"/>
      </w:pPr>
      <w:r>
        <w:rPr>
          <w:rFonts w:ascii="Arial" w:hAnsi="Arial" w:cs="Arial"/>
          <w:color w:val="000000"/>
          <w:shd w:val="clear" w:color="auto" w:fill="FFFFFF"/>
        </w:rPr>
        <w:tab/>
        <w:t>Por seu turno, o</w:t>
      </w:r>
      <w:r>
        <w:rPr>
          <w:rFonts w:ascii="Arial" w:hAnsi="Arial" w:cs="Arial"/>
          <w:i/>
          <w:iCs/>
          <w:color w:val="000000"/>
          <w:shd w:val="clear" w:color="auto" w:fill="FFFFFF"/>
        </w:rPr>
        <w:t xml:space="preserve"> perigo de dano</w:t>
      </w:r>
      <w:r>
        <w:rPr>
          <w:rFonts w:ascii="Arial" w:hAnsi="Arial" w:cs="Arial"/>
          <w:color w:val="000000"/>
          <w:shd w:val="clear" w:color="auto" w:fill="FFFFFF"/>
        </w:rPr>
        <w:t xml:space="preserve"> revela-se, dentre outros fatores, no risco </w:t>
      </w:r>
      <w:r w:rsidR="007A00E7">
        <w:rPr>
          <w:rFonts w:ascii="Arial" w:hAnsi="Arial" w:cs="Arial"/>
          <w:color w:val="000000"/>
          <w:shd w:val="clear" w:color="auto" w:fill="FFFFFF"/>
        </w:rPr>
        <w:t>à</w:t>
      </w:r>
      <w:r>
        <w:rPr>
          <w:rFonts w:ascii="Arial" w:hAnsi="Arial" w:cs="Arial"/>
          <w:color w:val="000000"/>
          <w:shd w:val="clear" w:color="auto" w:fill="FFFFFF"/>
        </w:rPr>
        <w:t xml:space="preserve"> eficiência e </w:t>
      </w:r>
      <w:r w:rsidR="007A00E7">
        <w:rPr>
          <w:rFonts w:ascii="Arial" w:hAnsi="Arial" w:cs="Arial"/>
          <w:color w:val="000000"/>
          <w:shd w:val="clear" w:color="auto" w:fill="FFFFFF"/>
        </w:rPr>
        <w:t>à</w:t>
      </w:r>
      <w:r>
        <w:rPr>
          <w:rFonts w:ascii="Arial" w:hAnsi="Arial" w:cs="Arial"/>
          <w:color w:val="000000"/>
          <w:shd w:val="clear" w:color="auto" w:fill="FFFFFF"/>
        </w:rPr>
        <w:t xml:space="preserve"> transparência na administração pública, </w:t>
      </w:r>
      <w:r w:rsidR="007A00E7">
        <w:rPr>
          <w:rFonts w:ascii="Arial" w:hAnsi="Arial" w:cs="Arial"/>
          <w:color w:val="000000"/>
          <w:shd w:val="clear" w:color="auto" w:fill="FFFFFF"/>
        </w:rPr>
        <w:t xml:space="preserve">na medida em que o óbice ao controle que tal ausência propicia pode dar ensejo a </w:t>
      </w:r>
      <w:r>
        <w:rPr>
          <w:rFonts w:ascii="Arial" w:hAnsi="Arial" w:cs="Arial"/>
          <w:color w:val="000000"/>
          <w:shd w:val="clear" w:color="auto" w:fill="FFFFFF"/>
        </w:rPr>
        <w:t xml:space="preserve">possíveis atos de improbidade, corrupção, dano ao erário, irregularidade no uso das receitas públicas, dentre </w:t>
      </w:r>
      <w:r w:rsidR="007A00E7">
        <w:rPr>
          <w:rFonts w:ascii="Arial" w:hAnsi="Arial" w:cs="Arial"/>
          <w:color w:val="000000"/>
          <w:shd w:val="clear" w:color="auto" w:fill="FFFFFF"/>
        </w:rPr>
        <w:t>outras condutas</w:t>
      </w:r>
      <w:r>
        <w:rPr>
          <w:rFonts w:ascii="Arial" w:hAnsi="Arial" w:cs="Arial"/>
          <w:color w:val="000000"/>
          <w:shd w:val="clear" w:color="auto" w:fill="FFFFFF"/>
        </w:rPr>
        <w:t xml:space="preserve"> ilícit</w:t>
      </w:r>
      <w:r w:rsidR="007A00E7">
        <w:rPr>
          <w:rFonts w:ascii="Arial" w:hAnsi="Arial" w:cs="Arial"/>
          <w:color w:val="000000"/>
          <w:shd w:val="clear" w:color="auto" w:fill="FFFFFF"/>
        </w:rPr>
        <w:t>a</w:t>
      </w:r>
      <w:r>
        <w:rPr>
          <w:rFonts w:ascii="Arial" w:hAnsi="Arial" w:cs="Arial"/>
          <w:color w:val="000000"/>
          <w:shd w:val="clear" w:color="auto" w:fill="FFFFFF"/>
        </w:rPr>
        <w:t>s</w:t>
      </w:r>
      <w:r w:rsidR="007A00E7">
        <w:rPr>
          <w:rFonts w:ascii="Arial" w:hAnsi="Arial" w:cs="Arial"/>
          <w:color w:val="000000"/>
          <w:shd w:val="clear" w:color="auto" w:fill="FFFFFF"/>
        </w:rPr>
        <w:t xml:space="preserve"> com potencial de serem cometidas pelo</w:t>
      </w:r>
      <w:r>
        <w:rPr>
          <w:rFonts w:ascii="Arial" w:hAnsi="Arial" w:cs="Arial"/>
          <w:color w:val="000000"/>
          <w:shd w:val="clear" w:color="auto" w:fill="FFFFFF"/>
        </w:rPr>
        <w:t xml:space="preserve"> ente público</w:t>
      </w:r>
      <w:r w:rsidR="007A00E7">
        <w:rPr>
          <w:rFonts w:ascii="Arial" w:hAnsi="Arial" w:cs="Arial"/>
          <w:color w:val="000000"/>
          <w:shd w:val="clear" w:color="auto" w:fill="FFFFFF"/>
        </w:rPr>
        <w:t xml:space="preserve"> inobservado</w:t>
      </w:r>
      <w:r>
        <w:rPr>
          <w:rFonts w:ascii="Arial" w:hAnsi="Arial" w:cs="Arial"/>
          <w:color w:val="000000"/>
          <w:shd w:val="clear" w:color="auto" w:fill="FFFFFF"/>
        </w:rPr>
        <w:t xml:space="preserve">. </w:t>
      </w:r>
    </w:p>
    <w:p w14:paraId="75903765" w14:textId="43CB0F0F" w:rsidR="007A00E7" w:rsidRDefault="00283179" w:rsidP="535FE5F9">
      <w:pPr>
        <w:spacing w:before="170" w:after="170" w:line="360" w:lineRule="auto"/>
        <w:jc w:val="both"/>
        <w:textAlignment w:val="baseline"/>
        <w:rPr>
          <w:rFonts w:ascii="Arial" w:hAnsi="Arial" w:cs="Arial"/>
        </w:rPr>
      </w:pPr>
      <w:r>
        <w:rPr>
          <w:rStyle w:val="Fontepargpadro1"/>
          <w:rFonts w:ascii="Arial" w:hAnsi="Arial" w:cs="Arial"/>
          <w:color w:val="000000"/>
          <w:shd w:val="clear" w:color="auto" w:fill="FFFFFF"/>
        </w:rPr>
        <w:tab/>
      </w:r>
      <w:r w:rsidR="007A00E7">
        <w:rPr>
          <w:rStyle w:val="Fontepargpadro1"/>
          <w:rFonts w:ascii="Arial" w:hAnsi="Arial" w:cs="Arial"/>
          <w:color w:val="000000"/>
          <w:shd w:val="clear" w:color="auto" w:fill="FFFFFF"/>
        </w:rPr>
        <w:t>O</w:t>
      </w:r>
      <w:r>
        <w:rPr>
          <w:rStyle w:val="Fontepargpadro1"/>
          <w:rFonts w:ascii="Arial" w:hAnsi="Arial" w:cs="Arial"/>
          <w:color w:val="000000"/>
          <w:shd w:val="clear" w:color="auto" w:fill="FFFFFF"/>
        </w:rPr>
        <w:t xml:space="preserve"> </w:t>
      </w:r>
      <w:r w:rsidRPr="535FE5F9">
        <w:rPr>
          <w:rStyle w:val="Fontepargpadro1"/>
          <w:rFonts w:ascii="Arial" w:hAnsi="Arial" w:cs="Arial"/>
          <w:i/>
          <w:iCs/>
          <w:color w:val="000000"/>
          <w:shd w:val="clear" w:color="auto" w:fill="FFFFFF"/>
        </w:rPr>
        <w:t>perigo da demora</w:t>
      </w:r>
      <w:r w:rsidR="007A00E7" w:rsidRPr="535FE5F9">
        <w:rPr>
          <w:rStyle w:val="Fontepargpadro1"/>
          <w:rFonts w:ascii="Arial" w:hAnsi="Arial" w:cs="Arial"/>
          <w:i/>
          <w:iCs/>
          <w:color w:val="000000"/>
          <w:shd w:val="clear" w:color="auto" w:fill="FFFFFF"/>
        </w:rPr>
        <w:t xml:space="preserve">, </w:t>
      </w:r>
      <w:r w:rsidR="007A00E7">
        <w:rPr>
          <w:rStyle w:val="Fontepargpadro1"/>
          <w:rFonts w:ascii="Arial" w:hAnsi="Arial" w:cs="Arial"/>
          <w:color w:val="000000"/>
          <w:shd w:val="clear" w:color="auto" w:fill="FFFFFF"/>
        </w:rPr>
        <w:t>ademais,</w:t>
      </w:r>
      <w:r w:rsidRPr="535FE5F9">
        <w:rPr>
          <w:rStyle w:val="Fontepargpadro1"/>
          <w:rFonts w:ascii="Arial" w:hAnsi="Arial" w:cs="Arial"/>
          <w:i/>
          <w:iCs/>
          <w:color w:val="000000"/>
          <w:shd w:val="clear" w:color="auto" w:fill="FFFFFF"/>
        </w:rPr>
        <w:t xml:space="preserve"> </w:t>
      </w:r>
      <w:r>
        <w:rPr>
          <w:rStyle w:val="Fontepargpadro1"/>
          <w:rFonts w:ascii="Arial" w:hAnsi="Arial" w:cs="Arial"/>
          <w:color w:val="000000"/>
          <w:shd w:val="clear" w:color="auto" w:fill="FFFFFF"/>
        </w:rPr>
        <w:t>exsurge claro</w:t>
      </w:r>
      <w:r w:rsidR="007A00E7">
        <w:rPr>
          <w:rStyle w:val="Fontepargpadro1"/>
          <w:rFonts w:ascii="Arial" w:hAnsi="Arial" w:cs="Arial"/>
          <w:color w:val="000000"/>
          <w:shd w:val="clear" w:color="auto" w:fill="FFFFFF"/>
        </w:rPr>
        <w:t>. A</w:t>
      </w:r>
      <w:r>
        <w:rPr>
          <w:rStyle w:val="Fontepargpadro1"/>
          <w:rFonts w:ascii="Arial" w:hAnsi="Arial" w:cs="Arial"/>
          <w:color w:val="000000"/>
          <w:shd w:val="clear" w:color="auto" w:fill="FFFFFF"/>
        </w:rPr>
        <w:t xml:space="preserve"> ausência de publicidade das informações </w:t>
      </w:r>
      <w:r w:rsidR="007A00E7">
        <w:rPr>
          <w:rStyle w:val="Fontepargpadro1"/>
          <w:rFonts w:ascii="Arial" w:hAnsi="Arial" w:cs="Arial"/>
          <w:color w:val="000000"/>
          <w:shd w:val="clear" w:color="auto" w:fill="FFFFFF"/>
        </w:rPr>
        <w:t>relativas à gestão pública</w:t>
      </w:r>
      <w:r>
        <w:rPr>
          <w:rStyle w:val="Fontepargpadro1"/>
          <w:rFonts w:ascii="Arial" w:hAnsi="Arial" w:cs="Arial"/>
          <w:color w:val="000000"/>
          <w:shd w:val="clear" w:color="auto" w:fill="FFFFFF"/>
        </w:rPr>
        <w:t xml:space="preserve"> compromete a função social destinada a</w:t>
      </w:r>
      <w:r w:rsidR="007A00E7">
        <w:rPr>
          <w:rStyle w:val="Fontepargpadro1"/>
          <w:rFonts w:ascii="Arial" w:hAnsi="Arial" w:cs="Arial"/>
          <w:color w:val="000000"/>
          <w:shd w:val="clear" w:color="auto" w:fill="FFFFFF"/>
        </w:rPr>
        <w:t xml:space="preserve"> esta norma</w:t>
      </w:r>
      <w:r>
        <w:rPr>
          <w:rStyle w:val="Fontepargpadro1"/>
          <w:rFonts w:ascii="Arial" w:hAnsi="Arial" w:cs="Arial"/>
          <w:color w:val="000000"/>
          <w:shd w:val="clear" w:color="auto" w:fill="FFFFFF"/>
        </w:rPr>
        <w:t>,</w:t>
      </w:r>
      <w:r w:rsidR="007A00E7">
        <w:rPr>
          <w:rStyle w:val="Fontepargpadro1"/>
          <w:rFonts w:ascii="Arial" w:hAnsi="Arial" w:cs="Arial"/>
          <w:color w:val="000000"/>
          <w:shd w:val="clear" w:color="auto" w:fill="FFFFFF"/>
        </w:rPr>
        <w:t xml:space="preserve"> e o cenário pandêmico exige a atuação célere e eficaz dos entes públicos, que a todo momento são demandados, e a todo momento podem incorrer nas</w:t>
      </w:r>
      <w:r w:rsidR="00277617">
        <w:rPr>
          <w:rStyle w:val="Fontepargpadro1"/>
          <w:rFonts w:ascii="Arial" w:hAnsi="Arial" w:cs="Arial"/>
          <w:color w:val="000000"/>
          <w:shd w:val="clear" w:color="auto" w:fill="FFFFFF"/>
        </w:rPr>
        <w:t xml:space="preserve"> irregularidades</w:t>
      </w:r>
      <w:r w:rsidR="007A00E7">
        <w:rPr>
          <w:rStyle w:val="Fontepargpadro1"/>
          <w:rFonts w:ascii="Arial" w:hAnsi="Arial" w:cs="Arial"/>
          <w:color w:val="000000"/>
          <w:shd w:val="clear" w:color="auto" w:fill="FFFFFF"/>
        </w:rPr>
        <w:t xml:space="preserve"> acima destacadas</w:t>
      </w:r>
      <w:r w:rsidR="00277617">
        <w:rPr>
          <w:rStyle w:val="Fontepargpadro1"/>
          <w:rFonts w:ascii="Arial" w:hAnsi="Arial" w:cs="Arial"/>
          <w:color w:val="000000"/>
          <w:shd w:val="clear" w:color="auto" w:fill="FFFFFF"/>
        </w:rPr>
        <w:t>, em desrespeito às normas mencionadas na presente exordial</w:t>
      </w:r>
      <w:r w:rsidR="627CE5DB">
        <w:rPr>
          <w:rStyle w:val="Fontepargpadro1"/>
          <w:rFonts w:ascii="Arial" w:hAnsi="Arial" w:cs="Arial"/>
          <w:color w:val="000000"/>
          <w:shd w:val="clear" w:color="auto" w:fill="FFFFFF"/>
        </w:rPr>
        <w:t>.</w:t>
      </w:r>
    </w:p>
    <w:p w14:paraId="0B423D60" w14:textId="490AFD40" w:rsidR="007A00E7" w:rsidRDefault="6A79387E" w:rsidP="535FE5F9">
      <w:pPr>
        <w:spacing w:before="170" w:after="170" w:line="360" w:lineRule="auto"/>
        <w:ind w:firstLine="709"/>
        <w:jc w:val="both"/>
        <w:textAlignment w:val="baseline"/>
        <w:rPr>
          <w:rFonts w:ascii="Arial" w:hAnsi="Arial" w:cs="Arial"/>
        </w:rPr>
      </w:pPr>
      <w:r>
        <w:rPr>
          <w:rFonts w:ascii="Arial" w:hAnsi="Arial" w:cs="Arial"/>
        </w:rPr>
        <w:t>B</w:t>
      </w:r>
      <w:r w:rsidR="004A63ED">
        <w:rPr>
          <w:rFonts w:ascii="Arial" w:hAnsi="Arial" w:cs="Arial"/>
        </w:rPr>
        <w:t xml:space="preserve">usca-se, portanto, provimento </w:t>
      </w:r>
      <w:r w:rsidR="45D8CA75">
        <w:rPr>
          <w:rFonts w:ascii="Arial" w:hAnsi="Arial" w:cs="Arial"/>
        </w:rPr>
        <w:t xml:space="preserve">judicial </w:t>
      </w:r>
      <w:r w:rsidR="004A63ED">
        <w:rPr>
          <w:rFonts w:ascii="Arial" w:hAnsi="Arial" w:cs="Arial"/>
        </w:rPr>
        <w:t xml:space="preserve">consistente </w:t>
      </w:r>
      <w:r w:rsidR="00277617">
        <w:rPr>
          <w:rFonts w:ascii="Arial" w:hAnsi="Arial" w:cs="Arial"/>
        </w:rPr>
        <w:t>em</w:t>
      </w:r>
      <w:r w:rsidR="004A63ED">
        <w:rPr>
          <w:rFonts w:ascii="Arial" w:hAnsi="Arial" w:cs="Arial"/>
        </w:rPr>
        <w:t xml:space="preserve"> determinação ao Poder Público </w:t>
      </w:r>
      <w:r w:rsidR="00277617">
        <w:rPr>
          <w:rFonts w:ascii="Arial" w:hAnsi="Arial" w:cs="Arial"/>
        </w:rPr>
        <w:t xml:space="preserve">para </w:t>
      </w:r>
      <w:r w:rsidR="004A63ED">
        <w:rPr>
          <w:rFonts w:ascii="Arial" w:hAnsi="Arial" w:cs="Arial"/>
        </w:rPr>
        <w:t>que cumpra integralmente seu dever de publicidade. Note-se que o deferimento da liminar ora postulada não causa gravame ao ente público sob aspecto algum</w:t>
      </w:r>
      <w:r w:rsidR="009004A2">
        <w:rPr>
          <w:rFonts w:ascii="Arial" w:hAnsi="Arial" w:cs="Arial"/>
        </w:rPr>
        <w:t xml:space="preserve">, </w:t>
      </w:r>
      <w:r w:rsidR="004A63ED">
        <w:rPr>
          <w:rFonts w:ascii="Arial" w:hAnsi="Arial" w:cs="Arial"/>
        </w:rPr>
        <w:t>porque</w:t>
      </w:r>
      <w:r w:rsidR="009004A2">
        <w:rPr>
          <w:rFonts w:ascii="Arial" w:hAnsi="Arial" w:cs="Arial"/>
        </w:rPr>
        <w:t xml:space="preserve"> se </w:t>
      </w:r>
      <w:r w:rsidR="004A63ED">
        <w:rPr>
          <w:rFonts w:ascii="Arial" w:hAnsi="Arial" w:cs="Arial"/>
        </w:rPr>
        <w:t xml:space="preserve">trata da simples exigência de cumprimento de obrigação legal inarredável. Portanto, ainda que sua </w:t>
      </w:r>
      <w:r w:rsidR="009004A2">
        <w:rPr>
          <w:rFonts w:ascii="Arial" w:hAnsi="Arial" w:cs="Arial"/>
        </w:rPr>
        <w:t xml:space="preserve">execução </w:t>
      </w:r>
      <w:r w:rsidR="004A63ED">
        <w:rPr>
          <w:rFonts w:ascii="Arial" w:hAnsi="Arial" w:cs="Arial"/>
        </w:rPr>
        <w:t xml:space="preserve">envolva algum custo, trata-se de despesa que o </w:t>
      </w:r>
      <w:r w:rsidR="004A63ED" w:rsidRPr="004A63ED">
        <w:rPr>
          <w:rFonts w:ascii="Arial" w:hAnsi="Arial" w:cs="Arial"/>
          <w:highlight w:val="yellow"/>
        </w:rPr>
        <w:t>Município</w:t>
      </w:r>
      <w:r w:rsidR="004A63ED">
        <w:rPr>
          <w:rFonts w:ascii="Arial" w:hAnsi="Arial" w:cs="Arial"/>
        </w:rPr>
        <w:t xml:space="preserve"> </w:t>
      </w:r>
      <w:r w:rsidR="009004A2">
        <w:rPr>
          <w:rFonts w:ascii="Arial" w:hAnsi="Arial" w:cs="Arial"/>
        </w:rPr>
        <w:t>já efetua com o Portal da Transparência, ou que no mínimo,</w:t>
      </w:r>
      <w:r w:rsidR="004A63ED">
        <w:rPr>
          <w:rFonts w:ascii="Arial" w:hAnsi="Arial" w:cs="Arial"/>
        </w:rPr>
        <w:t xml:space="preserve"> já deveria ter efetuado</w:t>
      </w:r>
      <w:r w:rsidR="009004A2">
        <w:rPr>
          <w:rFonts w:ascii="Arial" w:hAnsi="Arial" w:cs="Arial"/>
        </w:rPr>
        <w:t>.</w:t>
      </w:r>
      <w:r w:rsidR="00F364EA">
        <w:rPr>
          <w:rFonts w:ascii="Arial" w:hAnsi="Arial" w:cs="Arial"/>
        </w:rPr>
        <w:t xml:space="preserve"> </w:t>
      </w:r>
    </w:p>
    <w:p w14:paraId="07394A98" w14:textId="21F669EF" w:rsidR="00E07205" w:rsidRPr="009004A2" w:rsidRDefault="004A63ED" w:rsidP="009004A2">
      <w:pPr>
        <w:spacing w:before="170" w:after="170" w:line="360" w:lineRule="auto"/>
        <w:ind w:firstLine="709"/>
        <w:jc w:val="both"/>
      </w:pPr>
      <w:r>
        <w:rPr>
          <w:rStyle w:val="Fontepargpadro1"/>
          <w:rFonts w:ascii="Arial" w:hAnsi="Arial" w:cs="Arial"/>
          <w:color w:val="000000"/>
          <w:shd w:val="clear" w:color="auto" w:fill="FFFFFF"/>
        </w:rPr>
        <w:t>Por tudo o que foi exposto, o Ministério Público pede que seja</w:t>
      </w:r>
      <w:r>
        <w:rPr>
          <w:rFonts w:ascii="Arial" w:eastAsia="Times New Roman" w:hAnsi="Arial" w:cs="Arial"/>
          <w:color w:val="000000"/>
        </w:rPr>
        <w:t xml:space="preserve"> </w:t>
      </w:r>
      <w:r w:rsidR="00283179">
        <w:rPr>
          <w:rFonts w:ascii="Arial" w:eastAsia="Times New Roman" w:hAnsi="Arial" w:cs="Arial"/>
          <w:color w:val="000000"/>
        </w:rPr>
        <w:t>concedida medida liminar, determinando</w:t>
      </w:r>
      <w:r>
        <w:rPr>
          <w:rFonts w:ascii="Arial" w:eastAsia="Times New Roman" w:hAnsi="Arial" w:cs="Arial"/>
          <w:color w:val="000000"/>
        </w:rPr>
        <w:t xml:space="preserve"> ao </w:t>
      </w:r>
      <w:r w:rsidRPr="004A63ED">
        <w:rPr>
          <w:rFonts w:ascii="Arial" w:eastAsia="Times New Roman" w:hAnsi="Arial" w:cs="Arial"/>
          <w:color w:val="000000"/>
          <w:highlight w:val="yellow"/>
        </w:rPr>
        <w:t>Município</w:t>
      </w:r>
      <w:r>
        <w:rPr>
          <w:rFonts w:ascii="Arial" w:eastAsia="Times New Roman" w:hAnsi="Arial" w:cs="Arial"/>
          <w:color w:val="000000"/>
        </w:rPr>
        <w:t xml:space="preserve"> que</w:t>
      </w:r>
      <w:r w:rsidR="00E07205">
        <w:rPr>
          <w:rFonts w:ascii="Arial" w:hAnsi="Arial" w:cs="Arial"/>
        </w:rPr>
        <w:t xml:space="preserve"> promova</w:t>
      </w:r>
      <w:r w:rsidR="00BE5302">
        <w:rPr>
          <w:rFonts w:ascii="Arial" w:hAnsi="Arial" w:cs="Arial"/>
        </w:rPr>
        <w:t xml:space="preserve">, no prazo de </w:t>
      </w:r>
      <w:r w:rsidR="009004A2" w:rsidRPr="009004A2">
        <w:rPr>
          <w:rFonts w:ascii="Arial" w:hAnsi="Arial" w:cs="Arial"/>
          <w:highlight w:val="yellow"/>
        </w:rPr>
        <w:t>X</w:t>
      </w:r>
      <w:r w:rsidR="00BE5302" w:rsidRPr="009004A2">
        <w:rPr>
          <w:rFonts w:ascii="Arial" w:hAnsi="Arial" w:cs="Arial"/>
          <w:highlight w:val="yellow"/>
        </w:rPr>
        <w:t xml:space="preserve"> dias</w:t>
      </w:r>
      <w:r w:rsidR="00BE5302">
        <w:rPr>
          <w:rFonts w:ascii="Arial" w:hAnsi="Arial" w:cs="Arial"/>
        </w:rPr>
        <w:t>,</w:t>
      </w:r>
      <w:r w:rsidR="009004A2">
        <w:rPr>
          <w:rFonts w:ascii="Arial" w:hAnsi="Arial" w:cs="Arial"/>
        </w:rPr>
        <w:t xml:space="preserve"> a disponibilização imediata das</w:t>
      </w:r>
      <w:r w:rsidR="009004A2" w:rsidRPr="009004A2">
        <w:rPr>
          <w:rFonts w:ascii="Arial" w:hAnsi="Arial" w:cs="Arial"/>
        </w:rPr>
        <w:t xml:space="preserve"> </w:t>
      </w:r>
      <w:r w:rsidR="3C8F6EA9" w:rsidRPr="009004A2">
        <w:rPr>
          <w:rFonts w:ascii="Arial" w:hAnsi="Arial" w:cs="Arial"/>
        </w:rPr>
        <w:t>informações relacionadas ao planejamento de ações de enfrentamento e divulgação de dado</w:t>
      </w:r>
      <w:r w:rsidR="4BA1EFDC" w:rsidRPr="009004A2">
        <w:rPr>
          <w:rFonts w:ascii="Arial" w:hAnsi="Arial" w:cs="Arial"/>
        </w:rPr>
        <w:t>s</w:t>
      </w:r>
      <w:r w:rsidR="6A84DE24" w:rsidRPr="009004A2">
        <w:rPr>
          <w:rFonts w:ascii="Arial" w:hAnsi="Arial" w:cs="Arial"/>
        </w:rPr>
        <w:t>, bem como</w:t>
      </w:r>
      <w:r w:rsidR="4BA1EFDC" w:rsidRPr="009004A2">
        <w:rPr>
          <w:rFonts w:ascii="Arial" w:hAnsi="Arial" w:cs="Arial"/>
        </w:rPr>
        <w:t xml:space="preserve"> na</w:t>
      </w:r>
      <w:r w:rsidR="491E06A1" w:rsidRPr="009004A2">
        <w:rPr>
          <w:rFonts w:ascii="Arial" w:hAnsi="Arial" w:cs="Arial"/>
        </w:rPr>
        <w:t>s</w:t>
      </w:r>
      <w:r w:rsidR="4BA1EFDC" w:rsidRPr="009004A2">
        <w:rPr>
          <w:rFonts w:ascii="Arial" w:hAnsi="Arial" w:cs="Arial"/>
        </w:rPr>
        <w:t xml:space="preserve"> </w:t>
      </w:r>
      <w:r w:rsidR="009004A2" w:rsidRPr="009004A2">
        <w:rPr>
          <w:rFonts w:ascii="Arial" w:hAnsi="Arial" w:cs="Arial"/>
        </w:rPr>
        <w:t xml:space="preserve">contratações ou aquisições realizadas com fulcro na Lei </w:t>
      </w:r>
      <w:r w:rsidR="009004A2" w:rsidRPr="009004A2">
        <w:rPr>
          <w:rStyle w:val="Fontepargpadro1"/>
          <w:rFonts w:ascii="Arial" w:eastAsia="Times New Roman" w:hAnsi="Arial" w:cs="Arial"/>
          <w:color w:val="000000"/>
        </w:rPr>
        <w:t xml:space="preserve">Federal nº 13.979/2020, </w:t>
      </w:r>
      <w:r w:rsidR="00E07205" w:rsidRPr="009004A2">
        <w:rPr>
          <w:rFonts w:ascii="Arial" w:hAnsi="Arial" w:cs="Arial"/>
        </w:rPr>
        <w:t>proporcionando a disponibilização obrigatória</w:t>
      </w:r>
      <w:r w:rsidR="008C793A" w:rsidRPr="009004A2">
        <w:rPr>
          <w:rFonts w:ascii="Arial" w:hAnsi="Arial" w:cs="Arial"/>
        </w:rPr>
        <w:t xml:space="preserve"> dos seguintes dados</w:t>
      </w:r>
      <w:r w:rsidR="00E07205" w:rsidRPr="009004A2">
        <w:rPr>
          <w:rFonts w:ascii="Arial" w:hAnsi="Arial" w:cs="Arial"/>
        </w:rPr>
        <w:t>:</w:t>
      </w:r>
    </w:p>
    <w:p w14:paraId="22467D40" w14:textId="3CEEDE0F" w:rsidR="535FE5F9" w:rsidRDefault="535FE5F9"/>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FC6399" w14:paraId="1A6A46B2" w14:textId="77777777" w:rsidTr="46A36D53">
        <w:tc>
          <w:tcPr>
            <w:tcW w:w="8961" w:type="dxa"/>
            <w:shd w:val="clear" w:color="auto" w:fill="auto"/>
          </w:tcPr>
          <w:p w14:paraId="563393E2" w14:textId="0DAA6D55" w:rsidR="535FE5F9" w:rsidRDefault="535FE5F9" w:rsidP="46A36D53">
            <w:pPr>
              <w:spacing w:line="276" w:lineRule="auto"/>
              <w:ind w:firstLine="705"/>
              <w:jc w:val="both"/>
              <w:rPr>
                <w:rFonts w:ascii="Arial" w:eastAsia="Arial" w:hAnsi="Arial" w:cs="Arial"/>
                <w:color w:val="4472C4" w:themeColor="accent1"/>
              </w:rPr>
            </w:pPr>
          </w:p>
          <w:p w14:paraId="2F4216B0" w14:textId="166B4151" w:rsidR="43C20A7B" w:rsidRDefault="501301F3" w:rsidP="46A36D53">
            <w:pPr>
              <w:spacing w:line="360" w:lineRule="auto"/>
              <w:jc w:val="both"/>
              <w:rPr>
                <w:rStyle w:val="Fontepargpadro1"/>
                <w:rFonts w:ascii="Arial" w:hAnsi="Arial" w:cs="Arial"/>
              </w:rPr>
            </w:pPr>
            <w:r w:rsidRPr="46A36D53">
              <w:rPr>
                <w:rStyle w:val="Fontepargpadro1"/>
                <w:rFonts w:ascii="Arial" w:hAnsi="Arial" w:cs="Arial"/>
              </w:rPr>
              <w:t xml:space="preserve">a) </w:t>
            </w:r>
            <w:r w:rsidRPr="46A36D53">
              <w:rPr>
                <w:rStyle w:val="Fontepargpadro1"/>
                <w:rFonts w:ascii="Arial" w:eastAsia="Times New Roman" w:hAnsi="Arial" w:cs="Arial"/>
              </w:rPr>
              <w:t xml:space="preserve">o </w:t>
            </w:r>
            <w:r w:rsidRPr="46A36D53">
              <w:rPr>
                <w:rStyle w:val="Fontepargpadro1"/>
                <w:rFonts w:ascii="Arial" w:hAnsi="Arial" w:cs="Arial"/>
              </w:rPr>
              <w:t xml:space="preserve">número de leitos disponíveis de enfermaria e de UTI disponíveis no Município, ativos, em implantação ou interditados, e onde estão instalados; o número de casos de COVID-19 confirmados; o número de casos suspeitos; a quantidade de aparatos de testagem disponíveis; o quantitativo de testes </w:t>
            </w:r>
            <w:r w:rsidRPr="46A36D53">
              <w:rPr>
                <w:rStyle w:val="Fontepargpadro1"/>
                <w:rFonts w:ascii="Arial" w:hAnsi="Arial" w:cs="Arial"/>
              </w:rPr>
              <w:lastRenderedPageBreak/>
              <w:t>realizados com os respectivos resultados; amostras aguardando processamento, e o número de óbitos;</w:t>
            </w:r>
          </w:p>
          <w:p w14:paraId="652F28C3" w14:textId="07C58496" w:rsidR="43C20A7B" w:rsidRDefault="43C20A7B" w:rsidP="46A36D53">
            <w:pPr>
              <w:spacing w:line="276" w:lineRule="auto"/>
              <w:jc w:val="both"/>
              <w:rPr>
                <w:rFonts w:ascii="Arial" w:eastAsia="Arial" w:hAnsi="Arial" w:cs="Arial"/>
              </w:rPr>
            </w:pPr>
          </w:p>
          <w:p w14:paraId="52702E8F" w14:textId="57ACFA23" w:rsidR="43C20A7B" w:rsidRDefault="501301F3" w:rsidP="46A36D53">
            <w:pPr>
              <w:spacing w:line="276" w:lineRule="auto"/>
              <w:jc w:val="both"/>
              <w:rPr>
                <w:rFonts w:ascii="Arial" w:eastAsia="Arial" w:hAnsi="Arial" w:cs="Arial"/>
              </w:rPr>
            </w:pPr>
            <w:r w:rsidRPr="46A36D53">
              <w:rPr>
                <w:rFonts w:ascii="Arial" w:eastAsia="Arial" w:hAnsi="Arial" w:cs="Arial"/>
              </w:rPr>
              <w:t>b</w:t>
            </w:r>
            <w:r w:rsidR="2C9D851C" w:rsidRPr="46A36D53">
              <w:rPr>
                <w:rFonts w:ascii="Arial" w:eastAsia="Arial" w:hAnsi="Arial" w:cs="Arial"/>
              </w:rPr>
              <w:t xml:space="preserve">) publicação das </w:t>
            </w:r>
            <w:r w:rsidR="2C9D851C" w:rsidRPr="46A36D53">
              <w:rPr>
                <w:rFonts w:ascii="Arial" w:eastAsia="Arial" w:hAnsi="Arial" w:cs="Arial"/>
                <w:b/>
                <w:bCs/>
              </w:rPr>
              <w:t>informações</w:t>
            </w:r>
            <w:r w:rsidR="2C9D851C" w:rsidRPr="46A36D53">
              <w:rPr>
                <w:rFonts w:ascii="Arial" w:eastAsia="Arial" w:hAnsi="Arial" w:cs="Arial"/>
              </w:rPr>
              <w:t xml:space="preserve"> sobre contratações e aquisições em períodos de emergência em formatos de dados abertos, garantindo sua acessibilidade para diferentes tipos de público;</w:t>
            </w:r>
          </w:p>
          <w:p w14:paraId="2527E4FB" w14:textId="564E8130"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49394C97" w14:textId="6B00817E" w:rsidR="43C20A7B" w:rsidRDefault="0262B25C" w:rsidP="46A36D53">
            <w:pPr>
              <w:spacing w:line="276" w:lineRule="auto"/>
              <w:jc w:val="both"/>
              <w:rPr>
                <w:rFonts w:ascii="Arial" w:eastAsia="Arial" w:hAnsi="Arial" w:cs="Arial"/>
              </w:rPr>
            </w:pPr>
            <w:r w:rsidRPr="46A36D53">
              <w:rPr>
                <w:rFonts w:ascii="Arial" w:eastAsia="Arial" w:hAnsi="Arial" w:cs="Arial"/>
              </w:rPr>
              <w:t>c</w:t>
            </w:r>
            <w:r w:rsidR="2C9D851C" w:rsidRPr="46A36D53">
              <w:rPr>
                <w:rFonts w:ascii="Arial" w:eastAsia="Arial" w:hAnsi="Arial" w:cs="Arial"/>
              </w:rPr>
              <w:t xml:space="preserve">) publicação das informações geradas em matéria de contratações e aquisições públicas fundadas na Lei 13.979/2020, devendo essa publicação ser realizada em </w:t>
            </w:r>
            <w:r w:rsidR="2C9D851C" w:rsidRPr="46A36D53">
              <w:rPr>
                <w:rFonts w:ascii="Arial" w:eastAsia="Arial" w:hAnsi="Arial" w:cs="Arial"/>
                <w:b/>
                <w:bCs/>
              </w:rPr>
              <w:t xml:space="preserve">sítio oficial específico e exclusivo </w:t>
            </w:r>
            <w:r w:rsidR="2C9D851C" w:rsidRPr="46A36D53">
              <w:rPr>
                <w:rFonts w:ascii="Arial" w:eastAsia="Arial" w:hAnsi="Arial" w:cs="Arial"/>
              </w:rPr>
              <w:t xml:space="preserve">(seção especial da página </w:t>
            </w:r>
            <w:r w:rsidR="2C9D851C" w:rsidRPr="46A36D53">
              <w:rPr>
                <w:rFonts w:ascii="Arial" w:eastAsia="Arial" w:hAnsi="Arial" w:cs="Arial"/>
                <w:i/>
                <w:iCs/>
              </w:rPr>
              <w:t>web</w:t>
            </w:r>
            <w:r w:rsidR="2C9D851C" w:rsidRPr="46A36D53">
              <w:rPr>
                <w:rFonts w:ascii="Arial" w:eastAsia="Arial" w:hAnsi="Arial" w:cs="Arial"/>
              </w:rPr>
              <w:t xml:space="preserve"> governamental, página </w:t>
            </w:r>
            <w:r w:rsidR="2C9D851C" w:rsidRPr="46A36D53">
              <w:rPr>
                <w:rFonts w:ascii="Arial" w:eastAsia="Arial" w:hAnsi="Arial" w:cs="Arial"/>
                <w:i/>
                <w:iCs/>
              </w:rPr>
              <w:t>web</w:t>
            </w:r>
            <w:r w:rsidR="2C9D851C" w:rsidRPr="46A36D53">
              <w:rPr>
                <w:rFonts w:ascii="Arial" w:eastAsia="Arial" w:hAnsi="Arial" w:cs="Arial"/>
              </w:rPr>
              <w:t xml:space="preserve"> exclusiva ou outro), garantindo a padronização de seu conteúdo, explicitando-se, dentre outros, o nome do contratado, o número da sua inscrição da Receita Federal do Brasil, o prazo contratual e o respectivo processo de contratação ou aquisição.</w:t>
            </w:r>
          </w:p>
          <w:p w14:paraId="42B99AB5" w14:textId="112A5C9A"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014B7151" w14:textId="1A0479B8" w:rsidR="43C20A7B" w:rsidRDefault="2E48DC10" w:rsidP="46A36D53">
            <w:pPr>
              <w:spacing w:line="276" w:lineRule="auto"/>
              <w:jc w:val="both"/>
              <w:rPr>
                <w:rFonts w:ascii="Arial" w:eastAsia="Arial" w:hAnsi="Arial" w:cs="Arial"/>
              </w:rPr>
            </w:pPr>
            <w:r w:rsidRPr="46A36D53">
              <w:rPr>
                <w:rFonts w:ascii="Arial" w:eastAsia="Arial" w:hAnsi="Arial" w:cs="Arial"/>
              </w:rPr>
              <w:t>d</w:t>
            </w:r>
            <w:r w:rsidR="2C9D851C" w:rsidRPr="46A36D53">
              <w:rPr>
                <w:rFonts w:ascii="Arial" w:eastAsia="Arial" w:hAnsi="Arial" w:cs="Arial"/>
              </w:rPr>
              <w:t xml:space="preserve">) além das informações básicas mencionadas na alínea anterior, que deverão ser publicadas em tempo real, que sejam prontamente anexados no mesmo ambiente eletrônico, dentre outros, os seguintes </w:t>
            </w:r>
            <w:r w:rsidR="2C9D851C" w:rsidRPr="46A36D53">
              <w:rPr>
                <w:rFonts w:ascii="Arial" w:eastAsia="Arial" w:hAnsi="Arial" w:cs="Arial"/>
                <w:b/>
                <w:bCs/>
                <w:sz w:val="22"/>
                <w:szCs w:val="22"/>
              </w:rPr>
              <w:t>documentos</w:t>
            </w:r>
            <w:r w:rsidR="2C9D851C" w:rsidRPr="46A36D53">
              <w:rPr>
                <w:rFonts w:ascii="Arial" w:eastAsia="Arial" w:hAnsi="Arial" w:cs="Arial"/>
              </w:rPr>
              <w:t>:</w:t>
            </w:r>
          </w:p>
          <w:p w14:paraId="767725CA" w14:textId="60E6C0C8"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6647A793" w14:textId="00C1FF04" w:rsidR="43C20A7B" w:rsidRDefault="2C9D851C" w:rsidP="46A36D53">
            <w:pPr>
              <w:spacing w:line="276" w:lineRule="auto"/>
              <w:jc w:val="both"/>
              <w:rPr>
                <w:rFonts w:ascii="Arial" w:eastAsia="Arial" w:hAnsi="Arial" w:cs="Arial"/>
              </w:rPr>
            </w:pPr>
            <w:r w:rsidRPr="46A36D53">
              <w:rPr>
                <w:rFonts w:ascii="Arial" w:eastAsia="Arial" w:hAnsi="Arial" w:cs="Arial"/>
              </w:rPr>
              <w:t>1) termo de referência simplificado ou projeto básico simplificado contendo todas as especificações contidas no Art. 4º-E, § 1º, da Lei 13.979/2020;</w:t>
            </w:r>
          </w:p>
          <w:p w14:paraId="3DF5E8A1" w14:textId="27BAAE3A"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7FB3CC0A" w14:textId="1C15391A" w:rsidR="43C20A7B" w:rsidRDefault="2C9D851C" w:rsidP="46A36D53">
            <w:pPr>
              <w:spacing w:line="276" w:lineRule="auto"/>
              <w:jc w:val="both"/>
              <w:rPr>
                <w:rFonts w:ascii="Arial" w:eastAsia="Arial" w:hAnsi="Arial" w:cs="Arial"/>
              </w:rPr>
            </w:pPr>
            <w:r w:rsidRPr="46A36D53">
              <w:rPr>
                <w:rFonts w:ascii="Arial" w:eastAsia="Arial" w:hAnsi="Arial" w:cs="Arial"/>
              </w:rPr>
              <w:t>2) propostas de contratação apresentadas e justificativa da escolha do contratado;</w:t>
            </w:r>
          </w:p>
          <w:p w14:paraId="23D6A46E" w14:textId="4D1E8E16"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7C4658CD" w14:textId="777A8FDA" w:rsidR="43C20A7B" w:rsidRDefault="2C9D851C" w:rsidP="46A36D53">
            <w:pPr>
              <w:spacing w:line="276" w:lineRule="auto"/>
              <w:jc w:val="both"/>
              <w:rPr>
                <w:rFonts w:ascii="Arial" w:eastAsia="Arial" w:hAnsi="Arial" w:cs="Arial"/>
              </w:rPr>
            </w:pPr>
            <w:r w:rsidRPr="46A36D53">
              <w:rPr>
                <w:rFonts w:ascii="Arial" w:eastAsia="Arial" w:hAnsi="Arial" w:cs="Arial"/>
              </w:rPr>
              <w:t>3) de identificação do contratado e demonstrativos de sua regularidade fiscal, capacidade técnica e econômica, excetuadas as hipóteses legais taxativas de dispensa desses documentos, constantes da Lei 13.979/2020;</w:t>
            </w:r>
          </w:p>
          <w:p w14:paraId="28E4B28E" w14:textId="0D9C5961"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04D9BD64" w14:textId="638DA540" w:rsidR="43C20A7B" w:rsidRDefault="2C9D851C" w:rsidP="46A36D53">
            <w:pPr>
              <w:spacing w:line="276" w:lineRule="auto"/>
              <w:jc w:val="both"/>
              <w:rPr>
                <w:rFonts w:ascii="Arial" w:eastAsia="Arial" w:hAnsi="Arial" w:cs="Arial"/>
              </w:rPr>
            </w:pPr>
            <w:r w:rsidRPr="46A36D53">
              <w:rPr>
                <w:rFonts w:ascii="Arial" w:eastAsia="Arial" w:hAnsi="Arial" w:cs="Arial"/>
              </w:rPr>
              <w:t>4) instrumento de contrato ou congêneres, com indicação expressa de servidor gestor e/ou fiscal de sua execução;</w:t>
            </w:r>
          </w:p>
          <w:p w14:paraId="08CC3960" w14:textId="77716A65"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7FFFB813" w14:textId="2422ACD8" w:rsidR="43C20A7B" w:rsidRDefault="2BAC9E0F" w:rsidP="46A36D53">
            <w:pPr>
              <w:spacing w:line="276" w:lineRule="auto"/>
              <w:jc w:val="both"/>
              <w:rPr>
                <w:rFonts w:ascii="Arial" w:eastAsia="Arial" w:hAnsi="Arial" w:cs="Arial"/>
              </w:rPr>
            </w:pPr>
            <w:r w:rsidRPr="46A36D53">
              <w:rPr>
                <w:rFonts w:ascii="Arial" w:eastAsia="Arial" w:hAnsi="Arial" w:cs="Arial"/>
              </w:rPr>
              <w:t>e</w:t>
            </w:r>
            <w:r w:rsidR="2C9D851C" w:rsidRPr="46A36D53">
              <w:rPr>
                <w:rFonts w:ascii="Arial" w:eastAsia="Arial" w:hAnsi="Arial" w:cs="Arial"/>
              </w:rPr>
              <w:t xml:space="preserve">) no que se refere à publicidade dos atos de </w:t>
            </w:r>
            <w:r w:rsidR="2C9D851C" w:rsidRPr="46A36D53">
              <w:rPr>
                <w:rFonts w:ascii="Arial" w:eastAsia="Arial" w:hAnsi="Arial" w:cs="Arial"/>
                <w:b/>
                <w:bCs/>
              </w:rPr>
              <w:t>fiscalização da execução contratual</w:t>
            </w:r>
            <w:r w:rsidR="2C9D851C" w:rsidRPr="46A36D53">
              <w:rPr>
                <w:rFonts w:ascii="Arial" w:eastAsia="Arial" w:hAnsi="Arial" w:cs="Arial"/>
              </w:rPr>
              <w:t xml:space="preserve">, que sejam oportunamente anexados, no mesmo ambiente eletrônico, os processos de pagamento, contendo os seguintes documentos, dentre outros:  </w:t>
            </w:r>
          </w:p>
          <w:p w14:paraId="3AC93097" w14:textId="4AFF3FBC"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0AB9D3E2" w14:textId="0A452AA7" w:rsidR="43C20A7B" w:rsidRDefault="2C9D851C" w:rsidP="46A36D53">
            <w:pPr>
              <w:spacing w:line="276" w:lineRule="auto"/>
              <w:jc w:val="both"/>
              <w:rPr>
                <w:rFonts w:ascii="Arial" w:eastAsia="Arial" w:hAnsi="Arial" w:cs="Arial"/>
              </w:rPr>
            </w:pPr>
            <w:r w:rsidRPr="46A36D53">
              <w:rPr>
                <w:rFonts w:ascii="Arial" w:eastAsia="Arial" w:hAnsi="Arial" w:cs="Arial"/>
              </w:rPr>
              <w:t>1) Nota de Empenho;</w:t>
            </w:r>
          </w:p>
          <w:p w14:paraId="49A7F0F1" w14:textId="2146EBC6"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1CA6A5ED" w14:textId="3D7A67FA" w:rsidR="43C20A7B" w:rsidRDefault="2C9D851C" w:rsidP="46A36D53">
            <w:pPr>
              <w:spacing w:line="276" w:lineRule="auto"/>
              <w:jc w:val="both"/>
              <w:rPr>
                <w:rFonts w:ascii="Arial" w:eastAsia="Arial" w:hAnsi="Arial" w:cs="Arial"/>
              </w:rPr>
            </w:pPr>
            <w:r w:rsidRPr="46A36D53">
              <w:rPr>
                <w:rFonts w:ascii="Arial" w:eastAsia="Arial" w:hAnsi="Arial" w:cs="Arial"/>
              </w:rPr>
              <w:t>2) Nota de Liquidação, acompanhada dos documentos demonstrativos da efetiva execução do objeto contratado;</w:t>
            </w:r>
          </w:p>
          <w:p w14:paraId="565C7FF2" w14:textId="03F403FD" w:rsidR="43C20A7B" w:rsidRDefault="2C9D851C" w:rsidP="46A36D53">
            <w:pPr>
              <w:spacing w:line="276" w:lineRule="auto"/>
              <w:jc w:val="both"/>
              <w:rPr>
                <w:rFonts w:ascii="Arial" w:eastAsia="Arial" w:hAnsi="Arial" w:cs="Arial"/>
              </w:rPr>
            </w:pPr>
            <w:r w:rsidRPr="46A36D53">
              <w:rPr>
                <w:rFonts w:ascii="Arial" w:eastAsia="Arial" w:hAnsi="Arial" w:cs="Arial"/>
              </w:rPr>
              <w:t xml:space="preserve"> </w:t>
            </w:r>
          </w:p>
          <w:p w14:paraId="4C64909B" w14:textId="2DF197B7" w:rsidR="43C20A7B" w:rsidRDefault="2C9D851C" w:rsidP="46A36D53">
            <w:pPr>
              <w:spacing w:line="276" w:lineRule="auto"/>
              <w:jc w:val="both"/>
              <w:rPr>
                <w:rFonts w:ascii="Arial" w:eastAsia="Arial" w:hAnsi="Arial" w:cs="Arial"/>
              </w:rPr>
            </w:pPr>
            <w:r w:rsidRPr="46A36D53">
              <w:rPr>
                <w:rFonts w:ascii="Arial" w:eastAsia="Arial" w:hAnsi="Arial" w:cs="Arial"/>
              </w:rPr>
              <w:t>3) Nota de Pagamento e demais documentos comprobatórios do efetivo pagamento;</w:t>
            </w:r>
          </w:p>
          <w:p w14:paraId="31D02D65" w14:textId="60C68D56" w:rsidR="00FC6399" w:rsidRPr="0029602A" w:rsidRDefault="00FC6399" w:rsidP="46A36D53">
            <w:pPr>
              <w:pStyle w:val="Corpodetexto"/>
              <w:spacing w:after="0" w:line="360" w:lineRule="auto"/>
              <w:jc w:val="both"/>
              <w:rPr>
                <w:rStyle w:val="Fontepargpadro1"/>
                <w:rFonts w:ascii="Arial" w:hAnsi="Arial" w:cs="Arial"/>
                <w:i/>
                <w:iCs/>
                <w:sz w:val="22"/>
                <w:szCs w:val="22"/>
              </w:rPr>
            </w:pPr>
          </w:p>
        </w:tc>
      </w:tr>
    </w:tbl>
    <w:p w14:paraId="534A3BD6" w14:textId="4D36D3F1" w:rsidR="535FE5F9" w:rsidRDefault="535FE5F9" w:rsidP="46A36D53">
      <w:pPr>
        <w:spacing w:line="360" w:lineRule="auto"/>
      </w:pPr>
    </w:p>
    <w:p w14:paraId="4279364E" w14:textId="77777777" w:rsidR="00283179" w:rsidRDefault="00BE5302" w:rsidP="46A36D53">
      <w:pPr>
        <w:spacing w:line="360" w:lineRule="auto"/>
        <w:jc w:val="both"/>
      </w:pPr>
      <w:r>
        <w:rPr>
          <w:rFonts w:ascii="Arial" w:hAnsi="Arial" w:cs="Arial"/>
        </w:rPr>
        <w:lastRenderedPageBreak/>
        <w:tab/>
      </w:r>
      <w:r w:rsidRPr="46A36D53">
        <w:rPr>
          <w:rFonts w:ascii="Arial" w:hAnsi="Arial" w:cs="Arial"/>
        </w:rPr>
        <w:t xml:space="preserve">Pede-se, ainda, que seja </w:t>
      </w:r>
      <w:r w:rsidRPr="46A36D53">
        <w:rPr>
          <w:rStyle w:val="Fontepargpadro1"/>
          <w:rFonts w:ascii="Arial" w:eastAsia="Times New Roman" w:hAnsi="Arial" w:cs="Arial"/>
        </w:rPr>
        <w:t xml:space="preserve">imposta multa cominatória não inferior a </w:t>
      </w:r>
      <w:r w:rsidR="00283179" w:rsidRPr="46A36D53">
        <w:rPr>
          <w:rStyle w:val="Fontepargpadro1"/>
          <w:rFonts w:ascii="Arial" w:eastAsia="Times New Roman" w:hAnsi="Arial" w:cs="Arial"/>
        </w:rPr>
        <w:t xml:space="preserve">R$ </w:t>
      </w:r>
      <w:r w:rsidR="00FC6399" w:rsidRPr="46A36D53">
        <w:rPr>
          <w:rStyle w:val="Fontepargpadro1"/>
          <w:rFonts w:ascii="Arial" w:eastAsia="Times New Roman" w:hAnsi="Arial" w:cs="Arial"/>
        </w:rPr>
        <w:t>1.0</w:t>
      </w:r>
      <w:r w:rsidR="00283179" w:rsidRPr="46A36D53">
        <w:rPr>
          <w:rStyle w:val="Fontepargpadro1"/>
          <w:rFonts w:ascii="Arial" w:eastAsia="Times New Roman" w:hAnsi="Arial" w:cs="Arial"/>
        </w:rPr>
        <w:t>00,00 (</w:t>
      </w:r>
      <w:r w:rsidR="00FC6399" w:rsidRPr="46A36D53">
        <w:rPr>
          <w:rStyle w:val="Fontepargpadro1"/>
          <w:rFonts w:ascii="Arial" w:eastAsia="Times New Roman" w:hAnsi="Arial" w:cs="Arial"/>
        </w:rPr>
        <w:t>um</w:t>
      </w:r>
      <w:r w:rsidRPr="46A36D53">
        <w:rPr>
          <w:rStyle w:val="Fontepargpadro1"/>
          <w:rFonts w:ascii="Arial" w:eastAsia="Times New Roman" w:hAnsi="Arial" w:cs="Arial"/>
        </w:rPr>
        <w:t xml:space="preserve"> </w:t>
      </w:r>
      <w:r w:rsidR="00283179" w:rsidRPr="46A36D53">
        <w:rPr>
          <w:rStyle w:val="Fontepargpadro1"/>
          <w:rFonts w:ascii="Arial" w:eastAsia="Times New Roman" w:hAnsi="Arial" w:cs="Arial"/>
        </w:rPr>
        <w:t>mil reais) por dia de</w:t>
      </w:r>
      <w:r w:rsidRPr="46A36D53">
        <w:rPr>
          <w:rStyle w:val="Fontepargpadro1"/>
          <w:rFonts w:ascii="Arial" w:eastAsia="Times New Roman" w:hAnsi="Arial" w:cs="Arial"/>
        </w:rPr>
        <w:t xml:space="preserve"> atraso </w:t>
      </w:r>
      <w:r w:rsidR="00277617" w:rsidRPr="46A36D53">
        <w:rPr>
          <w:rStyle w:val="Fontepargpadro1"/>
          <w:rFonts w:ascii="Arial" w:eastAsia="Times New Roman" w:hAnsi="Arial" w:cs="Arial"/>
        </w:rPr>
        <w:t>da municipalidade</w:t>
      </w:r>
      <w:r w:rsidRPr="46A36D53">
        <w:rPr>
          <w:rStyle w:val="Fontepargpadro1"/>
          <w:rFonts w:ascii="Arial" w:eastAsia="Times New Roman" w:hAnsi="Arial" w:cs="Arial"/>
        </w:rPr>
        <w:t xml:space="preserve"> no cumprimento </w:t>
      </w:r>
      <w:r w:rsidR="00FC6399" w:rsidRPr="46A36D53">
        <w:rPr>
          <w:rStyle w:val="Fontepargpadro1"/>
          <w:rFonts w:ascii="Arial" w:eastAsia="Times New Roman" w:hAnsi="Arial" w:cs="Arial"/>
        </w:rPr>
        <w:t>d</w:t>
      </w:r>
      <w:r w:rsidRPr="46A36D53">
        <w:rPr>
          <w:rStyle w:val="Fontepargpadro1"/>
          <w:rFonts w:ascii="Arial" w:eastAsia="Times New Roman" w:hAnsi="Arial" w:cs="Arial"/>
        </w:rPr>
        <w:t xml:space="preserve">as obrigações de transparência referidas acima. </w:t>
      </w:r>
      <w:r w:rsidRPr="46A36D53">
        <w:t xml:space="preserve">  </w:t>
      </w:r>
    </w:p>
    <w:p w14:paraId="3F251F2F" w14:textId="77777777" w:rsidR="00283179" w:rsidRDefault="00283179">
      <w:pPr>
        <w:widowControl/>
        <w:spacing w:line="360" w:lineRule="auto"/>
        <w:jc w:val="both"/>
        <w:rPr>
          <w:rFonts w:ascii="Arial" w:hAnsi="Arial" w:cs="Arial"/>
        </w:rPr>
      </w:pPr>
    </w:p>
    <w:p w14:paraId="0E2A278B" w14:textId="77777777" w:rsidR="00283179" w:rsidRDefault="00283179">
      <w:pPr>
        <w:widowControl/>
        <w:spacing w:line="360" w:lineRule="auto"/>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83179" w14:paraId="469B9426" w14:textId="77777777">
        <w:tc>
          <w:tcPr>
            <w:tcW w:w="9640" w:type="dxa"/>
            <w:tcBorders>
              <w:top w:val="single" w:sz="1" w:space="0" w:color="000000"/>
              <w:left w:val="single" w:sz="1" w:space="0" w:color="000000"/>
              <w:bottom w:val="single" w:sz="1" w:space="0" w:color="000000"/>
              <w:right w:val="single" w:sz="1" w:space="0" w:color="000000"/>
            </w:tcBorders>
            <w:shd w:val="clear" w:color="auto" w:fill="DDDDDD"/>
          </w:tcPr>
          <w:p w14:paraId="023BAE55" w14:textId="77777777" w:rsidR="00283179" w:rsidRDefault="00FC6399" w:rsidP="00BE5302">
            <w:pPr>
              <w:spacing w:line="360" w:lineRule="auto"/>
              <w:jc w:val="center"/>
            </w:pPr>
            <w:r>
              <w:rPr>
                <w:rFonts w:ascii="Arial" w:hAnsi="Arial" w:cs="Arial"/>
                <w:b/>
                <w:bCs/>
                <w:i/>
                <w:iCs/>
              </w:rPr>
              <w:t>6</w:t>
            </w:r>
            <w:r w:rsidR="00283179">
              <w:rPr>
                <w:rFonts w:ascii="Arial" w:hAnsi="Arial" w:cs="Arial"/>
                <w:b/>
                <w:bCs/>
                <w:i/>
                <w:iCs/>
              </w:rPr>
              <w:t xml:space="preserve"> – DO</w:t>
            </w:r>
            <w:r w:rsidR="00BE5302">
              <w:rPr>
                <w:rFonts w:ascii="Arial" w:hAnsi="Arial" w:cs="Arial"/>
                <w:b/>
                <w:bCs/>
                <w:i/>
                <w:iCs/>
              </w:rPr>
              <w:t>S REQUERIMENTOS E DO</w:t>
            </w:r>
            <w:r w:rsidR="008C793A">
              <w:rPr>
                <w:rFonts w:ascii="Arial" w:hAnsi="Arial" w:cs="Arial"/>
                <w:b/>
                <w:bCs/>
                <w:i/>
                <w:iCs/>
              </w:rPr>
              <w:t>S</w:t>
            </w:r>
            <w:r w:rsidR="00283179">
              <w:rPr>
                <w:rFonts w:ascii="Arial" w:hAnsi="Arial" w:cs="Arial"/>
                <w:b/>
                <w:bCs/>
                <w:i/>
                <w:iCs/>
              </w:rPr>
              <w:t xml:space="preserve"> PEDIDO</w:t>
            </w:r>
            <w:r w:rsidR="008C793A">
              <w:rPr>
                <w:rFonts w:ascii="Arial" w:hAnsi="Arial" w:cs="Arial"/>
                <w:b/>
                <w:bCs/>
                <w:i/>
                <w:iCs/>
              </w:rPr>
              <w:t>S</w:t>
            </w:r>
          </w:p>
        </w:tc>
      </w:tr>
    </w:tbl>
    <w:p w14:paraId="598F4228" w14:textId="77777777" w:rsidR="00283179" w:rsidRDefault="00283179">
      <w:pPr>
        <w:pStyle w:val="Corpodetexto"/>
        <w:spacing w:after="0" w:line="360" w:lineRule="auto"/>
        <w:jc w:val="both"/>
        <w:rPr>
          <w:rFonts w:ascii="Arial" w:hAnsi="Arial" w:cs="Arial"/>
        </w:rPr>
      </w:pPr>
    </w:p>
    <w:p w14:paraId="67E9ECE5" w14:textId="77777777" w:rsidR="00283179" w:rsidRDefault="00283179">
      <w:pPr>
        <w:spacing w:line="360" w:lineRule="auto"/>
        <w:jc w:val="both"/>
        <w:rPr>
          <w:rFonts w:ascii="Arial" w:hAnsi="Arial" w:cs="Arial"/>
        </w:rPr>
      </w:pPr>
    </w:p>
    <w:p w14:paraId="1431EA68" w14:textId="77777777" w:rsidR="00277617" w:rsidRDefault="00283179" w:rsidP="00BE5302">
      <w:pPr>
        <w:spacing w:line="360" w:lineRule="auto"/>
        <w:jc w:val="both"/>
        <w:rPr>
          <w:rFonts w:ascii="Arial" w:hAnsi="Arial" w:cs="Arial"/>
        </w:rPr>
      </w:pPr>
      <w:r>
        <w:rPr>
          <w:rFonts w:ascii="Arial" w:hAnsi="Arial" w:cs="Arial"/>
        </w:rPr>
        <w:tab/>
        <w:t xml:space="preserve">Diante de todo exposto, </w:t>
      </w:r>
      <w:r w:rsidR="00277617">
        <w:rPr>
          <w:rFonts w:ascii="Arial" w:hAnsi="Arial" w:cs="Arial"/>
        </w:rPr>
        <w:t>requer o</w:t>
      </w:r>
      <w:r w:rsidR="00BE5302">
        <w:rPr>
          <w:rFonts w:ascii="Arial" w:hAnsi="Arial" w:cs="Arial"/>
        </w:rPr>
        <w:t xml:space="preserve"> Ministério Público </w:t>
      </w:r>
      <w:r w:rsidR="00277617">
        <w:rPr>
          <w:rFonts w:ascii="Arial" w:hAnsi="Arial" w:cs="Arial"/>
        </w:rPr>
        <w:t>do Estado da Bahia:</w:t>
      </w:r>
    </w:p>
    <w:p w14:paraId="738AAB1F" w14:textId="643FB74F" w:rsidR="46A36D53" w:rsidRDefault="46A36D53" w:rsidP="46A36D53">
      <w:pPr>
        <w:spacing w:line="360" w:lineRule="auto"/>
        <w:jc w:val="both"/>
        <w:rPr>
          <w:rFonts w:ascii="Arial" w:hAnsi="Arial" w:cs="Arial"/>
        </w:rPr>
      </w:pPr>
    </w:p>
    <w:p w14:paraId="59FA49C2" w14:textId="5E374BA7" w:rsidR="00277617" w:rsidRDefault="00277617" w:rsidP="00277617">
      <w:pPr>
        <w:numPr>
          <w:ilvl w:val="0"/>
          <w:numId w:val="3"/>
        </w:numPr>
        <w:spacing w:line="360" w:lineRule="auto"/>
        <w:ind w:left="3119" w:firstLine="0"/>
        <w:jc w:val="both"/>
        <w:rPr>
          <w:rFonts w:ascii="Arial" w:hAnsi="Arial" w:cs="Arial"/>
        </w:rPr>
      </w:pPr>
      <w:r w:rsidRPr="535FE5F9">
        <w:rPr>
          <w:rFonts w:ascii="Arial" w:hAnsi="Arial" w:cs="Arial"/>
        </w:rPr>
        <w:t xml:space="preserve">A citação do </w:t>
      </w:r>
      <w:r w:rsidR="0E6469D8" w:rsidRPr="535FE5F9">
        <w:rPr>
          <w:rFonts w:ascii="Arial" w:hAnsi="Arial" w:cs="Arial"/>
        </w:rPr>
        <w:t>acionado</w:t>
      </w:r>
      <w:r w:rsidRPr="535FE5F9">
        <w:rPr>
          <w:rFonts w:ascii="Arial" w:hAnsi="Arial" w:cs="Arial"/>
        </w:rPr>
        <w:t>, para integrar a relação jurídica processual e, querendo, contestar os fatos e fundamentos jurídicos, sob pena de revelia;</w:t>
      </w:r>
    </w:p>
    <w:p w14:paraId="71EC773B" w14:textId="74DC5BC9" w:rsidR="00277617" w:rsidRDefault="00277617" w:rsidP="00277617">
      <w:pPr>
        <w:numPr>
          <w:ilvl w:val="0"/>
          <w:numId w:val="3"/>
        </w:numPr>
        <w:spacing w:line="360" w:lineRule="auto"/>
        <w:ind w:left="3119" w:firstLine="0"/>
        <w:jc w:val="both"/>
        <w:rPr>
          <w:rFonts w:ascii="Arial" w:hAnsi="Arial" w:cs="Arial"/>
        </w:rPr>
      </w:pPr>
      <w:r w:rsidRPr="46A36D53">
        <w:rPr>
          <w:rFonts w:ascii="Arial" w:hAnsi="Arial" w:cs="Arial"/>
        </w:rPr>
        <w:t xml:space="preserve">a concessão da </w:t>
      </w:r>
      <w:r w:rsidRPr="46A36D53">
        <w:rPr>
          <w:rFonts w:ascii="Arial" w:eastAsia="Times New Roman" w:hAnsi="Arial" w:cs="Arial"/>
          <w:color w:val="000000" w:themeColor="text1"/>
        </w:rPr>
        <w:t xml:space="preserve">medida liminar, determinando ao </w:t>
      </w:r>
      <w:r w:rsidRPr="46A36D53">
        <w:rPr>
          <w:rFonts w:ascii="Arial" w:eastAsia="Times New Roman" w:hAnsi="Arial" w:cs="Arial"/>
          <w:color w:val="000000" w:themeColor="text1"/>
          <w:highlight w:val="yellow"/>
        </w:rPr>
        <w:t>Município</w:t>
      </w:r>
      <w:r w:rsidRPr="46A36D53">
        <w:rPr>
          <w:rFonts w:ascii="Arial" w:eastAsia="Times New Roman" w:hAnsi="Arial" w:cs="Arial"/>
          <w:color w:val="000000" w:themeColor="text1"/>
        </w:rPr>
        <w:t xml:space="preserve"> que</w:t>
      </w:r>
      <w:r w:rsidRPr="46A36D53">
        <w:rPr>
          <w:rFonts w:ascii="Arial" w:hAnsi="Arial" w:cs="Arial"/>
        </w:rPr>
        <w:t xml:space="preserve"> promova, no prazo de </w:t>
      </w:r>
      <w:r w:rsidRPr="46A36D53">
        <w:rPr>
          <w:rFonts w:ascii="Arial" w:hAnsi="Arial" w:cs="Arial"/>
          <w:highlight w:val="yellow"/>
        </w:rPr>
        <w:t>X dias</w:t>
      </w:r>
      <w:r w:rsidRPr="46A36D53">
        <w:rPr>
          <w:rFonts w:ascii="Arial" w:hAnsi="Arial" w:cs="Arial"/>
        </w:rPr>
        <w:t>, a disponibilização imediata das</w:t>
      </w:r>
      <w:r w:rsidR="00C847CD" w:rsidRPr="46A36D53">
        <w:rPr>
          <w:rFonts w:ascii="Arial" w:hAnsi="Arial" w:cs="Arial"/>
        </w:rPr>
        <w:t xml:space="preserve"> informações relativas</w:t>
      </w:r>
      <w:r w:rsidR="0B2BD9AE" w:rsidRPr="46A36D53">
        <w:rPr>
          <w:rFonts w:ascii="Arial" w:hAnsi="Arial" w:cs="Arial"/>
        </w:rPr>
        <w:t xml:space="preserve"> às ações de enfrentamento à pandemia e</w:t>
      </w:r>
      <w:r w:rsidR="00C847CD" w:rsidRPr="46A36D53">
        <w:rPr>
          <w:rFonts w:ascii="Arial" w:hAnsi="Arial" w:cs="Arial"/>
        </w:rPr>
        <w:t xml:space="preserve"> às</w:t>
      </w:r>
      <w:r w:rsidRPr="46A36D53">
        <w:rPr>
          <w:rFonts w:ascii="Arial" w:hAnsi="Arial" w:cs="Arial"/>
        </w:rPr>
        <w:t xml:space="preserve"> contratações ou aquisições realizadas com fulcro na Lei </w:t>
      </w:r>
      <w:r w:rsidRPr="46A36D53">
        <w:rPr>
          <w:rStyle w:val="Fontepargpadro1"/>
          <w:rFonts w:ascii="Arial" w:eastAsia="Times New Roman" w:hAnsi="Arial" w:cs="Arial"/>
          <w:color w:val="000000" w:themeColor="text1"/>
        </w:rPr>
        <w:t>Federal nº 13.979/2020</w:t>
      </w:r>
      <w:r w:rsidR="69B1F889" w:rsidRPr="46A36D53">
        <w:rPr>
          <w:rStyle w:val="Fontepargpadro1"/>
          <w:rFonts w:ascii="Arial" w:eastAsia="Times New Roman" w:hAnsi="Arial" w:cs="Arial"/>
          <w:color w:val="000000" w:themeColor="text1"/>
        </w:rPr>
        <w:t>, conforme quadro exposto na</w:t>
      </w:r>
      <w:r w:rsidR="7D0D5745" w:rsidRPr="46A36D53">
        <w:rPr>
          <w:rStyle w:val="Fontepargpadro1"/>
          <w:rFonts w:ascii="Arial" w:eastAsia="Times New Roman" w:hAnsi="Arial" w:cs="Arial"/>
          <w:color w:val="000000" w:themeColor="text1"/>
        </w:rPr>
        <w:t>s</w:t>
      </w:r>
      <w:r w:rsidR="69B1F889" w:rsidRPr="46A36D53">
        <w:rPr>
          <w:rStyle w:val="Fontepargpadro1"/>
          <w:rFonts w:ascii="Arial" w:eastAsia="Times New Roman" w:hAnsi="Arial" w:cs="Arial"/>
          <w:color w:val="000000" w:themeColor="text1"/>
        </w:rPr>
        <w:t xml:space="preserve"> página</w:t>
      </w:r>
      <w:r w:rsidR="6A32521A" w:rsidRPr="46A36D53">
        <w:rPr>
          <w:rStyle w:val="Fontepargpadro1"/>
          <w:rFonts w:ascii="Arial" w:eastAsia="Times New Roman" w:hAnsi="Arial" w:cs="Arial"/>
          <w:color w:val="000000" w:themeColor="text1"/>
        </w:rPr>
        <w:t>s</w:t>
      </w:r>
      <w:r w:rsidR="69B1F889" w:rsidRPr="46A36D53">
        <w:rPr>
          <w:rStyle w:val="Fontepargpadro1"/>
          <w:rFonts w:ascii="Arial" w:eastAsia="Times New Roman" w:hAnsi="Arial" w:cs="Arial"/>
          <w:color w:val="000000" w:themeColor="text1"/>
        </w:rPr>
        <w:t xml:space="preserve"> </w:t>
      </w:r>
      <w:r w:rsidR="0ABF6D62" w:rsidRPr="46A36D53">
        <w:rPr>
          <w:rStyle w:val="Fontepargpadro1"/>
          <w:rFonts w:ascii="Arial" w:eastAsia="Times New Roman" w:hAnsi="Arial" w:cs="Arial"/>
          <w:color w:val="000000" w:themeColor="text1"/>
        </w:rPr>
        <w:t>17/18,</w:t>
      </w:r>
      <w:r w:rsidRPr="46A36D53">
        <w:rPr>
          <w:rFonts w:ascii="Arial" w:hAnsi="Arial" w:cs="Arial"/>
        </w:rPr>
        <w:t xml:space="preserve"> sob pena de </w:t>
      </w:r>
      <w:r w:rsidRPr="46A36D53">
        <w:rPr>
          <w:rStyle w:val="Fontepargpadro1"/>
          <w:rFonts w:ascii="Arial" w:eastAsia="Times New Roman" w:hAnsi="Arial" w:cs="Arial"/>
          <w:color w:val="000000" w:themeColor="text1"/>
        </w:rPr>
        <w:t>multa cominatória não inferior a R$ 1.000,00 (um mil reais)</w:t>
      </w:r>
      <w:r w:rsidR="373F4CEF" w:rsidRPr="46A36D53">
        <w:rPr>
          <w:rStyle w:val="Fontepargpadro1"/>
          <w:rFonts w:ascii="Arial" w:eastAsia="Times New Roman" w:hAnsi="Arial" w:cs="Arial"/>
          <w:color w:val="000000" w:themeColor="text1"/>
        </w:rPr>
        <w:t>,</w:t>
      </w:r>
      <w:r w:rsidRPr="46A36D53">
        <w:rPr>
          <w:rStyle w:val="Fontepargpadro1"/>
          <w:rFonts w:ascii="Arial" w:eastAsia="Times New Roman" w:hAnsi="Arial" w:cs="Arial"/>
          <w:color w:val="000000" w:themeColor="text1"/>
        </w:rPr>
        <w:t xml:space="preserve"> por dia de atraso do ente público no cumprimento das obrigações de transparência referidas acima, devendo esse valor ser recolhido ao fundo de direitos difusos de que trata o art. 13 da Lei Federal nº 7.347/85</w:t>
      </w:r>
      <w:r w:rsidR="71A96FDB" w:rsidRPr="46A36D53">
        <w:rPr>
          <w:rStyle w:val="Fontepargpadro1"/>
          <w:rFonts w:ascii="Arial" w:eastAsia="Times New Roman" w:hAnsi="Arial" w:cs="Arial"/>
          <w:color w:val="000000" w:themeColor="text1"/>
        </w:rPr>
        <w:t>;</w:t>
      </w:r>
    </w:p>
    <w:p w14:paraId="17A717E2" w14:textId="41871DC5" w:rsidR="00277617" w:rsidRPr="00277617" w:rsidRDefault="00277617" w:rsidP="00277617">
      <w:pPr>
        <w:numPr>
          <w:ilvl w:val="0"/>
          <w:numId w:val="3"/>
        </w:numPr>
        <w:spacing w:line="360" w:lineRule="auto"/>
        <w:ind w:left="3119" w:firstLine="0"/>
        <w:jc w:val="both"/>
        <w:rPr>
          <w:rStyle w:val="Fontepargpadro1"/>
          <w:rFonts w:ascii="Arial" w:hAnsi="Arial" w:cs="Arial"/>
        </w:rPr>
      </w:pPr>
      <w:r w:rsidRPr="46A36D53">
        <w:rPr>
          <w:rFonts w:ascii="Arial" w:hAnsi="Arial" w:cs="Arial"/>
        </w:rPr>
        <w:t xml:space="preserve">Ao final, a confirmação da medida liminar acima pleiteada, com a condenação </w:t>
      </w:r>
      <w:r w:rsidRPr="46A36D53">
        <w:rPr>
          <w:rStyle w:val="Fontepargpadro1"/>
          <w:rFonts w:ascii="Arial" w:eastAsia="Times New Roman" w:hAnsi="Arial" w:cs="Arial"/>
          <w:color w:val="000000" w:themeColor="text1"/>
        </w:rPr>
        <w:t xml:space="preserve">do </w:t>
      </w:r>
      <w:r w:rsidRPr="46A36D53">
        <w:rPr>
          <w:rStyle w:val="Fontepargpadro1"/>
          <w:rFonts w:ascii="Arial" w:eastAsia="Times New Roman" w:hAnsi="Arial" w:cs="Arial"/>
          <w:color w:val="000000" w:themeColor="text1"/>
          <w:highlight w:val="yellow"/>
        </w:rPr>
        <w:t>Município</w:t>
      </w:r>
      <w:r w:rsidRPr="46A36D53">
        <w:rPr>
          <w:rStyle w:val="Fontepargpadro1"/>
          <w:rFonts w:ascii="Arial" w:eastAsia="Times New Roman" w:hAnsi="Arial" w:cs="Arial"/>
          <w:color w:val="000000" w:themeColor="text1"/>
        </w:rPr>
        <w:t xml:space="preserve"> de ________ na obrigação de fazer consistente em promover a ampla divulgação, em sítio eletrônico próprio na internet (portal da transparência) das informações </w:t>
      </w:r>
      <w:r w:rsidR="00C847CD" w:rsidRPr="46A36D53">
        <w:rPr>
          <w:rStyle w:val="Fontepargpadro1"/>
          <w:rFonts w:ascii="Arial" w:eastAsia="Times New Roman" w:hAnsi="Arial" w:cs="Arial"/>
          <w:color w:val="000000" w:themeColor="text1"/>
        </w:rPr>
        <w:t xml:space="preserve">a respeito </w:t>
      </w:r>
      <w:r w:rsidR="02E0854C" w:rsidRPr="46A36D53">
        <w:rPr>
          <w:rStyle w:val="Fontepargpadro1"/>
          <w:rFonts w:ascii="Arial" w:eastAsia="Times New Roman" w:hAnsi="Arial" w:cs="Arial"/>
          <w:color w:val="000000" w:themeColor="text1"/>
        </w:rPr>
        <w:t>da</w:t>
      </w:r>
      <w:r w:rsidR="45212519" w:rsidRPr="46A36D53">
        <w:rPr>
          <w:rStyle w:val="Fontepargpadro1"/>
          <w:rFonts w:ascii="Arial" w:eastAsia="Times New Roman" w:hAnsi="Arial" w:cs="Arial"/>
          <w:color w:val="000000" w:themeColor="text1"/>
        </w:rPr>
        <w:t xml:space="preserve">s ações de enfrentamento da pandemia, bem como </w:t>
      </w:r>
      <w:r w:rsidR="3553E8A2" w:rsidRPr="46A36D53">
        <w:rPr>
          <w:rStyle w:val="Fontepargpadro1"/>
          <w:rFonts w:ascii="Arial" w:eastAsia="Times New Roman" w:hAnsi="Arial" w:cs="Arial"/>
          <w:color w:val="000000" w:themeColor="text1"/>
        </w:rPr>
        <w:t>relacionadas às</w:t>
      </w:r>
      <w:r w:rsidR="45212519" w:rsidRPr="46A36D53">
        <w:rPr>
          <w:rStyle w:val="Fontepargpadro1"/>
          <w:rFonts w:ascii="Arial" w:eastAsia="Times New Roman" w:hAnsi="Arial" w:cs="Arial"/>
          <w:color w:val="000000" w:themeColor="text1"/>
        </w:rPr>
        <w:t xml:space="preserve"> </w:t>
      </w:r>
      <w:r w:rsidRPr="46A36D53">
        <w:rPr>
          <w:rStyle w:val="Fontepargpadro1"/>
          <w:rFonts w:ascii="Arial" w:eastAsia="Times New Roman" w:hAnsi="Arial" w:cs="Arial"/>
          <w:color w:val="000000" w:themeColor="text1"/>
        </w:rPr>
        <w:t>aquisições e contratações direcionadas ao enfrentamento do COVID19, com base na Lei Federal nº 13.979/2020</w:t>
      </w:r>
      <w:r w:rsidR="664E78DB" w:rsidRPr="46A36D53">
        <w:rPr>
          <w:rStyle w:val="Fontepargpadro1"/>
          <w:rFonts w:ascii="Arial" w:eastAsia="Times New Roman" w:hAnsi="Arial" w:cs="Arial"/>
          <w:color w:val="000000" w:themeColor="text1"/>
        </w:rPr>
        <w:t xml:space="preserve"> e na Lei 12.5</w:t>
      </w:r>
      <w:r w:rsidR="38A8462E" w:rsidRPr="46A36D53">
        <w:rPr>
          <w:rStyle w:val="Fontepargpadro1"/>
          <w:rFonts w:ascii="Arial" w:eastAsia="Times New Roman" w:hAnsi="Arial" w:cs="Arial"/>
          <w:color w:val="000000" w:themeColor="text1"/>
        </w:rPr>
        <w:t>2</w:t>
      </w:r>
      <w:r w:rsidR="664E78DB" w:rsidRPr="46A36D53">
        <w:rPr>
          <w:rStyle w:val="Fontepargpadro1"/>
          <w:rFonts w:ascii="Arial" w:eastAsia="Times New Roman" w:hAnsi="Arial" w:cs="Arial"/>
          <w:color w:val="000000" w:themeColor="text1"/>
        </w:rPr>
        <w:t>7/</w:t>
      </w:r>
      <w:r w:rsidR="5CF9CE89" w:rsidRPr="46A36D53">
        <w:rPr>
          <w:rStyle w:val="Fontepargpadro1"/>
          <w:rFonts w:ascii="Arial" w:eastAsia="Times New Roman" w:hAnsi="Arial" w:cs="Arial"/>
          <w:color w:val="000000" w:themeColor="text1"/>
        </w:rPr>
        <w:t>2011</w:t>
      </w:r>
      <w:r w:rsidR="00C847CD" w:rsidRPr="46A36D53">
        <w:rPr>
          <w:rStyle w:val="Fontepargpadro1"/>
          <w:rFonts w:ascii="Arial" w:eastAsia="Times New Roman" w:hAnsi="Arial" w:cs="Arial"/>
          <w:color w:val="000000" w:themeColor="text1"/>
        </w:rPr>
        <w:t xml:space="preserve">, </w:t>
      </w:r>
      <w:r w:rsidR="00C847CD" w:rsidRPr="46A36D53">
        <w:rPr>
          <w:rStyle w:val="Fontepargpadro1"/>
          <w:rFonts w:ascii="Arial" w:eastAsia="Times New Roman" w:hAnsi="Arial" w:cs="Arial"/>
        </w:rPr>
        <w:t xml:space="preserve">bem como a disponibilização e constante atualização dos dados relativos à atual capacidade da rede de saúde municipal, notadamente aqueles indicados no </w:t>
      </w:r>
      <w:r w:rsidR="00C847CD" w:rsidRPr="46A36D53">
        <w:rPr>
          <w:rStyle w:val="Fontepargpadro1"/>
          <w:rFonts w:ascii="Arial" w:eastAsia="Times New Roman" w:hAnsi="Arial" w:cs="Arial"/>
        </w:rPr>
        <w:lastRenderedPageBreak/>
        <w:t>pedido de concessão d</w:t>
      </w:r>
      <w:r w:rsidR="74645CF6" w:rsidRPr="46A36D53">
        <w:rPr>
          <w:rStyle w:val="Fontepargpadro1"/>
          <w:rFonts w:ascii="Arial" w:eastAsia="Times New Roman" w:hAnsi="Arial" w:cs="Arial"/>
        </w:rPr>
        <w:t>a</w:t>
      </w:r>
      <w:r w:rsidR="00C847CD" w:rsidRPr="46A36D53">
        <w:rPr>
          <w:rStyle w:val="Fontepargpadro1"/>
          <w:rFonts w:ascii="Arial" w:eastAsia="Times New Roman" w:hAnsi="Arial" w:cs="Arial"/>
        </w:rPr>
        <w:t xml:space="preserve"> medida liminar, que aqui se reputam transcritos.</w:t>
      </w:r>
      <w:r w:rsidR="6EA158CC" w:rsidRPr="46A36D53">
        <w:rPr>
          <w:rStyle w:val="Fontepargpadro1"/>
          <w:rFonts w:ascii="Arial" w:eastAsia="Times New Roman" w:hAnsi="Arial" w:cs="Arial"/>
          <w:color w:val="000000" w:themeColor="text1"/>
        </w:rPr>
        <w:t xml:space="preserve"> </w:t>
      </w:r>
    </w:p>
    <w:p w14:paraId="004BFFEA" w14:textId="77777777" w:rsidR="00277617" w:rsidRDefault="00277617" w:rsidP="00277617">
      <w:pPr>
        <w:numPr>
          <w:ilvl w:val="0"/>
          <w:numId w:val="3"/>
        </w:numPr>
        <w:spacing w:line="360" w:lineRule="auto"/>
        <w:ind w:left="3119" w:firstLine="0"/>
        <w:jc w:val="both"/>
        <w:rPr>
          <w:rFonts w:ascii="Arial" w:hAnsi="Arial" w:cs="Arial"/>
        </w:rPr>
      </w:pPr>
      <w:r>
        <w:rPr>
          <w:rStyle w:val="Fontepargpadro1"/>
          <w:rFonts w:ascii="Arial" w:eastAsia="Times New Roman" w:hAnsi="Arial" w:cs="Arial"/>
          <w:color w:val="000000"/>
        </w:rPr>
        <w:t xml:space="preserve">A condenação do réu </w:t>
      </w:r>
      <w:r>
        <w:rPr>
          <w:rFonts w:ascii="Arial" w:hAnsi="Arial" w:cs="Arial"/>
        </w:rPr>
        <w:t>ao pagamento das custas e demais despesas processuais.</w:t>
      </w:r>
    </w:p>
    <w:p w14:paraId="7EA55A11" w14:textId="77777777" w:rsidR="00283179" w:rsidRDefault="00277617" w:rsidP="00BE5302">
      <w:pPr>
        <w:spacing w:line="360" w:lineRule="auto"/>
        <w:jc w:val="both"/>
      </w:pPr>
      <w:r>
        <w:rPr>
          <w:rFonts w:ascii="Arial" w:hAnsi="Arial" w:cs="Arial"/>
        </w:rPr>
        <w:t xml:space="preserve"> </w:t>
      </w:r>
    </w:p>
    <w:p w14:paraId="287D48DF" w14:textId="77777777" w:rsidR="00FC6399" w:rsidRDefault="00FC6399" w:rsidP="008C793A">
      <w:pPr>
        <w:spacing w:line="360" w:lineRule="auto"/>
        <w:ind w:firstLine="709"/>
        <w:jc w:val="both"/>
        <w:rPr>
          <w:rFonts w:ascii="Arial" w:hAnsi="Arial" w:cs="Arial"/>
        </w:rPr>
      </w:pPr>
    </w:p>
    <w:p w14:paraId="69615D43" w14:textId="77777777" w:rsidR="00FC6399" w:rsidRDefault="008C793A" w:rsidP="00FC6399">
      <w:pPr>
        <w:spacing w:line="360" w:lineRule="auto"/>
        <w:ind w:firstLine="709"/>
        <w:jc w:val="both"/>
        <w:rPr>
          <w:rStyle w:val="Fontepargpadro1"/>
          <w:rFonts w:ascii="Arial" w:hAnsi="Arial" w:cs="Arial"/>
          <w:color w:val="000000"/>
          <w:shd w:val="clear" w:color="auto" w:fill="FFFFFF"/>
        </w:rPr>
      </w:pPr>
      <w:r>
        <w:rPr>
          <w:rFonts w:ascii="Arial" w:hAnsi="Arial" w:cs="Arial"/>
        </w:rPr>
        <w:t>Requer-se, ainda,</w:t>
      </w:r>
      <w:r w:rsidR="00277617">
        <w:rPr>
          <w:rFonts w:ascii="Arial" w:hAnsi="Arial" w:cs="Arial"/>
        </w:rPr>
        <w:t xml:space="preserve"> </w:t>
      </w:r>
      <w:r>
        <w:rPr>
          <w:rFonts w:ascii="Arial" w:hAnsi="Arial" w:cs="Arial"/>
        </w:rPr>
        <w:t xml:space="preserve">a produção de todos os meios de prova </w:t>
      </w:r>
      <w:r w:rsidR="00D25E08">
        <w:rPr>
          <w:rFonts w:ascii="Arial" w:hAnsi="Arial" w:cs="Arial"/>
        </w:rPr>
        <w:t xml:space="preserve">em Direito </w:t>
      </w:r>
      <w:r>
        <w:rPr>
          <w:rFonts w:ascii="Arial" w:hAnsi="Arial" w:cs="Arial"/>
        </w:rPr>
        <w:t>admitidos</w:t>
      </w:r>
      <w:r w:rsidR="00D25E08">
        <w:rPr>
          <w:rFonts w:ascii="Arial" w:hAnsi="Arial" w:cs="Arial"/>
        </w:rPr>
        <w:t>, notadamente a documental, anexa à presente petição</w:t>
      </w:r>
      <w:r>
        <w:rPr>
          <w:rFonts w:ascii="Arial" w:hAnsi="Arial" w:cs="Arial"/>
        </w:rPr>
        <w:t>.</w:t>
      </w:r>
    </w:p>
    <w:p w14:paraId="5743D3C4" w14:textId="77777777" w:rsidR="008C793A" w:rsidRDefault="008C793A">
      <w:pPr>
        <w:pStyle w:val="Corpodetexto"/>
        <w:spacing w:after="0" w:line="360" w:lineRule="auto"/>
        <w:jc w:val="both"/>
        <w:rPr>
          <w:rFonts w:ascii="Arial" w:hAnsi="Arial" w:cs="Arial"/>
        </w:rPr>
      </w:pPr>
    </w:p>
    <w:p w14:paraId="601FECC7" w14:textId="77777777" w:rsidR="00283179" w:rsidRDefault="00283179" w:rsidP="008C793A">
      <w:pPr>
        <w:pStyle w:val="Corpodetexto"/>
        <w:spacing w:after="0" w:line="360" w:lineRule="auto"/>
        <w:jc w:val="both"/>
        <w:rPr>
          <w:rFonts w:ascii="Arial" w:hAnsi="Arial" w:cs="Arial"/>
        </w:rPr>
      </w:pPr>
      <w:r>
        <w:rPr>
          <w:rFonts w:ascii="Arial" w:hAnsi="Arial" w:cs="Arial"/>
        </w:rPr>
        <w:tab/>
        <w:t>Dá-se à causa, para efeitos de alçada, o valor de R$ 100.000,00</w:t>
      </w:r>
      <w:r w:rsidR="00D25E08">
        <w:rPr>
          <w:rFonts w:ascii="Arial" w:hAnsi="Arial" w:cs="Arial"/>
        </w:rPr>
        <w:t xml:space="preserve"> (cem mil reais)</w:t>
      </w:r>
      <w:r>
        <w:rPr>
          <w:rFonts w:ascii="Arial" w:hAnsi="Arial" w:cs="Arial"/>
        </w:rPr>
        <w:t>, tendo em vista ser inestimável o bem jurídico tutelado</w:t>
      </w:r>
      <w:r w:rsidR="008C793A">
        <w:rPr>
          <w:rFonts w:ascii="Arial" w:hAnsi="Arial" w:cs="Arial"/>
        </w:rPr>
        <w:t>.</w:t>
      </w:r>
    </w:p>
    <w:p w14:paraId="43CB81AF" w14:textId="77777777" w:rsidR="00D25E08" w:rsidRDefault="00D25E08" w:rsidP="008C793A">
      <w:pPr>
        <w:pStyle w:val="Corpodetexto"/>
        <w:spacing w:after="0" w:line="360" w:lineRule="auto"/>
        <w:jc w:val="both"/>
        <w:rPr>
          <w:rFonts w:ascii="Arial" w:hAnsi="Arial" w:cs="Arial"/>
        </w:rPr>
      </w:pPr>
    </w:p>
    <w:p w14:paraId="713AE5EC" w14:textId="77777777" w:rsidR="00D25E08" w:rsidRDefault="00D25E08" w:rsidP="00D25E08">
      <w:pPr>
        <w:pStyle w:val="Corpodetexto"/>
        <w:spacing w:after="0" w:line="360" w:lineRule="auto"/>
        <w:jc w:val="center"/>
        <w:rPr>
          <w:rFonts w:ascii="Arial" w:hAnsi="Arial" w:cs="Arial"/>
        </w:rPr>
      </w:pPr>
      <w:r>
        <w:rPr>
          <w:rFonts w:ascii="Arial" w:hAnsi="Arial" w:cs="Arial"/>
        </w:rPr>
        <w:t>Local, data</w:t>
      </w:r>
    </w:p>
    <w:p w14:paraId="7B937648" w14:textId="77777777" w:rsidR="00283179" w:rsidRDefault="00283179" w:rsidP="00D25E08">
      <w:pPr>
        <w:pStyle w:val="Corpodetexto"/>
        <w:spacing w:after="0" w:line="360" w:lineRule="auto"/>
        <w:jc w:val="center"/>
      </w:pPr>
      <w:r>
        <w:rPr>
          <w:rFonts w:ascii="Arial" w:eastAsia="Times New Roman" w:hAnsi="Arial" w:cs="Arial"/>
        </w:rPr>
        <w:tab/>
      </w:r>
    </w:p>
    <w:p w14:paraId="632DA98E" w14:textId="77777777" w:rsidR="00283179" w:rsidRDefault="00283179">
      <w:pPr>
        <w:spacing w:line="360" w:lineRule="auto"/>
        <w:jc w:val="center"/>
      </w:pPr>
      <w:r>
        <w:rPr>
          <w:rFonts w:ascii="Arial" w:eastAsia="Times New Roman" w:hAnsi="Arial" w:cs="Arial"/>
          <w:b/>
        </w:rPr>
        <w:t>Promotor(a) de Justiça</w:t>
      </w:r>
    </w:p>
    <w:sectPr w:rsidR="0028317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9D2C" w14:textId="77777777" w:rsidR="001F014F" w:rsidRDefault="001F014F">
      <w:r>
        <w:separator/>
      </w:r>
    </w:p>
  </w:endnote>
  <w:endnote w:type="continuationSeparator" w:id="0">
    <w:p w14:paraId="398298D4" w14:textId="77777777" w:rsidR="001F014F" w:rsidRDefault="001F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B541D" w14:textId="77777777" w:rsidR="001F014F" w:rsidRDefault="001F014F">
      <w:r>
        <w:separator/>
      </w:r>
    </w:p>
  </w:footnote>
  <w:footnote w:type="continuationSeparator" w:id="0">
    <w:p w14:paraId="5D3E4425" w14:textId="77777777" w:rsidR="001F014F" w:rsidRDefault="001F014F">
      <w:r>
        <w:continuationSeparator/>
      </w:r>
    </w:p>
  </w:footnote>
  <w:footnote w:id="1">
    <w:p w14:paraId="32DE0925" w14:textId="77777777" w:rsidR="00283179" w:rsidRDefault="00283179">
      <w:pPr>
        <w:pStyle w:val="Textodenotaderodap1"/>
        <w:jc w:val="both"/>
      </w:pPr>
      <w:r>
        <w:rPr>
          <w:rStyle w:val="Caracteresdenotaderodap"/>
          <w:rFonts w:ascii="Arial" w:hAnsi="Arial"/>
        </w:rPr>
        <w:footnoteRef/>
      </w:r>
      <w:r>
        <w:tab/>
        <w:t xml:space="preserve"> </w:t>
      </w:r>
      <w:r>
        <w:rPr>
          <w:rStyle w:val="Fontepargpadro1"/>
          <w:rFonts w:ascii="Arial" w:hAnsi="Arial" w:cs="Arial"/>
          <w:i/>
          <w:iCs/>
          <w:szCs w:val="20"/>
        </w:rPr>
        <w:t>Curso de Direito Administrativo,</w:t>
      </w:r>
      <w:r>
        <w:rPr>
          <w:rStyle w:val="Fontepargpadro1"/>
          <w:rFonts w:ascii="Arial" w:hAnsi="Arial" w:cs="Arial"/>
          <w:color w:val="000000"/>
          <w:szCs w:val="20"/>
        </w:rPr>
        <w:t xml:space="preserve"> 4ª ed., São Paulo: Editora Revista dos Tribunais, 2016, p. 346.</w:t>
      </w:r>
    </w:p>
  </w:footnote>
  <w:footnote w:id="2">
    <w:p w14:paraId="0B11AABC" w14:textId="77777777" w:rsidR="00174D1E" w:rsidRPr="00174D1E" w:rsidRDefault="00174D1E" w:rsidP="00174D1E">
      <w:pPr>
        <w:pStyle w:val="artigo"/>
        <w:spacing w:before="0" w:after="0" w:line="360" w:lineRule="auto"/>
        <w:jc w:val="both"/>
      </w:pPr>
      <w:r>
        <w:rPr>
          <w:rStyle w:val="Refdenotaderodap"/>
        </w:rPr>
        <w:footnoteRef/>
      </w:r>
      <w:r>
        <w:t xml:space="preserve"> </w:t>
      </w:r>
      <w:r w:rsidRPr="00174D1E">
        <w:rPr>
          <w:rFonts w:ascii="Arial" w:hAnsi="Arial" w:cs="Arial"/>
          <w:sz w:val="20"/>
          <w:szCs w:val="20"/>
        </w:rPr>
        <w:t>Citamos: “</w:t>
      </w:r>
      <w:r w:rsidRPr="00174D1E">
        <w:rPr>
          <w:rFonts w:ascii="Arial" w:hAnsi="Arial" w:cs="Arial"/>
          <w:bCs/>
          <w:color w:val="000000"/>
          <w:sz w:val="20"/>
          <w:szCs w:val="20"/>
        </w:rPr>
        <w:t xml:space="preserve">Art. 8º É dever dos órgãos e entidades públicas promover, independentemente de requerimentos, a divulgação em local de fácil acesso, no âmbito de suas competências, de informações de interesse coletivo ou geral por eles produzidas ou custodiadas. </w:t>
      </w:r>
      <w:r w:rsidRPr="00174D1E">
        <w:rPr>
          <w:rFonts w:ascii="Arial" w:hAnsi="Arial" w:cs="Arial"/>
          <w:sz w:val="20"/>
          <w:szCs w:val="20"/>
        </w:rPr>
        <w:t xml:space="preserve">(...) </w:t>
      </w:r>
      <w:r w:rsidRPr="00174D1E">
        <w:rPr>
          <w:rFonts w:ascii="Arial" w:hAnsi="Arial" w:cs="Arial"/>
          <w:bCs/>
          <w:color w:val="000000"/>
          <w:sz w:val="20"/>
          <w:szCs w:val="20"/>
        </w:rPr>
        <w:t>§ 4º Os Municípios com população de até 10.000 (dez mil) habitantes ficam dispensados da divulgação obrigatória na internet a que se refere o § 2º, man</w:t>
      </w:r>
      <w:r w:rsidRPr="00174D1E">
        <w:rPr>
          <w:rStyle w:val="Fontepargpadro1"/>
          <w:rFonts w:ascii="Arial" w:hAnsi="Arial" w:cs="Arial"/>
          <w:bCs/>
          <w:color w:val="000000"/>
          <w:sz w:val="20"/>
          <w:szCs w:val="20"/>
        </w:rPr>
        <w:t xml:space="preserve">tida a obrigatoriedade de divulgação, em tempo real, de informações relativas à execução orçamentária e financeira, nos critérios e prazos previstos </w:t>
      </w:r>
      <w:r w:rsidRPr="00174D1E">
        <w:rPr>
          <w:rStyle w:val="Fontepargpadro1"/>
          <w:rFonts w:ascii="Arial" w:hAnsi="Arial" w:cs="Arial"/>
          <w:bCs/>
          <w:sz w:val="20"/>
          <w:szCs w:val="20"/>
        </w:rPr>
        <w:t xml:space="preserve">no </w:t>
      </w:r>
      <w:hyperlink r:id="rId1" w:anchor="_blank" w:history="1">
        <w:r w:rsidRPr="00174D1E">
          <w:rPr>
            <w:rStyle w:val="Hyperlink1"/>
            <w:rFonts w:ascii="Arial" w:hAnsi="Arial" w:cs="Arial"/>
            <w:bCs/>
            <w:color w:val="auto"/>
            <w:sz w:val="20"/>
            <w:szCs w:val="20"/>
            <w:u w:val="none"/>
          </w:rPr>
          <w:t xml:space="preserve">art. 73-B da Lei Complementar nº 101, de 4 de maio de 2000 (Lei de Responsabilidade Fiscal)”. </w:t>
        </w:r>
      </w:hyperlink>
    </w:p>
    <w:p w14:paraId="3FCF9D0D" w14:textId="77777777" w:rsidR="00174D1E" w:rsidRDefault="00174D1E">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Arial" w:eastAsia="Calibri"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21E1AF1"/>
    <w:multiLevelType w:val="hybridMultilevel"/>
    <w:tmpl w:val="0C28A69A"/>
    <w:lvl w:ilvl="0" w:tplc="B78E5A0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3BD3D96"/>
    <w:multiLevelType w:val="hybridMultilevel"/>
    <w:tmpl w:val="770694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F0"/>
    <w:rsid w:val="000254B2"/>
    <w:rsid w:val="000321A7"/>
    <w:rsid w:val="00047AEF"/>
    <w:rsid w:val="000508EA"/>
    <w:rsid w:val="0005271F"/>
    <w:rsid w:val="001138F9"/>
    <w:rsid w:val="00115584"/>
    <w:rsid w:val="001446D6"/>
    <w:rsid w:val="00174D1E"/>
    <w:rsid w:val="00186486"/>
    <w:rsid w:val="001A589F"/>
    <w:rsid w:val="001B1EF9"/>
    <w:rsid w:val="001C7D40"/>
    <w:rsid w:val="001F014F"/>
    <w:rsid w:val="00224B99"/>
    <w:rsid w:val="00277617"/>
    <w:rsid w:val="00283179"/>
    <w:rsid w:val="002956BF"/>
    <w:rsid w:val="0029602A"/>
    <w:rsid w:val="002E2EFA"/>
    <w:rsid w:val="002E36E2"/>
    <w:rsid w:val="003114E2"/>
    <w:rsid w:val="00325705"/>
    <w:rsid w:val="00365613"/>
    <w:rsid w:val="00394661"/>
    <w:rsid w:val="003A5D74"/>
    <w:rsid w:val="003A6CAE"/>
    <w:rsid w:val="003A7981"/>
    <w:rsid w:val="003A79A7"/>
    <w:rsid w:val="003B4EF0"/>
    <w:rsid w:val="003B6536"/>
    <w:rsid w:val="00414572"/>
    <w:rsid w:val="00426A5B"/>
    <w:rsid w:val="004320E0"/>
    <w:rsid w:val="004A63ED"/>
    <w:rsid w:val="004B1D65"/>
    <w:rsid w:val="004B50BF"/>
    <w:rsid w:val="004BF571"/>
    <w:rsid w:val="00543172"/>
    <w:rsid w:val="00546ECE"/>
    <w:rsid w:val="00596AF4"/>
    <w:rsid w:val="0059762E"/>
    <w:rsid w:val="005A2070"/>
    <w:rsid w:val="005A5FC2"/>
    <w:rsid w:val="005C6FBE"/>
    <w:rsid w:val="005E2B31"/>
    <w:rsid w:val="00614BA5"/>
    <w:rsid w:val="0061659E"/>
    <w:rsid w:val="0062441E"/>
    <w:rsid w:val="006429E6"/>
    <w:rsid w:val="00652FB9"/>
    <w:rsid w:val="00695728"/>
    <w:rsid w:val="006B325C"/>
    <w:rsid w:val="006D0525"/>
    <w:rsid w:val="006E7573"/>
    <w:rsid w:val="006F64A0"/>
    <w:rsid w:val="007401AC"/>
    <w:rsid w:val="007416FC"/>
    <w:rsid w:val="0078112F"/>
    <w:rsid w:val="007A00E7"/>
    <w:rsid w:val="007D7076"/>
    <w:rsid w:val="007FFC5D"/>
    <w:rsid w:val="00801861"/>
    <w:rsid w:val="00803F95"/>
    <w:rsid w:val="00856F46"/>
    <w:rsid w:val="00887A58"/>
    <w:rsid w:val="008C793A"/>
    <w:rsid w:val="008D0BBB"/>
    <w:rsid w:val="008F51CA"/>
    <w:rsid w:val="009004A2"/>
    <w:rsid w:val="00905341"/>
    <w:rsid w:val="0091710A"/>
    <w:rsid w:val="009350E8"/>
    <w:rsid w:val="00987F37"/>
    <w:rsid w:val="00995DA5"/>
    <w:rsid w:val="009C032D"/>
    <w:rsid w:val="009D54D9"/>
    <w:rsid w:val="00A50E2E"/>
    <w:rsid w:val="00A86813"/>
    <w:rsid w:val="00AA2268"/>
    <w:rsid w:val="00AC45FD"/>
    <w:rsid w:val="00B1552B"/>
    <w:rsid w:val="00B71F4F"/>
    <w:rsid w:val="00B73406"/>
    <w:rsid w:val="00B82AC0"/>
    <w:rsid w:val="00B941C8"/>
    <w:rsid w:val="00BA38C6"/>
    <w:rsid w:val="00BB5560"/>
    <w:rsid w:val="00BB7429"/>
    <w:rsid w:val="00BD09F5"/>
    <w:rsid w:val="00BE5302"/>
    <w:rsid w:val="00BE79C9"/>
    <w:rsid w:val="00C847CD"/>
    <w:rsid w:val="00CA434F"/>
    <w:rsid w:val="00D06611"/>
    <w:rsid w:val="00D25E08"/>
    <w:rsid w:val="00D846A4"/>
    <w:rsid w:val="00DF1BCC"/>
    <w:rsid w:val="00E07205"/>
    <w:rsid w:val="00E07548"/>
    <w:rsid w:val="00E24DA2"/>
    <w:rsid w:val="00E33C47"/>
    <w:rsid w:val="00E457A5"/>
    <w:rsid w:val="00E8363F"/>
    <w:rsid w:val="00EA3309"/>
    <w:rsid w:val="00EB5829"/>
    <w:rsid w:val="00EF5B10"/>
    <w:rsid w:val="00F03848"/>
    <w:rsid w:val="00F35FA8"/>
    <w:rsid w:val="00F364EA"/>
    <w:rsid w:val="00F3694A"/>
    <w:rsid w:val="00FA085F"/>
    <w:rsid w:val="00FC1C73"/>
    <w:rsid w:val="00FC6399"/>
    <w:rsid w:val="00FD2706"/>
    <w:rsid w:val="00FF74F0"/>
    <w:rsid w:val="0262B25C"/>
    <w:rsid w:val="02A42AC1"/>
    <w:rsid w:val="02E0854C"/>
    <w:rsid w:val="051DD36D"/>
    <w:rsid w:val="05A005B4"/>
    <w:rsid w:val="05D696A1"/>
    <w:rsid w:val="063C7E65"/>
    <w:rsid w:val="069A889F"/>
    <w:rsid w:val="087093BB"/>
    <w:rsid w:val="0A35A33B"/>
    <w:rsid w:val="0A641597"/>
    <w:rsid w:val="0ABF6D62"/>
    <w:rsid w:val="0B2BD9AE"/>
    <w:rsid w:val="0B96CFDB"/>
    <w:rsid w:val="0D11E5BF"/>
    <w:rsid w:val="0D5CE1E1"/>
    <w:rsid w:val="0DAB0000"/>
    <w:rsid w:val="0E6469D8"/>
    <w:rsid w:val="108A231F"/>
    <w:rsid w:val="11541785"/>
    <w:rsid w:val="11E8033E"/>
    <w:rsid w:val="11F17B9B"/>
    <w:rsid w:val="13787810"/>
    <w:rsid w:val="13D1DB2B"/>
    <w:rsid w:val="153402C0"/>
    <w:rsid w:val="1537CC5F"/>
    <w:rsid w:val="156369FA"/>
    <w:rsid w:val="173D47F6"/>
    <w:rsid w:val="17F63AFE"/>
    <w:rsid w:val="18AE91AB"/>
    <w:rsid w:val="18D63258"/>
    <w:rsid w:val="1904C7A4"/>
    <w:rsid w:val="193CEBB9"/>
    <w:rsid w:val="1C0EFE6F"/>
    <w:rsid w:val="1D3B0407"/>
    <w:rsid w:val="1D8387A8"/>
    <w:rsid w:val="1DFD16AA"/>
    <w:rsid w:val="1E15BB70"/>
    <w:rsid w:val="1E85ECEE"/>
    <w:rsid w:val="1F73BE6D"/>
    <w:rsid w:val="20719D5D"/>
    <w:rsid w:val="21C5C7CF"/>
    <w:rsid w:val="22AA5E9A"/>
    <w:rsid w:val="259931DD"/>
    <w:rsid w:val="2635C02A"/>
    <w:rsid w:val="272DF370"/>
    <w:rsid w:val="29052F48"/>
    <w:rsid w:val="29185283"/>
    <w:rsid w:val="29DE05D7"/>
    <w:rsid w:val="2A432834"/>
    <w:rsid w:val="2A7AFA47"/>
    <w:rsid w:val="2B58ACBA"/>
    <w:rsid w:val="2BAC9E0F"/>
    <w:rsid w:val="2C9D851C"/>
    <w:rsid w:val="2CF9C08A"/>
    <w:rsid w:val="2D35FC72"/>
    <w:rsid w:val="2DB0F700"/>
    <w:rsid w:val="2E48DC10"/>
    <w:rsid w:val="2EACF333"/>
    <w:rsid w:val="3046B101"/>
    <w:rsid w:val="3153D65E"/>
    <w:rsid w:val="316A6549"/>
    <w:rsid w:val="3180EC3C"/>
    <w:rsid w:val="320C0422"/>
    <w:rsid w:val="3347821A"/>
    <w:rsid w:val="3352D232"/>
    <w:rsid w:val="3423071D"/>
    <w:rsid w:val="3517A5C6"/>
    <w:rsid w:val="3553E8A2"/>
    <w:rsid w:val="357D2030"/>
    <w:rsid w:val="35DBA86D"/>
    <w:rsid w:val="372000B4"/>
    <w:rsid w:val="373F4CEF"/>
    <w:rsid w:val="38A8462E"/>
    <w:rsid w:val="3AA1A7B4"/>
    <w:rsid w:val="3AA858E1"/>
    <w:rsid w:val="3B99081D"/>
    <w:rsid w:val="3C465B86"/>
    <w:rsid w:val="3C8F6EA9"/>
    <w:rsid w:val="3DEF52A3"/>
    <w:rsid w:val="3FC8C16B"/>
    <w:rsid w:val="40D68E43"/>
    <w:rsid w:val="43C20A7B"/>
    <w:rsid w:val="45212519"/>
    <w:rsid w:val="45C30972"/>
    <w:rsid w:val="45D8CA75"/>
    <w:rsid w:val="46A36D53"/>
    <w:rsid w:val="48AE355C"/>
    <w:rsid w:val="491E06A1"/>
    <w:rsid w:val="497D5A70"/>
    <w:rsid w:val="499AEE57"/>
    <w:rsid w:val="4A104B33"/>
    <w:rsid w:val="4A1CA931"/>
    <w:rsid w:val="4A6906E4"/>
    <w:rsid w:val="4B09E080"/>
    <w:rsid w:val="4BA1EFDC"/>
    <w:rsid w:val="4D805798"/>
    <w:rsid w:val="4E5A6B75"/>
    <w:rsid w:val="4EEE8084"/>
    <w:rsid w:val="4F278E7A"/>
    <w:rsid w:val="500F99CA"/>
    <w:rsid w:val="501301F3"/>
    <w:rsid w:val="50B314D6"/>
    <w:rsid w:val="50C3FF16"/>
    <w:rsid w:val="5111FDF7"/>
    <w:rsid w:val="51765BBA"/>
    <w:rsid w:val="535FE5F9"/>
    <w:rsid w:val="53E844B6"/>
    <w:rsid w:val="53F39EBA"/>
    <w:rsid w:val="54DCFB35"/>
    <w:rsid w:val="56D78103"/>
    <w:rsid w:val="59A78403"/>
    <w:rsid w:val="5AB1D6D7"/>
    <w:rsid w:val="5AED3BEC"/>
    <w:rsid w:val="5C07F5C9"/>
    <w:rsid w:val="5C31FABB"/>
    <w:rsid w:val="5CF7DAC6"/>
    <w:rsid w:val="5CF9CE89"/>
    <w:rsid w:val="5D946AC5"/>
    <w:rsid w:val="5E295E5A"/>
    <w:rsid w:val="5E300764"/>
    <w:rsid w:val="5F126B7A"/>
    <w:rsid w:val="5F2856AB"/>
    <w:rsid w:val="5FF10209"/>
    <w:rsid w:val="5FFC0334"/>
    <w:rsid w:val="6075D452"/>
    <w:rsid w:val="60D722C6"/>
    <w:rsid w:val="60DFC052"/>
    <w:rsid w:val="60F84F0F"/>
    <w:rsid w:val="61F7FBB2"/>
    <w:rsid w:val="62358716"/>
    <w:rsid w:val="627CE5DB"/>
    <w:rsid w:val="629E8707"/>
    <w:rsid w:val="64C9181F"/>
    <w:rsid w:val="664E78DB"/>
    <w:rsid w:val="66D5CB45"/>
    <w:rsid w:val="67367626"/>
    <w:rsid w:val="6740E7EF"/>
    <w:rsid w:val="685BAA37"/>
    <w:rsid w:val="6916989B"/>
    <w:rsid w:val="694C65D1"/>
    <w:rsid w:val="69B1F889"/>
    <w:rsid w:val="6A32521A"/>
    <w:rsid w:val="6A65DC67"/>
    <w:rsid w:val="6A79387E"/>
    <w:rsid w:val="6A84DE24"/>
    <w:rsid w:val="6B8BFD5A"/>
    <w:rsid w:val="6C18B31C"/>
    <w:rsid w:val="6D00EE96"/>
    <w:rsid w:val="6EA158CC"/>
    <w:rsid w:val="6FAE0AA4"/>
    <w:rsid w:val="6FCD668F"/>
    <w:rsid w:val="70610E72"/>
    <w:rsid w:val="70FD7961"/>
    <w:rsid w:val="71A96FDB"/>
    <w:rsid w:val="71F419B7"/>
    <w:rsid w:val="7282C584"/>
    <w:rsid w:val="73067C4E"/>
    <w:rsid w:val="73AB647F"/>
    <w:rsid w:val="73C0ADA0"/>
    <w:rsid w:val="74645CF6"/>
    <w:rsid w:val="751B4C79"/>
    <w:rsid w:val="75AAA898"/>
    <w:rsid w:val="779CE893"/>
    <w:rsid w:val="785400FE"/>
    <w:rsid w:val="793F499A"/>
    <w:rsid w:val="7940DF53"/>
    <w:rsid w:val="797B7FF0"/>
    <w:rsid w:val="797F03D1"/>
    <w:rsid w:val="7A2C5B6A"/>
    <w:rsid w:val="7AF761AA"/>
    <w:rsid w:val="7B6FB88A"/>
    <w:rsid w:val="7CA52E28"/>
    <w:rsid w:val="7D0D5745"/>
    <w:rsid w:val="7EBAD7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08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eastAsia="Calibri" w:hAnsi="Arial" w:cs="Aria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styleId="Forte">
    <w:name w:val="Strong"/>
    <w:uiPriority w:val="22"/>
    <w:qFormat/>
    <w:rPr>
      <w:b/>
      <w:bCs/>
    </w:rPr>
  </w:style>
  <w:style w:type="character" w:customStyle="1" w:styleId="Refdenotaderodap1">
    <w:name w:val="Ref. de nota de rodapé1"/>
    <w:rPr>
      <w:position w:val="16"/>
      <w:sz w:val="16"/>
    </w:rPr>
  </w:style>
  <w:style w:type="character" w:customStyle="1" w:styleId="Caracteresdenotaderodap">
    <w:name w:val="Caracteres de nota de rodapé"/>
  </w:style>
  <w:style w:type="character" w:styleId="Refdenotaderodap">
    <w:name w:val="footnote reference"/>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Hyperlink1">
    <w:name w:val="Hyperlink1"/>
    <w:rPr>
      <w:color w:val="0000FF"/>
      <w:u w:val="single"/>
    </w:rPr>
  </w:style>
  <w:style w:type="character" w:styleId="Hyperlink">
    <w:name w:val="Hyperlink"/>
    <w:rPr>
      <w:color w:val="000080"/>
      <w:u w:val="single"/>
    </w:rPr>
  </w:style>
  <w:style w:type="character" w:customStyle="1" w:styleId="WW8Num4z0">
    <w:name w:val="WW8Num4z0"/>
    <w:rPr>
      <w:rFonts w:ascii="Arial" w:eastAsia="Calibri" w:hAnsi="Arial" w:cs="Arial"/>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Refdenotadefim">
    <w:name w:val="endnote reference"/>
    <w:rPr>
      <w:vertAlign w:val="superscript"/>
    </w:rPr>
  </w:style>
  <w:style w:type="paragraph" w:customStyle="1" w:styleId="Ttulo1">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dodatabela">
    <w:name w:val="Conteúdo da tabela"/>
    <w:basedOn w:val="Normal"/>
    <w:pPr>
      <w:suppressLineNumbers/>
    </w:pPr>
  </w:style>
  <w:style w:type="paragraph" w:styleId="Textodenotaderodap">
    <w:name w:val="footnote text"/>
    <w:basedOn w:val="Normal"/>
    <w:pPr>
      <w:suppressLineNumbers/>
      <w:ind w:left="339" w:hanging="339"/>
    </w:pPr>
    <w:rPr>
      <w:sz w:val="20"/>
      <w:szCs w:val="20"/>
    </w:rPr>
  </w:style>
  <w:style w:type="paragraph" w:customStyle="1" w:styleId="LO-Normal">
    <w:name w:val="LO-Normal"/>
    <w:pPr>
      <w:widowControl w:val="0"/>
      <w:suppressAutoHyphens/>
    </w:pPr>
    <w:rPr>
      <w:rFonts w:ascii="Liberation Serif" w:eastAsia="SimSun" w:hAnsi="Liberation Serif" w:cs="Mangal"/>
      <w:kern w:val="1"/>
      <w:sz w:val="24"/>
      <w:szCs w:val="24"/>
      <w:lang w:eastAsia="zh-CN" w:bidi="hi-IN"/>
    </w:rPr>
  </w:style>
  <w:style w:type="paragraph" w:customStyle="1" w:styleId="Textodenotaderodap1">
    <w:name w:val="Texto de nota de rodapé1"/>
    <w:basedOn w:val="LO-Normal"/>
    <w:rPr>
      <w:sz w:val="20"/>
      <w:szCs w:val="18"/>
    </w:rPr>
  </w:style>
  <w:style w:type="paragraph" w:customStyle="1" w:styleId="artigo">
    <w:name w:val="artigo"/>
    <w:basedOn w:val="LO-Normal"/>
    <w:pPr>
      <w:widowControl/>
      <w:suppressAutoHyphens w:val="0"/>
      <w:spacing w:before="100" w:after="100"/>
    </w:pPr>
    <w:rPr>
      <w:rFonts w:ascii="Times New Roman" w:eastAsia="Times New Roman" w:hAnsi="Times New Roman" w:cs="Times New Roman"/>
      <w:lang w:eastAsia="pt-BR" w:bidi="ar-SA"/>
    </w:rPr>
  </w:style>
  <w:style w:type="paragraph" w:styleId="NormalWeb">
    <w:name w:val="Normal (Web)"/>
    <w:basedOn w:val="LO-Normal"/>
    <w:uiPriority w:val="99"/>
    <w:pPr>
      <w:widowControl/>
      <w:suppressAutoHyphens w:val="0"/>
      <w:spacing w:before="100" w:after="100"/>
    </w:pPr>
    <w:rPr>
      <w:rFonts w:ascii="Times New Roman" w:eastAsia="Times New Roman" w:hAnsi="Times New Roman" w:cs="Times New Roman"/>
      <w:lang w:eastAsia="pt-BR" w:bidi="ar-SA"/>
    </w:rPr>
  </w:style>
  <w:style w:type="paragraph" w:customStyle="1" w:styleId="Standard">
    <w:name w:val="Standard"/>
    <w:pPr>
      <w:widowControl w:val="0"/>
      <w:suppressAutoHyphens/>
    </w:pPr>
    <w:rPr>
      <w:rFonts w:ascii="Arial" w:eastAsia="Lucida Sans Unicode" w:hAnsi="Arial" w:cs="Arial"/>
      <w:kern w:val="1"/>
      <w:sz w:val="24"/>
      <w:szCs w:val="24"/>
      <w:lang w:eastAsia="zh-CN"/>
    </w:r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4A6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39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eastAsia="Calibri" w:hAnsi="Arial" w:cs="Aria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styleId="Forte">
    <w:name w:val="Strong"/>
    <w:uiPriority w:val="22"/>
    <w:qFormat/>
    <w:rPr>
      <w:b/>
      <w:bCs/>
    </w:rPr>
  </w:style>
  <w:style w:type="character" w:customStyle="1" w:styleId="Refdenotaderodap1">
    <w:name w:val="Ref. de nota de rodapé1"/>
    <w:rPr>
      <w:position w:val="16"/>
      <w:sz w:val="16"/>
    </w:rPr>
  </w:style>
  <w:style w:type="character" w:customStyle="1" w:styleId="Caracteresdenotaderodap">
    <w:name w:val="Caracteres de nota de rodapé"/>
  </w:style>
  <w:style w:type="character" w:styleId="Refdenotaderodap">
    <w:name w:val="footnote reference"/>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Hyperlink1">
    <w:name w:val="Hyperlink1"/>
    <w:rPr>
      <w:color w:val="0000FF"/>
      <w:u w:val="single"/>
    </w:rPr>
  </w:style>
  <w:style w:type="character" w:styleId="Hyperlink">
    <w:name w:val="Hyperlink"/>
    <w:rPr>
      <w:color w:val="000080"/>
      <w:u w:val="single"/>
    </w:rPr>
  </w:style>
  <w:style w:type="character" w:customStyle="1" w:styleId="WW8Num4z0">
    <w:name w:val="WW8Num4z0"/>
    <w:rPr>
      <w:rFonts w:ascii="Arial" w:eastAsia="Calibri" w:hAnsi="Arial" w:cs="Arial"/>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Refdenotadefim">
    <w:name w:val="endnote reference"/>
    <w:rPr>
      <w:vertAlign w:val="superscript"/>
    </w:rPr>
  </w:style>
  <w:style w:type="paragraph" w:customStyle="1" w:styleId="Ttulo1">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dodatabela">
    <w:name w:val="Conteúdo da tabela"/>
    <w:basedOn w:val="Normal"/>
    <w:pPr>
      <w:suppressLineNumbers/>
    </w:pPr>
  </w:style>
  <w:style w:type="paragraph" w:styleId="Textodenotaderodap">
    <w:name w:val="footnote text"/>
    <w:basedOn w:val="Normal"/>
    <w:pPr>
      <w:suppressLineNumbers/>
      <w:ind w:left="339" w:hanging="339"/>
    </w:pPr>
    <w:rPr>
      <w:sz w:val="20"/>
      <w:szCs w:val="20"/>
    </w:rPr>
  </w:style>
  <w:style w:type="paragraph" w:customStyle="1" w:styleId="LO-Normal">
    <w:name w:val="LO-Normal"/>
    <w:pPr>
      <w:widowControl w:val="0"/>
      <w:suppressAutoHyphens/>
    </w:pPr>
    <w:rPr>
      <w:rFonts w:ascii="Liberation Serif" w:eastAsia="SimSun" w:hAnsi="Liberation Serif" w:cs="Mangal"/>
      <w:kern w:val="1"/>
      <w:sz w:val="24"/>
      <w:szCs w:val="24"/>
      <w:lang w:eastAsia="zh-CN" w:bidi="hi-IN"/>
    </w:rPr>
  </w:style>
  <w:style w:type="paragraph" w:customStyle="1" w:styleId="Textodenotaderodap1">
    <w:name w:val="Texto de nota de rodapé1"/>
    <w:basedOn w:val="LO-Normal"/>
    <w:rPr>
      <w:sz w:val="20"/>
      <w:szCs w:val="18"/>
    </w:rPr>
  </w:style>
  <w:style w:type="paragraph" w:customStyle="1" w:styleId="artigo">
    <w:name w:val="artigo"/>
    <w:basedOn w:val="LO-Normal"/>
    <w:pPr>
      <w:widowControl/>
      <w:suppressAutoHyphens w:val="0"/>
      <w:spacing w:before="100" w:after="100"/>
    </w:pPr>
    <w:rPr>
      <w:rFonts w:ascii="Times New Roman" w:eastAsia="Times New Roman" w:hAnsi="Times New Roman" w:cs="Times New Roman"/>
      <w:lang w:eastAsia="pt-BR" w:bidi="ar-SA"/>
    </w:rPr>
  </w:style>
  <w:style w:type="paragraph" w:styleId="NormalWeb">
    <w:name w:val="Normal (Web)"/>
    <w:basedOn w:val="LO-Normal"/>
    <w:uiPriority w:val="99"/>
    <w:pPr>
      <w:widowControl/>
      <w:suppressAutoHyphens w:val="0"/>
      <w:spacing w:before="100" w:after="100"/>
    </w:pPr>
    <w:rPr>
      <w:rFonts w:ascii="Times New Roman" w:eastAsia="Times New Roman" w:hAnsi="Times New Roman" w:cs="Times New Roman"/>
      <w:lang w:eastAsia="pt-BR" w:bidi="ar-SA"/>
    </w:rPr>
  </w:style>
  <w:style w:type="paragraph" w:customStyle="1" w:styleId="Standard">
    <w:name w:val="Standard"/>
    <w:pPr>
      <w:widowControl w:val="0"/>
      <w:suppressAutoHyphens/>
    </w:pPr>
    <w:rPr>
      <w:rFonts w:ascii="Arial" w:eastAsia="Lucida Sans Unicode" w:hAnsi="Arial" w:cs="Arial"/>
      <w:kern w:val="1"/>
      <w:sz w:val="24"/>
      <w:szCs w:val="24"/>
      <w:lang w:eastAsia="zh-CN"/>
    </w:r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4A6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3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3272">
      <w:bodyDiv w:val="1"/>
      <w:marLeft w:val="0"/>
      <w:marRight w:val="0"/>
      <w:marTop w:val="0"/>
      <w:marBottom w:val="0"/>
      <w:divBdr>
        <w:top w:val="none" w:sz="0" w:space="0" w:color="auto"/>
        <w:left w:val="none" w:sz="0" w:space="0" w:color="auto"/>
        <w:bottom w:val="none" w:sz="0" w:space="0" w:color="auto"/>
        <w:right w:val="none" w:sz="0" w:space="0" w:color="auto"/>
      </w:divBdr>
    </w:div>
    <w:div w:id="951740204">
      <w:bodyDiv w:val="1"/>
      <w:marLeft w:val="0"/>
      <w:marRight w:val="0"/>
      <w:marTop w:val="0"/>
      <w:marBottom w:val="0"/>
      <w:divBdr>
        <w:top w:val="none" w:sz="0" w:space="0" w:color="auto"/>
        <w:left w:val="none" w:sz="0" w:space="0" w:color="auto"/>
        <w:bottom w:val="none" w:sz="0" w:space="0" w:color="auto"/>
        <w:right w:val="none" w:sz="0" w:space="0" w:color="auto"/>
      </w:divBdr>
    </w:div>
    <w:div w:id="15345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____________________"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LCP/Lcp101.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738BE36C818E041BFF91EE6C4CEC9D3" ma:contentTypeVersion="2" ma:contentTypeDescription="Crie um novo documento." ma:contentTypeScope="" ma:versionID="a7ccf902b0ceef613fbf807da19c5965">
  <xsd:schema xmlns:xsd="http://www.w3.org/2001/XMLSchema" xmlns:xs="http://www.w3.org/2001/XMLSchema" xmlns:p="http://schemas.microsoft.com/office/2006/metadata/properties" xmlns:ns2="459cd502-3562-4937-8d30-458ff6c273b0" targetNamespace="http://schemas.microsoft.com/office/2006/metadata/properties" ma:root="true" ma:fieldsID="315f745357b95206cf7e6d0570da70d5" ns2:_="">
    <xsd:import namespace="459cd502-3562-4937-8d30-458ff6c273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cd502-3562-4937-8d30-458ff6c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73E6-FF9C-4024-9486-2A6C022A54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BC641-E64B-40FE-AE60-1CCD26288A3E}">
  <ds:schemaRefs>
    <ds:schemaRef ds:uri="http://schemas.microsoft.com/sharepoint/v3/contenttype/forms"/>
  </ds:schemaRefs>
</ds:datastoreItem>
</file>

<file path=customXml/itemProps3.xml><?xml version="1.0" encoding="utf-8"?>
<ds:datastoreItem xmlns:ds="http://schemas.openxmlformats.org/officeDocument/2006/customXml" ds:itemID="{12420583-CCE8-4522-9C68-84D259B70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cd502-3562-4937-8d30-458ff6c27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EE590-D49A-463E-BA51-6710508E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6023</Words>
  <Characters>32530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Taques Ghignone</dc:creator>
  <cp:lastModifiedBy>zilda</cp:lastModifiedBy>
  <cp:revision>2</cp:revision>
  <cp:lastPrinted>2020-06-02T17:17:00Z</cp:lastPrinted>
  <dcterms:created xsi:type="dcterms:W3CDTF">2020-06-04T14:47:00Z</dcterms:created>
  <dcterms:modified xsi:type="dcterms:W3CDTF">2020-06-04T14:47:00Z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0x010100C738BE36C818E041BFF91EE6C4CEC9D3</vt:lpwstr>
  </property>
</Properties>
</file>