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15CC" w14:textId="77777777" w:rsidR="00D73779" w:rsidRDefault="002756A3" w:rsidP="00DC6E7B">
      <w:pPr>
        <w:autoSpaceDE w:val="0"/>
        <w:autoSpaceDN w:val="0"/>
        <w:adjustRightInd w:val="0"/>
        <w:jc w:val="both"/>
        <w:rPr>
          <w:rFonts w:asciiTheme="minorHAnsi" w:hAnsiTheme="minorHAnsi" w:cstheme="minorBidi"/>
          <w:sz w:val="20"/>
          <w:szCs w:val="20"/>
        </w:rPr>
      </w:pPr>
      <w:r w:rsidRPr="0AE8F495">
        <w:rPr>
          <w:rFonts w:asciiTheme="minorHAnsi" w:hAnsiTheme="minorHAnsi" w:cstheme="minorBidi"/>
          <w:b/>
          <w:sz w:val="20"/>
          <w:szCs w:val="20"/>
        </w:rPr>
        <w:t>PROCEDIMENTO</w:t>
      </w:r>
      <w:r w:rsidR="005A26B7" w:rsidRPr="0AE8F495">
        <w:rPr>
          <w:rFonts w:asciiTheme="minorHAnsi" w:hAnsiTheme="minorHAnsi" w:cstheme="minorBidi"/>
          <w:b/>
          <w:sz w:val="20"/>
          <w:szCs w:val="20"/>
        </w:rPr>
        <w:t xml:space="preserve"> Nº </w:t>
      </w:r>
      <w:r w:rsidR="006A0420" w:rsidRPr="0AE8F495">
        <w:rPr>
          <w:rFonts w:asciiTheme="minorHAnsi" w:hAnsiTheme="minorHAnsi" w:cstheme="minorBidi"/>
          <w:sz w:val="20"/>
          <w:szCs w:val="20"/>
        </w:rPr>
        <w:t>003.0</w:t>
      </w:r>
      <w:r w:rsidR="006A0420" w:rsidRPr="0AE8F495">
        <w:rPr>
          <w:rFonts w:asciiTheme="minorHAnsi" w:eastAsia="Lucida Sans Unicode" w:hAnsiTheme="minorHAnsi" w:cstheme="minorBidi"/>
          <w:sz w:val="20"/>
          <w:szCs w:val="20"/>
        </w:rPr>
        <w:t>.12075</w:t>
      </w:r>
      <w:r w:rsidR="006A0420" w:rsidRPr="0AE8F495">
        <w:rPr>
          <w:rFonts w:asciiTheme="minorHAnsi" w:hAnsiTheme="minorHAnsi" w:cstheme="minorBidi"/>
          <w:sz w:val="20"/>
          <w:szCs w:val="20"/>
        </w:rPr>
        <w:t>/2020</w:t>
      </w:r>
    </w:p>
    <w:p w14:paraId="0640E7BC" w14:textId="30DA58D0" w:rsidR="002756A3" w:rsidRPr="005B2346" w:rsidRDefault="00D73779" w:rsidP="00DC6E7B">
      <w:pPr>
        <w:autoSpaceDE w:val="0"/>
        <w:autoSpaceDN w:val="0"/>
        <w:adjustRightInd w:val="0"/>
        <w:jc w:val="both"/>
        <w:rPr>
          <w:rFonts w:asciiTheme="minorHAnsi" w:hAnsiTheme="minorHAnsi" w:cstheme="minorBidi"/>
          <w:b/>
          <w:sz w:val="20"/>
          <w:szCs w:val="20"/>
        </w:rPr>
      </w:pPr>
      <w:bookmarkStart w:id="0" w:name="_Hlk66115183"/>
      <w:r>
        <w:rPr>
          <w:rFonts w:asciiTheme="minorHAnsi" w:hAnsiTheme="minorHAnsi" w:cstheme="minorBidi"/>
          <w:b/>
          <w:bCs/>
          <w:sz w:val="20"/>
          <w:szCs w:val="20"/>
        </w:rPr>
        <w:t>C</w:t>
      </w:r>
      <w:r w:rsidRPr="00D73779">
        <w:rPr>
          <w:rFonts w:asciiTheme="minorHAnsi" w:hAnsiTheme="minorHAnsi" w:cstheme="minorBidi"/>
          <w:b/>
          <w:bCs/>
          <w:sz w:val="20"/>
          <w:szCs w:val="20"/>
        </w:rPr>
        <w:t>onvertido no processo SEI nº</w:t>
      </w:r>
      <w:r>
        <w:rPr>
          <w:rFonts w:asciiTheme="minorHAnsi" w:hAnsiTheme="minorHAnsi" w:cstheme="minorBidi"/>
          <w:sz w:val="20"/>
          <w:szCs w:val="20"/>
        </w:rPr>
        <w:t xml:space="preserve"> </w:t>
      </w:r>
      <w:r w:rsidRPr="00D73779">
        <w:rPr>
          <w:rFonts w:asciiTheme="minorHAnsi" w:hAnsiTheme="minorHAnsi" w:cstheme="minorBidi"/>
          <w:sz w:val="20"/>
          <w:szCs w:val="20"/>
        </w:rPr>
        <w:t>19.09.02330.0002312_2021-70</w:t>
      </w:r>
    </w:p>
    <w:bookmarkEnd w:id="0"/>
    <w:p w14:paraId="22112F28" w14:textId="3178CE18" w:rsidR="002756A3" w:rsidRPr="005B2346" w:rsidRDefault="002756A3" w:rsidP="00DC6E7B">
      <w:pPr>
        <w:autoSpaceDE w:val="0"/>
        <w:autoSpaceDN w:val="0"/>
        <w:adjustRightInd w:val="0"/>
        <w:jc w:val="both"/>
        <w:rPr>
          <w:rFonts w:asciiTheme="minorHAnsi" w:hAnsiTheme="minorHAnsi" w:cstheme="minorBidi"/>
          <w:sz w:val="20"/>
          <w:szCs w:val="20"/>
        </w:rPr>
      </w:pPr>
      <w:r w:rsidRPr="0AE8F495">
        <w:rPr>
          <w:rFonts w:asciiTheme="minorHAnsi" w:hAnsiTheme="minorHAnsi" w:cstheme="minorBidi"/>
          <w:b/>
          <w:sz w:val="20"/>
          <w:szCs w:val="20"/>
        </w:rPr>
        <w:t xml:space="preserve">ASSUNTO: </w:t>
      </w:r>
      <w:r w:rsidR="009E5A0D" w:rsidRPr="0AE8F495">
        <w:rPr>
          <w:rFonts w:asciiTheme="minorHAnsi" w:hAnsiTheme="minorHAnsi" w:cstheme="minorBidi"/>
          <w:sz w:val="20"/>
          <w:szCs w:val="20"/>
        </w:rPr>
        <w:t>RECURSO HIERÁRQ</w:t>
      </w:r>
      <w:r w:rsidR="00B03D15" w:rsidRPr="0AE8F495">
        <w:rPr>
          <w:rFonts w:asciiTheme="minorHAnsi" w:hAnsiTheme="minorHAnsi" w:cstheme="minorBidi"/>
          <w:sz w:val="20"/>
          <w:szCs w:val="20"/>
        </w:rPr>
        <w:t>UICO</w:t>
      </w:r>
      <w:r w:rsidR="006A0420" w:rsidRPr="0AE8F495">
        <w:rPr>
          <w:rFonts w:asciiTheme="minorHAnsi" w:hAnsiTheme="minorHAnsi" w:cstheme="minorBidi"/>
          <w:sz w:val="20"/>
          <w:szCs w:val="20"/>
        </w:rPr>
        <w:t>.</w:t>
      </w:r>
    </w:p>
    <w:p w14:paraId="084AD5F2" w14:textId="7761E03C" w:rsidR="002756A3" w:rsidRPr="005B2346" w:rsidRDefault="002756A3" w:rsidP="00DC6E7B">
      <w:pPr>
        <w:suppressAutoHyphens w:val="0"/>
        <w:autoSpaceDE w:val="0"/>
        <w:autoSpaceDN w:val="0"/>
        <w:adjustRightInd w:val="0"/>
        <w:jc w:val="both"/>
        <w:rPr>
          <w:rFonts w:asciiTheme="minorHAnsi" w:eastAsiaTheme="minorEastAsia" w:hAnsiTheme="minorHAnsi" w:cstheme="minorBidi"/>
          <w:sz w:val="20"/>
          <w:szCs w:val="20"/>
          <w:lang w:eastAsia="en-US"/>
        </w:rPr>
      </w:pPr>
      <w:r w:rsidRPr="0AE8F495">
        <w:rPr>
          <w:rFonts w:asciiTheme="minorHAnsi" w:hAnsiTheme="minorHAnsi" w:cstheme="minorBidi"/>
          <w:b/>
          <w:sz w:val="20"/>
          <w:szCs w:val="20"/>
        </w:rPr>
        <w:t>IN</w:t>
      </w:r>
      <w:r w:rsidR="00501CE0" w:rsidRPr="0AE8F495">
        <w:rPr>
          <w:rFonts w:asciiTheme="minorHAnsi" w:hAnsiTheme="minorHAnsi" w:cstheme="minorBidi"/>
          <w:b/>
          <w:sz w:val="20"/>
          <w:szCs w:val="20"/>
        </w:rPr>
        <w:t>T</w:t>
      </w:r>
      <w:r w:rsidRPr="0AE8F495">
        <w:rPr>
          <w:rFonts w:asciiTheme="minorHAnsi" w:hAnsiTheme="minorHAnsi" w:cstheme="minorBidi"/>
          <w:b/>
          <w:sz w:val="20"/>
          <w:szCs w:val="20"/>
        </w:rPr>
        <w:t>ERESSAD</w:t>
      </w:r>
      <w:r w:rsidR="00CF3DD3" w:rsidRPr="0AE8F495">
        <w:rPr>
          <w:rFonts w:asciiTheme="minorHAnsi" w:hAnsiTheme="minorHAnsi" w:cstheme="minorBidi"/>
          <w:b/>
          <w:sz w:val="20"/>
          <w:szCs w:val="20"/>
        </w:rPr>
        <w:t>A</w:t>
      </w:r>
      <w:r w:rsidRPr="0AE8F495">
        <w:rPr>
          <w:rFonts w:asciiTheme="minorHAnsi" w:hAnsiTheme="minorHAnsi" w:cstheme="minorBidi"/>
          <w:b/>
          <w:sz w:val="20"/>
          <w:szCs w:val="20"/>
        </w:rPr>
        <w:t xml:space="preserve">: </w:t>
      </w:r>
      <w:r w:rsidR="00047A52" w:rsidRPr="0AE8F495">
        <w:rPr>
          <w:rFonts w:asciiTheme="minorHAnsi" w:hAnsiTheme="minorHAnsi" w:cstheme="minorBidi"/>
          <w:b/>
          <w:color w:val="FF0000"/>
          <w:sz w:val="20"/>
          <w:szCs w:val="20"/>
        </w:rPr>
        <w:t>JAMC CONSULTORIA E REPRESENTACAO DE SOFTWARE LTDA</w:t>
      </w:r>
      <w:r w:rsidR="00047A52" w:rsidRPr="0AE8F495">
        <w:rPr>
          <w:rFonts w:asciiTheme="minorHAnsi" w:hAnsiTheme="minorHAnsi" w:cstheme="minorBidi"/>
          <w:sz w:val="20"/>
          <w:szCs w:val="20"/>
        </w:rPr>
        <w:t xml:space="preserve"> </w:t>
      </w:r>
      <w:r w:rsidR="005F31ED" w:rsidRPr="0AE8F495">
        <w:rPr>
          <w:rFonts w:asciiTheme="minorHAnsi" w:hAnsiTheme="minorHAnsi" w:cstheme="minorBidi"/>
          <w:sz w:val="20"/>
          <w:szCs w:val="20"/>
        </w:rPr>
        <w:t xml:space="preserve">- </w:t>
      </w:r>
      <w:r w:rsidR="00047A52" w:rsidRPr="0AE8F495">
        <w:rPr>
          <w:rFonts w:asciiTheme="minorHAnsi" w:hAnsiTheme="minorHAnsi" w:cstheme="minorBidi"/>
          <w:sz w:val="20"/>
          <w:szCs w:val="20"/>
        </w:rPr>
        <w:t>CNPJ 24.425.034/0001-96</w:t>
      </w:r>
      <w:r w:rsidR="00CF3DD3" w:rsidRPr="0AE8F495">
        <w:rPr>
          <w:rFonts w:asciiTheme="minorHAnsi" w:hAnsiTheme="minorHAnsi" w:cstheme="minorBidi"/>
          <w:sz w:val="20"/>
          <w:szCs w:val="20"/>
        </w:rPr>
        <w:t>.</w:t>
      </w:r>
    </w:p>
    <w:p w14:paraId="21753C8A" w14:textId="77777777" w:rsidR="006A0420" w:rsidRPr="005B2346" w:rsidRDefault="002756A3" w:rsidP="00DC6E7B">
      <w:pPr>
        <w:autoSpaceDE w:val="0"/>
        <w:autoSpaceDN w:val="0"/>
        <w:adjustRightInd w:val="0"/>
        <w:jc w:val="both"/>
        <w:rPr>
          <w:rFonts w:asciiTheme="minorHAnsi" w:hAnsiTheme="minorHAnsi" w:cstheme="minorBidi"/>
          <w:sz w:val="20"/>
          <w:szCs w:val="20"/>
        </w:rPr>
      </w:pPr>
      <w:r w:rsidRPr="0AE8F495">
        <w:rPr>
          <w:rFonts w:asciiTheme="minorHAnsi" w:hAnsiTheme="minorHAnsi" w:cstheme="minorBidi"/>
          <w:b/>
          <w:sz w:val="20"/>
          <w:szCs w:val="20"/>
        </w:rPr>
        <w:t xml:space="preserve">EMENTA: </w:t>
      </w:r>
      <w:r w:rsidRPr="0AE8F495">
        <w:rPr>
          <w:rFonts w:asciiTheme="minorHAnsi" w:hAnsiTheme="minorHAnsi" w:cstheme="minorBidi"/>
          <w:sz w:val="20"/>
          <w:szCs w:val="20"/>
        </w:rPr>
        <w:t xml:space="preserve">PREGÃO ELETRÔNICO Nº </w:t>
      </w:r>
      <w:r w:rsidR="006A0420" w:rsidRPr="0AE8F495">
        <w:rPr>
          <w:rFonts w:asciiTheme="minorHAnsi" w:hAnsiTheme="minorHAnsi" w:cstheme="minorBidi"/>
          <w:sz w:val="20"/>
          <w:szCs w:val="20"/>
        </w:rPr>
        <w:t>49</w:t>
      </w:r>
      <w:r w:rsidRPr="0AE8F495">
        <w:rPr>
          <w:rFonts w:asciiTheme="minorHAnsi" w:hAnsiTheme="minorHAnsi" w:cstheme="minorBidi"/>
          <w:sz w:val="20"/>
          <w:szCs w:val="20"/>
        </w:rPr>
        <w:t>/2020.</w:t>
      </w:r>
    </w:p>
    <w:p w14:paraId="360BA447" w14:textId="019DC45D" w:rsidR="00606D7D" w:rsidRPr="005B2346" w:rsidRDefault="002756A3" w:rsidP="00DC6E7B">
      <w:pPr>
        <w:autoSpaceDE w:val="0"/>
        <w:autoSpaceDN w:val="0"/>
        <w:adjustRightInd w:val="0"/>
        <w:jc w:val="both"/>
        <w:rPr>
          <w:rFonts w:asciiTheme="minorHAnsi" w:hAnsiTheme="minorHAnsi" w:cstheme="minorBidi"/>
          <w:sz w:val="20"/>
          <w:szCs w:val="20"/>
        </w:rPr>
      </w:pPr>
      <w:r w:rsidRPr="0AE8F495">
        <w:rPr>
          <w:rFonts w:asciiTheme="minorHAnsi" w:hAnsiTheme="minorHAnsi" w:cstheme="minorBidi"/>
          <w:b/>
          <w:sz w:val="20"/>
          <w:szCs w:val="20"/>
        </w:rPr>
        <w:t>OBJETO:</w:t>
      </w:r>
      <w:r w:rsidRPr="0AE8F495">
        <w:rPr>
          <w:rFonts w:asciiTheme="minorHAnsi" w:hAnsiTheme="minorHAnsi" w:cstheme="minorBidi"/>
          <w:sz w:val="20"/>
          <w:szCs w:val="20"/>
        </w:rPr>
        <w:t xml:space="preserve"> </w:t>
      </w:r>
      <w:r w:rsidR="006A0420" w:rsidRPr="0AE8F495">
        <w:rPr>
          <w:rFonts w:asciiTheme="minorHAnsi" w:hAnsiTheme="minorHAnsi" w:cstheme="minorBidi"/>
          <w:sz w:val="20"/>
          <w:szCs w:val="20"/>
        </w:rPr>
        <w:t>Contratação de empresa para fornecimento de solução de backup em disco com garantia de fábrica de 60 (sessenta) meses, incluindo a prestação de serviços de treinamento e configuração</w:t>
      </w:r>
    </w:p>
    <w:p w14:paraId="1D9521B9" w14:textId="5EF03090" w:rsidR="00606D7D" w:rsidRPr="005B2346" w:rsidRDefault="00606D7D" w:rsidP="00DC6E7B">
      <w:pPr>
        <w:autoSpaceDE w:val="0"/>
        <w:autoSpaceDN w:val="0"/>
        <w:adjustRightInd w:val="0"/>
        <w:jc w:val="both"/>
        <w:rPr>
          <w:rFonts w:asciiTheme="minorHAnsi" w:hAnsiTheme="minorHAnsi" w:cstheme="minorBidi"/>
          <w:b/>
          <w:sz w:val="20"/>
          <w:szCs w:val="20"/>
        </w:rPr>
      </w:pPr>
    </w:p>
    <w:p w14:paraId="1348B996" w14:textId="77777777" w:rsidR="00FF0098" w:rsidRPr="005B2346" w:rsidRDefault="00FF0098" w:rsidP="00DC6E7B">
      <w:pPr>
        <w:pStyle w:val="Corpodetexto"/>
        <w:rPr>
          <w:rFonts w:asciiTheme="minorHAnsi" w:hAnsiTheme="minorHAnsi" w:cstheme="minorBidi"/>
          <w:b/>
          <w:color w:val="auto"/>
          <w:sz w:val="20"/>
          <w:szCs w:val="20"/>
        </w:rPr>
      </w:pPr>
    </w:p>
    <w:p w14:paraId="7A949CEF" w14:textId="60FCA357" w:rsidR="002756A3" w:rsidRPr="005B2346" w:rsidRDefault="002756A3" w:rsidP="00DC6E7B">
      <w:pPr>
        <w:pStyle w:val="Corpodetexto"/>
        <w:jc w:val="center"/>
        <w:rPr>
          <w:rFonts w:asciiTheme="minorHAnsi" w:hAnsiTheme="minorHAnsi" w:cstheme="minorBidi"/>
          <w:b/>
          <w:color w:val="auto"/>
          <w:sz w:val="20"/>
          <w:szCs w:val="20"/>
        </w:rPr>
      </w:pPr>
      <w:r w:rsidRPr="0AE8F495">
        <w:rPr>
          <w:rFonts w:asciiTheme="minorHAnsi" w:hAnsiTheme="minorHAnsi" w:cstheme="minorBidi"/>
          <w:b/>
          <w:color w:val="auto"/>
          <w:sz w:val="20"/>
          <w:szCs w:val="20"/>
        </w:rPr>
        <w:t xml:space="preserve">DECISÃO Nº </w:t>
      </w:r>
      <w:r w:rsidR="006705EE" w:rsidRPr="0AE8F495">
        <w:rPr>
          <w:rFonts w:asciiTheme="minorHAnsi" w:hAnsiTheme="minorHAnsi" w:cstheme="minorBidi"/>
          <w:b/>
          <w:color w:val="auto"/>
          <w:sz w:val="20"/>
          <w:szCs w:val="20"/>
        </w:rPr>
        <w:t>02</w:t>
      </w:r>
      <w:r w:rsidRPr="0AE8F495">
        <w:rPr>
          <w:rFonts w:asciiTheme="minorHAnsi" w:hAnsiTheme="minorHAnsi" w:cstheme="minorBidi"/>
          <w:b/>
          <w:color w:val="auto"/>
          <w:sz w:val="20"/>
          <w:szCs w:val="20"/>
        </w:rPr>
        <w:t>/202</w:t>
      </w:r>
      <w:r w:rsidR="00331F12" w:rsidRPr="0AE8F495">
        <w:rPr>
          <w:rFonts w:asciiTheme="minorHAnsi" w:hAnsiTheme="minorHAnsi" w:cstheme="minorBidi"/>
          <w:b/>
          <w:color w:val="auto"/>
          <w:sz w:val="20"/>
          <w:szCs w:val="20"/>
        </w:rPr>
        <w:t>1</w:t>
      </w:r>
    </w:p>
    <w:p w14:paraId="7F02FFB4" w14:textId="5A58F532" w:rsidR="002756A3" w:rsidRPr="005B2346" w:rsidRDefault="002756A3" w:rsidP="00DC6E7B">
      <w:pPr>
        <w:autoSpaceDE w:val="0"/>
        <w:autoSpaceDN w:val="0"/>
        <w:adjustRightInd w:val="0"/>
        <w:ind w:right="27"/>
        <w:jc w:val="both"/>
        <w:rPr>
          <w:rFonts w:asciiTheme="minorHAnsi" w:hAnsiTheme="minorHAnsi" w:cstheme="minorBidi"/>
          <w:sz w:val="20"/>
          <w:szCs w:val="20"/>
        </w:rPr>
      </w:pPr>
    </w:p>
    <w:p w14:paraId="21C36884" w14:textId="77777777" w:rsidR="00D55F1F" w:rsidRPr="005B2346" w:rsidRDefault="00D55F1F" w:rsidP="00DC6E7B">
      <w:pPr>
        <w:autoSpaceDE w:val="0"/>
        <w:autoSpaceDN w:val="0"/>
        <w:adjustRightInd w:val="0"/>
        <w:ind w:right="27"/>
        <w:jc w:val="both"/>
        <w:rPr>
          <w:rFonts w:asciiTheme="minorHAnsi" w:hAnsiTheme="minorHAnsi" w:cstheme="minorBidi"/>
          <w:sz w:val="20"/>
          <w:szCs w:val="20"/>
        </w:rPr>
      </w:pPr>
    </w:p>
    <w:p w14:paraId="58B12B6B" w14:textId="292A5ED9" w:rsidR="005A26B7" w:rsidRPr="005B2346" w:rsidRDefault="63184F69" w:rsidP="00DC6E7B">
      <w:pPr>
        <w:suppressAutoHyphens w:val="0"/>
        <w:autoSpaceDE w:val="0"/>
        <w:autoSpaceDN w:val="0"/>
        <w:adjustRightInd w:val="0"/>
        <w:jc w:val="both"/>
        <w:rPr>
          <w:rFonts w:asciiTheme="minorHAnsi" w:hAnsiTheme="minorHAnsi" w:cstheme="minorBidi"/>
          <w:b/>
          <w:bCs/>
          <w:sz w:val="20"/>
          <w:szCs w:val="20"/>
        </w:rPr>
      </w:pPr>
      <w:bookmarkStart w:id="1" w:name="_Hlk63847616"/>
      <w:r w:rsidRPr="005B2346">
        <w:rPr>
          <w:rFonts w:asciiTheme="minorHAnsi" w:hAnsiTheme="minorHAnsi" w:cstheme="minorBidi"/>
          <w:sz w:val="20"/>
          <w:szCs w:val="20"/>
        </w:rPr>
        <w:t xml:space="preserve">Trata-se de </w:t>
      </w:r>
      <w:r w:rsidR="00230DFE" w:rsidRPr="005B2346">
        <w:rPr>
          <w:rFonts w:asciiTheme="minorHAnsi" w:hAnsiTheme="minorHAnsi" w:cstheme="minorBidi"/>
          <w:sz w:val="20"/>
          <w:szCs w:val="20"/>
        </w:rPr>
        <w:t>decisão</w:t>
      </w:r>
      <w:r w:rsidRPr="005B2346">
        <w:rPr>
          <w:rFonts w:asciiTheme="minorHAnsi" w:hAnsiTheme="minorHAnsi" w:cstheme="minorBidi"/>
          <w:sz w:val="20"/>
          <w:szCs w:val="20"/>
        </w:rPr>
        <w:t xml:space="preserve"> sobre </w:t>
      </w:r>
      <w:r w:rsidR="3038DB04" w:rsidRPr="005B2346">
        <w:rPr>
          <w:rFonts w:asciiTheme="minorHAnsi" w:hAnsiTheme="minorHAnsi" w:cstheme="minorBidi"/>
          <w:sz w:val="20"/>
          <w:szCs w:val="20"/>
        </w:rPr>
        <w:t>r</w:t>
      </w:r>
      <w:r w:rsidR="00510423" w:rsidRPr="005B2346">
        <w:rPr>
          <w:rFonts w:asciiTheme="minorHAnsi" w:hAnsiTheme="minorHAnsi" w:cstheme="minorBidi"/>
          <w:sz w:val="20"/>
          <w:szCs w:val="20"/>
          <w:lang w:eastAsia="pt-BR"/>
        </w:rPr>
        <w:t xml:space="preserve">ecurso </w:t>
      </w:r>
      <w:r w:rsidRPr="005B2346">
        <w:rPr>
          <w:rFonts w:asciiTheme="minorHAnsi" w:hAnsiTheme="minorHAnsi" w:cstheme="minorBidi"/>
          <w:sz w:val="20"/>
          <w:szCs w:val="20"/>
        </w:rPr>
        <w:t>interpost</w:t>
      </w:r>
      <w:r w:rsidR="00510423" w:rsidRPr="005B2346">
        <w:rPr>
          <w:rFonts w:asciiTheme="minorHAnsi" w:hAnsiTheme="minorHAnsi" w:cstheme="minorBidi"/>
          <w:sz w:val="20"/>
          <w:szCs w:val="20"/>
        </w:rPr>
        <w:t xml:space="preserve">o </w:t>
      </w:r>
      <w:r w:rsidR="00A413D4" w:rsidRPr="005B2346">
        <w:rPr>
          <w:rFonts w:asciiTheme="minorHAnsi" w:hAnsiTheme="minorHAnsi" w:cstheme="minorBidi"/>
          <w:sz w:val="20"/>
          <w:szCs w:val="20"/>
        </w:rPr>
        <w:t xml:space="preserve">pela </w:t>
      </w:r>
      <w:r w:rsidR="000C1403" w:rsidRPr="005B2346">
        <w:rPr>
          <w:rFonts w:asciiTheme="minorHAnsi" w:hAnsiTheme="minorHAnsi" w:cstheme="minorBidi"/>
          <w:sz w:val="20"/>
          <w:szCs w:val="20"/>
        </w:rPr>
        <w:t xml:space="preserve">empresa </w:t>
      </w:r>
      <w:r w:rsidR="00047A52" w:rsidRPr="005B2346">
        <w:rPr>
          <w:rFonts w:asciiTheme="minorHAnsi" w:hAnsiTheme="minorHAnsi" w:cstheme="minorBidi"/>
          <w:b/>
          <w:bCs/>
          <w:sz w:val="20"/>
          <w:szCs w:val="20"/>
        </w:rPr>
        <w:t>JAMC CONSULTORIA E REPRESENTACAO DE SOFTWARE LTDA</w:t>
      </w:r>
      <w:r w:rsidR="00047A52" w:rsidRPr="005B2346">
        <w:rPr>
          <w:rFonts w:asciiTheme="minorHAnsi" w:hAnsiTheme="minorHAnsi" w:cstheme="minorBidi"/>
          <w:sz w:val="20"/>
          <w:szCs w:val="20"/>
        </w:rPr>
        <w:t xml:space="preserve">, inscrita no CNPJ </w:t>
      </w:r>
      <w:r w:rsidR="685A1829" w:rsidRPr="0AE8F495">
        <w:rPr>
          <w:rFonts w:ascii="Calibri" w:eastAsia="Calibri" w:hAnsi="Calibri" w:cs="Calibri"/>
          <w:sz w:val="20"/>
          <w:szCs w:val="20"/>
        </w:rPr>
        <w:t xml:space="preserve">sob o nº </w:t>
      </w:r>
      <w:r w:rsidR="00047A52" w:rsidRPr="005B2346">
        <w:rPr>
          <w:rFonts w:asciiTheme="minorHAnsi" w:hAnsiTheme="minorHAnsi" w:cstheme="minorBidi"/>
          <w:sz w:val="20"/>
          <w:szCs w:val="20"/>
        </w:rPr>
        <w:t>24.425.034/0001-96</w:t>
      </w:r>
      <w:r w:rsidR="00110B54" w:rsidRPr="005B2346">
        <w:rPr>
          <w:rFonts w:asciiTheme="minorHAnsi" w:eastAsiaTheme="minorEastAsia" w:hAnsiTheme="minorHAnsi" w:cstheme="minorBidi"/>
          <w:sz w:val="20"/>
          <w:szCs w:val="20"/>
          <w:lang w:eastAsia="en-US"/>
        </w:rPr>
        <w:t xml:space="preserve">, </w:t>
      </w:r>
      <w:r w:rsidR="00494667" w:rsidRPr="005B2346">
        <w:rPr>
          <w:rFonts w:asciiTheme="minorHAnsi" w:hAnsiTheme="minorHAnsi" w:cstheme="minorBidi"/>
          <w:sz w:val="20"/>
          <w:szCs w:val="20"/>
        </w:rPr>
        <w:t xml:space="preserve">doravante denominada </w:t>
      </w:r>
      <w:r w:rsidR="00AD700C" w:rsidRPr="005B2346">
        <w:rPr>
          <w:rFonts w:asciiTheme="minorHAnsi" w:hAnsiTheme="minorHAnsi" w:cstheme="minorBidi"/>
          <w:sz w:val="20"/>
          <w:szCs w:val="20"/>
        </w:rPr>
        <w:t>Recorrente</w:t>
      </w:r>
      <w:r w:rsidR="00494667" w:rsidRPr="005B2346">
        <w:rPr>
          <w:rFonts w:asciiTheme="minorHAnsi" w:hAnsiTheme="minorHAnsi" w:cstheme="minorBidi"/>
          <w:sz w:val="20"/>
          <w:szCs w:val="20"/>
        </w:rPr>
        <w:t>,</w:t>
      </w:r>
      <w:r w:rsidR="00310DDF" w:rsidRPr="005B2346">
        <w:rPr>
          <w:rFonts w:asciiTheme="minorHAnsi" w:hAnsiTheme="minorHAnsi" w:cstheme="minorBidi"/>
          <w:sz w:val="20"/>
          <w:szCs w:val="20"/>
        </w:rPr>
        <w:t xml:space="preserve"> </w:t>
      </w:r>
      <w:r w:rsidRPr="005B2346">
        <w:rPr>
          <w:rFonts w:asciiTheme="minorHAnsi" w:hAnsiTheme="minorHAnsi" w:cstheme="minorBidi"/>
          <w:sz w:val="20"/>
          <w:szCs w:val="20"/>
        </w:rPr>
        <w:t xml:space="preserve">contra a decisão </w:t>
      </w:r>
      <w:r w:rsidR="00F13FD1" w:rsidRPr="005B2346">
        <w:rPr>
          <w:rFonts w:asciiTheme="minorHAnsi" w:hAnsiTheme="minorHAnsi" w:cstheme="minorBidi"/>
          <w:sz w:val="20"/>
          <w:szCs w:val="20"/>
        </w:rPr>
        <w:t xml:space="preserve">do </w:t>
      </w:r>
      <w:r w:rsidRPr="005B2346">
        <w:rPr>
          <w:rFonts w:asciiTheme="minorHAnsi" w:hAnsiTheme="minorHAnsi" w:cstheme="minorBidi"/>
          <w:sz w:val="20"/>
          <w:szCs w:val="20"/>
        </w:rPr>
        <w:t>Pregoei</w:t>
      </w:r>
      <w:r w:rsidR="00F13FD1" w:rsidRPr="005B2346">
        <w:rPr>
          <w:rFonts w:asciiTheme="minorHAnsi" w:hAnsiTheme="minorHAnsi" w:cstheme="minorBidi"/>
          <w:sz w:val="20"/>
          <w:szCs w:val="20"/>
        </w:rPr>
        <w:t xml:space="preserve">ro </w:t>
      </w:r>
      <w:r w:rsidRPr="005B2346">
        <w:rPr>
          <w:rFonts w:asciiTheme="minorHAnsi" w:hAnsiTheme="minorHAnsi" w:cstheme="minorBidi"/>
          <w:sz w:val="20"/>
          <w:szCs w:val="20"/>
        </w:rPr>
        <w:t xml:space="preserve">que </w:t>
      </w:r>
      <w:r w:rsidR="00047A52" w:rsidRPr="005B2346">
        <w:rPr>
          <w:rFonts w:asciiTheme="minorHAnsi" w:hAnsiTheme="minorHAnsi" w:cstheme="minorBidi"/>
          <w:sz w:val="20"/>
          <w:szCs w:val="20"/>
        </w:rPr>
        <w:t>a desclassificou</w:t>
      </w:r>
      <w:r w:rsidR="008E3C24" w:rsidRPr="005B2346">
        <w:rPr>
          <w:rFonts w:asciiTheme="minorHAnsi" w:hAnsiTheme="minorHAnsi" w:cstheme="minorBidi"/>
          <w:sz w:val="20"/>
          <w:szCs w:val="20"/>
        </w:rPr>
        <w:t xml:space="preserve"> do </w:t>
      </w:r>
      <w:r w:rsidR="000B58EB" w:rsidRPr="005B2346">
        <w:rPr>
          <w:rFonts w:asciiTheme="minorHAnsi" w:hAnsiTheme="minorHAnsi" w:cstheme="minorBidi"/>
          <w:sz w:val="20"/>
          <w:szCs w:val="20"/>
        </w:rPr>
        <w:t xml:space="preserve">Pregão Eletrônico nº </w:t>
      </w:r>
      <w:r w:rsidR="005426A5" w:rsidRPr="005B2346">
        <w:rPr>
          <w:rFonts w:asciiTheme="minorHAnsi" w:hAnsiTheme="minorHAnsi" w:cstheme="minorBidi"/>
          <w:sz w:val="20"/>
          <w:szCs w:val="20"/>
        </w:rPr>
        <w:t>49</w:t>
      </w:r>
      <w:r w:rsidR="000B58EB" w:rsidRPr="005B2346">
        <w:rPr>
          <w:rFonts w:asciiTheme="minorHAnsi" w:hAnsiTheme="minorHAnsi" w:cstheme="minorBidi"/>
          <w:sz w:val="20"/>
          <w:szCs w:val="20"/>
        </w:rPr>
        <w:t>/2020</w:t>
      </w:r>
      <w:r w:rsidR="008E3C24" w:rsidRPr="005B2346">
        <w:rPr>
          <w:rFonts w:asciiTheme="minorHAnsi" w:hAnsiTheme="minorHAnsi" w:cstheme="minorBidi"/>
          <w:sz w:val="20"/>
          <w:szCs w:val="20"/>
        </w:rPr>
        <w:t>.</w:t>
      </w:r>
      <w:bookmarkStart w:id="2" w:name="_Hlk7771304"/>
      <w:bookmarkEnd w:id="2"/>
    </w:p>
    <w:bookmarkEnd w:id="1"/>
    <w:p w14:paraId="5E3A302C" w14:textId="608D5243" w:rsidR="00492E84" w:rsidRPr="005B2346" w:rsidRDefault="00492E84" w:rsidP="00DC6E7B">
      <w:pPr>
        <w:jc w:val="both"/>
        <w:rPr>
          <w:rFonts w:asciiTheme="minorHAnsi" w:hAnsiTheme="minorHAnsi" w:cstheme="minorBidi"/>
          <w:b/>
          <w:sz w:val="20"/>
          <w:szCs w:val="20"/>
        </w:rPr>
      </w:pPr>
    </w:p>
    <w:p w14:paraId="2899CB07" w14:textId="77777777" w:rsidR="00D55F1F" w:rsidRPr="005B2346" w:rsidRDefault="00D55F1F" w:rsidP="00DC6E7B">
      <w:pPr>
        <w:jc w:val="both"/>
        <w:rPr>
          <w:rFonts w:asciiTheme="minorHAnsi" w:hAnsiTheme="minorHAnsi" w:cstheme="minorBidi"/>
          <w:b/>
          <w:sz w:val="20"/>
          <w:szCs w:val="20"/>
        </w:rPr>
      </w:pPr>
    </w:p>
    <w:p w14:paraId="1FDB8A1B" w14:textId="66186CBF" w:rsidR="005A26B7" w:rsidRPr="005B2346" w:rsidRDefault="005A26B7" w:rsidP="00DC6E7B">
      <w:pPr>
        <w:shd w:val="clear" w:color="auto" w:fill="D9D9D9" w:themeFill="background1" w:themeFillShade="D9"/>
        <w:jc w:val="both"/>
        <w:rPr>
          <w:rFonts w:asciiTheme="minorHAnsi" w:hAnsiTheme="minorHAnsi" w:cstheme="minorBidi"/>
          <w:b/>
          <w:sz w:val="20"/>
          <w:szCs w:val="20"/>
        </w:rPr>
      </w:pPr>
      <w:r w:rsidRPr="0AE8F495">
        <w:rPr>
          <w:rFonts w:asciiTheme="minorHAnsi" w:hAnsiTheme="minorHAnsi" w:cstheme="minorBidi"/>
          <w:b/>
          <w:sz w:val="20"/>
          <w:szCs w:val="20"/>
        </w:rPr>
        <w:t xml:space="preserve">1. DA ADMISSIBILIDADE </w:t>
      </w:r>
      <w:r w:rsidR="00A413D4" w:rsidRPr="0AE8F495">
        <w:rPr>
          <w:rFonts w:asciiTheme="minorHAnsi" w:hAnsiTheme="minorHAnsi" w:cstheme="minorBidi"/>
          <w:b/>
          <w:sz w:val="20"/>
          <w:szCs w:val="20"/>
        </w:rPr>
        <w:t>DO RECURSO</w:t>
      </w:r>
    </w:p>
    <w:p w14:paraId="444DE64E" w14:textId="77777777" w:rsidR="005A26B7" w:rsidRPr="005B2346" w:rsidRDefault="005A26B7" w:rsidP="00DC6E7B">
      <w:pPr>
        <w:jc w:val="both"/>
        <w:rPr>
          <w:rFonts w:asciiTheme="minorHAnsi" w:hAnsiTheme="minorHAnsi" w:cstheme="minorBidi"/>
          <w:b/>
          <w:sz w:val="20"/>
          <w:szCs w:val="20"/>
        </w:rPr>
      </w:pPr>
    </w:p>
    <w:p w14:paraId="7C8C0CF5" w14:textId="7AE99EAC" w:rsidR="00B26562" w:rsidRPr="005B2346" w:rsidRDefault="00B26562" w:rsidP="00DC6E7B">
      <w:pPr>
        <w:suppressAutoHyphens w:val="0"/>
        <w:autoSpaceDE w:val="0"/>
        <w:adjustRightInd w:val="0"/>
        <w:jc w:val="both"/>
        <w:rPr>
          <w:rFonts w:asciiTheme="minorHAnsi" w:hAnsiTheme="minorHAnsi" w:cstheme="minorBidi"/>
          <w:sz w:val="20"/>
          <w:szCs w:val="20"/>
          <w:lang w:eastAsia="pt-BR"/>
        </w:rPr>
      </w:pPr>
      <w:r w:rsidRPr="0AE8F495">
        <w:rPr>
          <w:rFonts w:asciiTheme="minorHAnsi" w:hAnsiTheme="minorHAnsi" w:cstheme="minorBidi"/>
          <w:sz w:val="20"/>
          <w:szCs w:val="20"/>
          <w:lang w:eastAsia="pt-BR"/>
        </w:rPr>
        <w:t xml:space="preserve">A previsão legal do instituto do </w:t>
      </w:r>
      <w:r w:rsidR="2ED222F3" w:rsidRPr="0AE8F495">
        <w:rPr>
          <w:rFonts w:ascii="Calibri" w:eastAsia="Calibri" w:hAnsi="Calibri" w:cs="Calibri"/>
          <w:sz w:val="18"/>
          <w:szCs w:val="18"/>
        </w:rPr>
        <w:t>recurso hierárquico</w:t>
      </w:r>
      <w:r w:rsidRPr="0AE8F495">
        <w:rPr>
          <w:rFonts w:asciiTheme="minorHAnsi" w:hAnsiTheme="minorHAnsi" w:cstheme="minorBidi"/>
          <w:sz w:val="20"/>
          <w:szCs w:val="20"/>
          <w:lang w:eastAsia="pt-BR"/>
        </w:rPr>
        <w:t xml:space="preserve"> em processo licitatório, notadamente ao que se refere à modalidade pregão eletrônico, no âmbito do Estado da Bahia, jaz na Lei Estadual nº 9.433/2005, e no Decreto nº 19.896/2020. Em semelhantes termos, consigna a PARTE IV, Seção VI</w:t>
      </w:r>
      <w:r w:rsidRPr="0AE8F495">
        <w:rPr>
          <w:rFonts w:asciiTheme="minorHAnsi" w:hAnsiTheme="minorHAnsi" w:cstheme="minorBidi"/>
          <w:b/>
          <w:sz w:val="20"/>
          <w:szCs w:val="20"/>
          <w:lang w:eastAsia="pt-BR"/>
        </w:rPr>
        <w:t xml:space="preserve">, </w:t>
      </w:r>
      <w:r w:rsidRPr="0AE8F495">
        <w:rPr>
          <w:rFonts w:asciiTheme="minorHAnsi" w:hAnsiTheme="minorHAnsi" w:cstheme="minorBidi"/>
          <w:sz w:val="20"/>
          <w:szCs w:val="20"/>
          <w:lang w:eastAsia="pt-BR"/>
        </w:rPr>
        <w:t>do instrumento convocatório.</w:t>
      </w:r>
    </w:p>
    <w:p w14:paraId="23DA1468" w14:textId="77777777" w:rsidR="00B26562" w:rsidRPr="005B2346" w:rsidRDefault="00B26562" w:rsidP="00DC6E7B">
      <w:pPr>
        <w:suppressAutoHyphens w:val="0"/>
        <w:autoSpaceDE w:val="0"/>
        <w:adjustRightInd w:val="0"/>
        <w:jc w:val="both"/>
        <w:rPr>
          <w:rFonts w:asciiTheme="minorHAnsi" w:hAnsiTheme="minorHAnsi" w:cstheme="minorHAnsi"/>
          <w:sz w:val="20"/>
          <w:szCs w:val="20"/>
          <w:lang w:eastAsia="pt-BR"/>
        </w:rPr>
      </w:pPr>
    </w:p>
    <w:p w14:paraId="004DA7F0" w14:textId="77777777" w:rsidR="00B26562" w:rsidRPr="005B2346" w:rsidRDefault="00B26562" w:rsidP="00DC6E7B">
      <w:pPr>
        <w:suppressAutoHyphens w:val="0"/>
        <w:autoSpaceDE w:val="0"/>
        <w:adjustRightInd w:val="0"/>
        <w:jc w:val="both"/>
        <w:rPr>
          <w:rFonts w:asciiTheme="minorHAnsi" w:hAnsiTheme="minorHAnsi" w:cstheme="minorHAnsi"/>
          <w:sz w:val="20"/>
          <w:szCs w:val="20"/>
          <w:lang w:eastAsia="pt-BR"/>
        </w:rPr>
      </w:pPr>
      <w:r w:rsidRPr="005B2346">
        <w:rPr>
          <w:rFonts w:asciiTheme="minorHAnsi" w:hAnsiTheme="minorHAnsi" w:cstheme="minorHAnsi"/>
          <w:sz w:val="20"/>
          <w:szCs w:val="20"/>
          <w:lang w:eastAsia="pt-BR"/>
        </w:rPr>
        <w:t>Por outro lado, as peças recursais, ao serem interpostas, devem respeitar os requisitos dispostos nos artigos 9º e 15 da Lei Estadual nº 12.209/2011, observadas demais disposições contidas no diploma legal, a saber:</w:t>
      </w:r>
    </w:p>
    <w:p w14:paraId="3E30409C" w14:textId="77777777" w:rsidR="00B26562" w:rsidRPr="008C5581" w:rsidRDefault="00B26562" w:rsidP="00DC6E7B">
      <w:pPr>
        <w:suppressAutoHyphens w:val="0"/>
        <w:autoSpaceDE w:val="0"/>
        <w:adjustRightInd w:val="0"/>
        <w:jc w:val="both"/>
        <w:rPr>
          <w:rFonts w:asciiTheme="minorHAnsi" w:hAnsiTheme="minorHAnsi" w:cstheme="minorHAnsi"/>
          <w:sz w:val="18"/>
          <w:szCs w:val="18"/>
          <w:lang w:eastAsia="pt-BR"/>
        </w:rPr>
      </w:pPr>
    </w:p>
    <w:p w14:paraId="5C2B70C5"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9º - São legitimados para postular no processo administrativo:</w:t>
      </w:r>
    </w:p>
    <w:p w14:paraId="468D961D"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 - </w:t>
      </w:r>
      <w:proofErr w:type="gramStart"/>
      <w:r w:rsidRPr="008C5581">
        <w:rPr>
          <w:rFonts w:asciiTheme="minorHAnsi" w:hAnsiTheme="minorHAnsi" w:cstheme="minorHAnsi"/>
          <w:i/>
          <w:iCs/>
          <w:sz w:val="18"/>
          <w:szCs w:val="18"/>
          <w:lang w:eastAsia="pt-BR"/>
        </w:rPr>
        <w:t>a</w:t>
      </w:r>
      <w:proofErr w:type="gramEnd"/>
      <w:r w:rsidRPr="008C5581">
        <w:rPr>
          <w:rFonts w:asciiTheme="minorHAnsi" w:hAnsiTheme="minorHAnsi" w:cstheme="minorHAnsi"/>
          <w:i/>
          <w:iCs/>
          <w:sz w:val="18"/>
          <w:szCs w:val="18"/>
          <w:lang w:eastAsia="pt-BR"/>
        </w:rPr>
        <w:t xml:space="preserve"> pessoa física, jurídica ou associação, titular de direito ou interesse individual, ou no exercício de representação;</w:t>
      </w:r>
    </w:p>
    <w:p w14:paraId="538CD19C"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II - </w:t>
      </w:r>
      <w:proofErr w:type="gramStart"/>
      <w:r w:rsidRPr="008C5581">
        <w:rPr>
          <w:rFonts w:asciiTheme="minorHAnsi" w:hAnsiTheme="minorHAnsi" w:cstheme="minorHAnsi"/>
          <w:i/>
          <w:iCs/>
          <w:sz w:val="18"/>
          <w:szCs w:val="18"/>
          <w:lang w:eastAsia="pt-BR"/>
        </w:rPr>
        <w:t>aquele</w:t>
      </w:r>
      <w:proofErr w:type="gramEnd"/>
      <w:r w:rsidRPr="008C5581">
        <w:rPr>
          <w:rFonts w:asciiTheme="minorHAnsi" w:hAnsiTheme="minorHAnsi" w:cstheme="minorHAnsi"/>
          <w:i/>
          <w:iCs/>
          <w:sz w:val="18"/>
          <w:szCs w:val="18"/>
          <w:lang w:eastAsia="pt-BR"/>
        </w:rPr>
        <w:t xml:space="preserve"> que, sem ter dado início ao processo, tenha direito ou interesse que possa ser afetado pela decisão adotada;</w:t>
      </w:r>
    </w:p>
    <w:p w14:paraId="55D408FF"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III - a pessoa física ou jurídica, quanto a direitos e interesses coletivos e difusos. (...)</w:t>
      </w:r>
    </w:p>
    <w:p w14:paraId="4269F4CE"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p>
    <w:p w14:paraId="75E15853"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 Art. 15 - O requerimento inicial, devidamente datado e assinado pelo postulante ou pelo seu representante legal, será formulado por escrito e conterá os seguintes requisitos:</w:t>
      </w:r>
    </w:p>
    <w:p w14:paraId="4F510C0C"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I - órgão ou autoridade administrativa a que se dirige;</w:t>
      </w:r>
    </w:p>
    <w:p w14:paraId="73480737"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II - </w:t>
      </w:r>
      <w:proofErr w:type="gramStart"/>
      <w:r w:rsidRPr="008C5581">
        <w:rPr>
          <w:rFonts w:asciiTheme="minorHAnsi" w:hAnsiTheme="minorHAnsi" w:cstheme="minorHAnsi"/>
          <w:i/>
          <w:iCs/>
          <w:sz w:val="18"/>
          <w:szCs w:val="18"/>
          <w:lang w:eastAsia="pt-BR"/>
        </w:rPr>
        <w:t>qualificação</w:t>
      </w:r>
      <w:proofErr w:type="gramEnd"/>
      <w:r w:rsidRPr="008C5581">
        <w:rPr>
          <w:rFonts w:asciiTheme="minorHAnsi" w:hAnsiTheme="minorHAnsi" w:cstheme="minorHAnsi"/>
          <w:i/>
          <w:iCs/>
          <w:sz w:val="18"/>
          <w:szCs w:val="18"/>
          <w:lang w:eastAsia="pt-BR"/>
        </w:rPr>
        <w:t xml:space="preserve"> do postulante, com indicação do domicílio;</w:t>
      </w:r>
    </w:p>
    <w:p w14:paraId="2D49C789"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III - instrumento de mandato, quando assistido por representante legal;</w:t>
      </w:r>
    </w:p>
    <w:p w14:paraId="0278A4AC"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IV - </w:t>
      </w:r>
      <w:proofErr w:type="gramStart"/>
      <w:r w:rsidRPr="008C5581">
        <w:rPr>
          <w:rFonts w:asciiTheme="minorHAnsi" w:hAnsiTheme="minorHAnsi" w:cstheme="minorHAnsi"/>
          <w:i/>
          <w:iCs/>
          <w:sz w:val="18"/>
          <w:szCs w:val="18"/>
          <w:lang w:eastAsia="pt-BR"/>
        </w:rPr>
        <w:t>local</w:t>
      </w:r>
      <w:proofErr w:type="gramEnd"/>
      <w:r w:rsidRPr="008C5581">
        <w:rPr>
          <w:rFonts w:asciiTheme="minorHAnsi" w:hAnsiTheme="minorHAnsi" w:cstheme="minorHAnsi"/>
          <w:i/>
          <w:iCs/>
          <w:sz w:val="18"/>
          <w:szCs w:val="18"/>
          <w:lang w:eastAsia="pt-BR"/>
        </w:rPr>
        <w:t xml:space="preserve"> para recebimento das comunicações, inclusive endereço eletrônico, se for o caso;</w:t>
      </w:r>
    </w:p>
    <w:p w14:paraId="6951FC0D"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V - </w:t>
      </w:r>
      <w:proofErr w:type="gramStart"/>
      <w:r w:rsidRPr="008C5581">
        <w:rPr>
          <w:rFonts w:asciiTheme="minorHAnsi" w:hAnsiTheme="minorHAnsi" w:cstheme="minorHAnsi"/>
          <w:i/>
          <w:iCs/>
          <w:sz w:val="18"/>
          <w:szCs w:val="18"/>
          <w:lang w:eastAsia="pt-BR"/>
        </w:rPr>
        <w:t>pedido</w:t>
      </w:r>
      <w:proofErr w:type="gramEnd"/>
      <w:r w:rsidRPr="008C5581">
        <w:rPr>
          <w:rFonts w:asciiTheme="minorHAnsi" w:hAnsiTheme="minorHAnsi" w:cstheme="minorHAnsi"/>
          <w:i/>
          <w:iCs/>
          <w:sz w:val="18"/>
          <w:szCs w:val="18"/>
          <w:lang w:eastAsia="pt-BR"/>
        </w:rPr>
        <w:t>, com exposição dos fatos e fundamentos;</w:t>
      </w:r>
    </w:p>
    <w:p w14:paraId="093F66F4" w14:textId="77777777" w:rsidR="00B26562" w:rsidRPr="008C5581" w:rsidRDefault="00B26562" w:rsidP="00DC6E7B">
      <w:pPr>
        <w:suppressAutoHyphens w:val="0"/>
        <w:autoSpaceDE w:val="0"/>
        <w:adjustRightInd w:val="0"/>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VI - </w:t>
      </w:r>
      <w:proofErr w:type="gramStart"/>
      <w:r w:rsidRPr="008C5581">
        <w:rPr>
          <w:rFonts w:asciiTheme="minorHAnsi" w:hAnsiTheme="minorHAnsi" w:cstheme="minorHAnsi"/>
          <w:i/>
          <w:iCs/>
          <w:sz w:val="18"/>
          <w:szCs w:val="18"/>
          <w:lang w:eastAsia="pt-BR"/>
        </w:rPr>
        <w:t>indicação</w:t>
      </w:r>
      <w:proofErr w:type="gramEnd"/>
      <w:r w:rsidRPr="008C5581">
        <w:rPr>
          <w:rFonts w:asciiTheme="minorHAnsi" w:hAnsiTheme="minorHAnsi" w:cstheme="minorHAnsi"/>
          <w:i/>
          <w:iCs/>
          <w:sz w:val="18"/>
          <w:szCs w:val="18"/>
          <w:lang w:eastAsia="pt-BR"/>
        </w:rPr>
        <w:t xml:space="preserve"> das provas que pretende ver juntadas aos autos e que se encontrem em poder do órgão ou entidade competente para apreciação do pedido. (...)</w:t>
      </w:r>
    </w:p>
    <w:p w14:paraId="605D5C28" w14:textId="77777777" w:rsidR="00B26562" w:rsidRPr="008C5581" w:rsidRDefault="00B26562" w:rsidP="00DC6E7B">
      <w:pPr>
        <w:suppressAutoHyphens w:val="0"/>
        <w:autoSpaceDE w:val="0"/>
        <w:adjustRightInd w:val="0"/>
        <w:ind w:left="851"/>
        <w:jc w:val="both"/>
        <w:rPr>
          <w:rFonts w:asciiTheme="minorHAnsi" w:hAnsiTheme="minorHAnsi" w:cstheme="minorHAnsi"/>
          <w:i/>
          <w:iCs/>
          <w:sz w:val="18"/>
          <w:szCs w:val="18"/>
          <w:lang w:eastAsia="pt-BR"/>
        </w:rPr>
      </w:pPr>
    </w:p>
    <w:p w14:paraId="78A5493D"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54 - Das decisões definitivas no processo cabe recurso hierárquico, devolvendo o conhecimento da matéria impugnada.</w:t>
      </w:r>
    </w:p>
    <w:p w14:paraId="77F799C6"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w:t>
      </w:r>
    </w:p>
    <w:p w14:paraId="73820694"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2º - O recurso hierárquico conterá os motivos de fato e de direito que fundamentam o pedido de nova decisão e será dirigido à autoridade que a proferiu, a qual, se não a reconsiderar no prazo de 10 (dez) dias, o encaminhará à autoridade superior. (...)</w:t>
      </w:r>
    </w:p>
    <w:p w14:paraId="5E435213"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p>
    <w:p w14:paraId="57B09BE9"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57 - A interposição de recurso independe de caução ou depósito prévio.</w:t>
      </w:r>
    </w:p>
    <w:p w14:paraId="2D5A20E6"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p>
    <w:p w14:paraId="75ACD691"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58 - São legitimados para recorrer:</w:t>
      </w:r>
    </w:p>
    <w:p w14:paraId="45B89151"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 - </w:t>
      </w:r>
      <w:proofErr w:type="gramStart"/>
      <w:r w:rsidRPr="008C5581">
        <w:rPr>
          <w:rFonts w:asciiTheme="minorHAnsi" w:hAnsiTheme="minorHAnsi" w:cstheme="minorHAnsi"/>
          <w:i/>
          <w:iCs/>
          <w:sz w:val="18"/>
          <w:szCs w:val="18"/>
          <w:lang w:eastAsia="pt-BR"/>
        </w:rPr>
        <w:t>os</w:t>
      </w:r>
      <w:proofErr w:type="gramEnd"/>
      <w:r w:rsidRPr="008C5581">
        <w:rPr>
          <w:rFonts w:asciiTheme="minorHAnsi" w:hAnsiTheme="minorHAnsi" w:cstheme="minorHAnsi"/>
          <w:i/>
          <w:iCs/>
          <w:sz w:val="18"/>
          <w:szCs w:val="18"/>
          <w:lang w:eastAsia="pt-BR"/>
        </w:rPr>
        <w:t xml:space="preserve"> postulantes relacionados no art. 9º desta Lei;</w:t>
      </w:r>
    </w:p>
    <w:p w14:paraId="54ABB1FC"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II - </w:t>
      </w:r>
      <w:proofErr w:type="gramStart"/>
      <w:r w:rsidRPr="008C5581">
        <w:rPr>
          <w:rFonts w:asciiTheme="minorHAnsi" w:hAnsiTheme="minorHAnsi" w:cstheme="minorHAnsi"/>
          <w:i/>
          <w:iCs/>
          <w:sz w:val="18"/>
          <w:szCs w:val="18"/>
          <w:lang w:eastAsia="pt-BR"/>
        </w:rPr>
        <w:t>aqueles</w:t>
      </w:r>
      <w:proofErr w:type="gramEnd"/>
      <w:r w:rsidRPr="008C5581">
        <w:rPr>
          <w:rFonts w:asciiTheme="minorHAnsi" w:hAnsiTheme="minorHAnsi" w:cstheme="minorHAnsi"/>
          <w:i/>
          <w:iCs/>
          <w:sz w:val="18"/>
          <w:szCs w:val="18"/>
          <w:lang w:eastAsia="pt-BR"/>
        </w:rPr>
        <w:t xml:space="preserve"> que forem indiretamente afetados pela decisão recorrida. (...)</w:t>
      </w:r>
    </w:p>
    <w:p w14:paraId="59D7EE0E"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p>
    <w:p w14:paraId="4BD4834D"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60 - O recurso não será conhecido quando interposto:</w:t>
      </w:r>
    </w:p>
    <w:p w14:paraId="3BB68178"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 - </w:t>
      </w:r>
      <w:proofErr w:type="gramStart"/>
      <w:r w:rsidRPr="008C5581">
        <w:rPr>
          <w:rFonts w:asciiTheme="minorHAnsi" w:hAnsiTheme="minorHAnsi" w:cstheme="minorHAnsi"/>
          <w:i/>
          <w:iCs/>
          <w:sz w:val="18"/>
          <w:szCs w:val="18"/>
          <w:lang w:eastAsia="pt-BR"/>
        </w:rPr>
        <w:t>fora</w:t>
      </w:r>
      <w:proofErr w:type="gramEnd"/>
      <w:r w:rsidRPr="008C5581">
        <w:rPr>
          <w:rFonts w:asciiTheme="minorHAnsi" w:hAnsiTheme="minorHAnsi" w:cstheme="minorHAnsi"/>
          <w:i/>
          <w:iCs/>
          <w:sz w:val="18"/>
          <w:szCs w:val="18"/>
          <w:lang w:eastAsia="pt-BR"/>
        </w:rPr>
        <w:t xml:space="preserve"> do prazo;</w:t>
      </w:r>
    </w:p>
    <w:p w14:paraId="6391B79A"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lastRenderedPageBreak/>
        <w:t xml:space="preserve">II - </w:t>
      </w:r>
      <w:proofErr w:type="gramStart"/>
      <w:r w:rsidRPr="008C5581">
        <w:rPr>
          <w:rFonts w:asciiTheme="minorHAnsi" w:hAnsiTheme="minorHAnsi" w:cstheme="minorHAnsi"/>
          <w:i/>
          <w:iCs/>
          <w:sz w:val="18"/>
          <w:szCs w:val="18"/>
          <w:lang w:eastAsia="pt-BR"/>
        </w:rPr>
        <w:t>perante</w:t>
      </w:r>
      <w:proofErr w:type="gramEnd"/>
      <w:r w:rsidRPr="008C5581">
        <w:rPr>
          <w:rFonts w:asciiTheme="minorHAnsi" w:hAnsiTheme="minorHAnsi" w:cstheme="minorHAnsi"/>
          <w:i/>
          <w:iCs/>
          <w:sz w:val="18"/>
          <w:szCs w:val="18"/>
          <w:lang w:eastAsia="pt-BR"/>
        </w:rPr>
        <w:t xml:space="preserve"> órgão incompetente;</w:t>
      </w:r>
    </w:p>
    <w:p w14:paraId="683D7512"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III - por quem não tenha legitimação;</w:t>
      </w:r>
    </w:p>
    <w:p w14:paraId="18C1237C"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xml:space="preserve">IV - </w:t>
      </w:r>
      <w:proofErr w:type="gramStart"/>
      <w:r w:rsidRPr="008C5581">
        <w:rPr>
          <w:rFonts w:asciiTheme="minorHAnsi" w:hAnsiTheme="minorHAnsi" w:cstheme="minorHAnsi"/>
          <w:i/>
          <w:iCs/>
          <w:sz w:val="18"/>
          <w:szCs w:val="18"/>
          <w:lang w:eastAsia="pt-BR"/>
        </w:rPr>
        <w:t>depois de</w:t>
      </w:r>
      <w:proofErr w:type="gramEnd"/>
      <w:r w:rsidRPr="008C5581">
        <w:rPr>
          <w:rFonts w:asciiTheme="minorHAnsi" w:hAnsiTheme="minorHAnsi" w:cstheme="minorHAnsi"/>
          <w:i/>
          <w:iCs/>
          <w:sz w:val="18"/>
          <w:szCs w:val="18"/>
          <w:lang w:eastAsia="pt-BR"/>
        </w:rPr>
        <w:t xml:space="preserve"> esgotados todos os recursos cabíveis na esfera administrativa. (...)</w:t>
      </w:r>
    </w:p>
    <w:p w14:paraId="447B0DC2"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p>
    <w:p w14:paraId="3FCBB0C8"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 2º - O não conhecimento do recurso não impede a Administração de rever de ofício o ato ilegal, desde que não ocorrida preclusão administrativa.</w:t>
      </w:r>
    </w:p>
    <w:p w14:paraId="0449B251"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p>
    <w:p w14:paraId="1A4A6FBF" w14:textId="77777777" w:rsidR="00B26562" w:rsidRPr="008C5581" w:rsidRDefault="00B26562" w:rsidP="00DC6E7B">
      <w:pPr>
        <w:shd w:val="clear" w:color="auto" w:fill="FFFFFF" w:themeFill="background1"/>
        <w:ind w:left="567"/>
        <w:jc w:val="both"/>
        <w:rPr>
          <w:rFonts w:asciiTheme="minorHAnsi" w:hAnsiTheme="minorHAnsi" w:cstheme="minorHAnsi"/>
          <w:i/>
          <w:iCs/>
          <w:sz w:val="18"/>
          <w:szCs w:val="18"/>
          <w:lang w:eastAsia="pt-BR"/>
        </w:rPr>
      </w:pPr>
      <w:r w:rsidRPr="008C5581">
        <w:rPr>
          <w:rFonts w:asciiTheme="minorHAnsi" w:hAnsiTheme="minorHAnsi" w:cstheme="minorHAnsi"/>
          <w:i/>
          <w:iCs/>
          <w:sz w:val="18"/>
          <w:szCs w:val="18"/>
          <w:lang w:eastAsia="pt-BR"/>
        </w:rPr>
        <w:t>Art. 61 - Conhecido o recurso, a autoridade competente intimará os demais interessados para, no prazo de 10 (dez) dias, ou em outro prazo fixado em lei específica, apresentarem alegações.</w:t>
      </w:r>
    </w:p>
    <w:p w14:paraId="34ADAD35" w14:textId="77777777" w:rsidR="00B26562" w:rsidRPr="008C5581" w:rsidRDefault="00B26562" w:rsidP="00DC6E7B">
      <w:pPr>
        <w:suppressAutoHyphens w:val="0"/>
        <w:autoSpaceDE w:val="0"/>
        <w:adjustRightInd w:val="0"/>
        <w:ind w:left="851"/>
        <w:jc w:val="both"/>
        <w:rPr>
          <w:rFonts w:asciiTheme="minorHAnsi" w:hAnsiTheme="minorHAnsi" w:cstheme="minorHAnsi"/>
          <w:sz w:val="18"/>
          <w:szCs w:val="18"/>
          <w:lang w:eastAsia="pt-BR"/>
        </w:rPr>
      </w:pPr>
    </w:p>
    <w:p w14:paraId="05DA9449" w14:textId="77777777" w:rsidR="00B26562" w:rsidRPr="005B2346" w:rsidRDefault="00B26562" w:rsidP="00DC6E7B">
      <w:pPr>
        <w:pStyle w:val="Default"/>
        <w:ind w:right="27"/>
        <w:jc w:val="both"/>
        <w:rPr>
          <w:rFonts w:asciiTheme="minorHAnsi" w:hAnsiTheme="minorHAnsi" w:cstheme="minorHAnsi"/>
          <w:color w:val="auto"/>
          <w:sz w:val="20"/>
          <w:szCs w:val="20"/>
        </w:rPr>
      </w:pPr>
      <w:r w:rsidRPr="005B2346">
        <w:rPr>
          <w:rFonts w:asciiTheme="minorHAnsi" w:hAnsiTheme="minorHAnsi" w:cstheme="minorHAnsi"/>
          <w:color w:val="auto"/>
          <w:sz w:val="20"/>
          <w:szCs w:val="20"/>
          <w:lang w:eastAsia="pt-BR"/>
        </w:rPr>
        <w:t>A par dos regramentos de admissibilidade acima explicitados, em sucinto exame preliminar acerca do recurso interposto, tem-se que:</w:t>
      </w:r>
    </w:p>
    <w:p w14:paraId="2D7779AE" w14:textId="77777777" w:rsidR="00B26562" w:rsidRPr="005B2346" w:rsidRDefault="00B26562" w:rsidP="00DC6E7B">
      <w:pPr>
        <w:suppressAutoHyphens w:val="0"/>
        <w:autoSpaceDE w:val="0"/>
        <w:adjustRightInd w:val="0"/>
        <w:ind w:left="426"/>
        <w:jc w:val="both"/>
        <w:rPr>
          <w:rFonts w:asciiTheme="minorHAnsi" w:hAnsiTheme="minorHAnsi" w:cstheme="minorHAnsi"/>
          <w:sz w:val="20"/>
          <w:szCs w:val="20"/>
          <w:lang w:eastAsia="pt-BR"/>
        </w:rPr>
      </w:pPr>
    </w:p>
    <w:p w14:paraId="5B83D4C9" w14:textId="60951C33" w:rsidR="00B26562" w:rsidRPr="005B2346" w:rsidRDefault="00B26562" w:rsidP="00DC6E7B">
      <w:pPr>
        <w:pStyle w:val="PargrafodaLista"/>
        <w:numPr>
          <w:ilvl w:val="1"/>
          <w:numId w:val="1"/>
        </w:numPr>
        <w:tabs>
          <w:tab w:val="left" w:pos="567"/>
        </w:tabs>
        <w:suppressAutoHyphens w:val="0"/>
        <w:autoSpaceDE w:val="0"/>
        <w:adjustRightInd w:val="0"/>
        <w:ind w:left="284" w:firstLine="0"/>
        <w:jc w:val="both"/>
        <w:rPr>
          <w:rFonts w:asciiTheme="minorHAnsi" w:hAnsiTheme="minorHAnsi" w:cstheme="minorHAnsi"/>
          <w:b/>
          <w:bCs/>
          <w:sz w:val="20"/>
          <w:szCs w:val="20"/>
        </w:rPr>
      </w:pPr>
      <w:r w:rsidRPr="005B2346">
        <w:rPr>
          <w:rFonts w:asciiTheme="minorHAnsi" w:hAnsiTheme="minorHAnsi" w:cstheme="minorHAnsi"/>
          <w:sz w:val="20"/>
          <w:szCs w:val="20"/>
          <w:lang w:eastAsia="pt-BR"/>
        </w:rPr>
        <w:t xml:space="preserve">TEMPESTIVIDADE: </w:t>
      </w:r>
      <w:r w:rsidRPr="005B2346">
        <w:rPr>
          <w:rFonts w:asciiTheme="minorHAnsi" w:hAnsiTheme="minorHAnsi" w:cstheme="minorHAnsi"/>
          <w:sz w:val="20"/>
          <w:szCs w:val="20"/>
        </w:rPr>
        <w:t xml:space="preserve">A Recorrente apresentou tempestivamente o recurso hierárquico, considerando-se que, </w:t>
      </w:r>
      <w:r w:rsidRPr="009E0A7D">
        <w:rPr>
          <w:rFonts w:asciiTheme="minorHAnsi" w:hAnsiTheme="minorHAnsi" w:cstheme="minorHAnsi"/>
          <w:sz w:val="20"/>
          <w:szCs w:val="20"/>
        </w:rPr>
        <w:t xml:space="preserve">conforme art.  32, §1º, do Decreto </w:t>
      </w:r>
      <w:r w:rsidRPr="009E0A7D">
        <w:rPr>
          <w:rFonts w:asciiTheme="minorHAnsi" w:hAnsiTheme="minorHAnsi" w:cstheme="minorHAnsi"/>
          <w:sz w:val="20"/>
          <w:szCs w:val="20"/>
          <w:lang w:eastAsia="pt-BR"/>
        </w:rPr>
        <w:t>estadual nº 19.896/2020,</w:t>
      </w:r>
      <w:r w:rsidRPr="009E0A7D">
        <w:rPr>
          <w:rFonts w:asciiTheme="minorHAnsi" w:hAnsiTheme="minorHAnsi" w:cstheme="minorHAnsi"/>
          <w:sz w:val="20"/>
          <w:szCs w:val="20"/>
        </w:rPr>
        <w:t xml:space="preserve"> o termo final para interposição se deu no dia</w:t>
      </w:r>
      <w:r w:rsidR="009E1195" w:rsidRPr="009E0A7D">
        <w:rPr>
          <w:rFonts w:asciiTheme="minorHAnsi" w:hAnsiTheme="minorHAnsi" w:cstheme="minorHAnsi"/>
          <w:sz w:val="20"/>
          <w:szCs w:val="20"/>
        </w:rPr>
        <w:t xml:space="preserve"> </w:t>
      </w:r>
      <w:r w:rsidR="009E1195" w:rsidRPr="009E0A7D">
        <w:rPr>
          <w:rFonts w:asciiTheme="minorHAnsi" w:hAnsiTheme="minorHAnsi" w:cstheme="minorHAnsi"/>
          <w:sz w:val="20"/>
          <w:szCs w:val="20"/>
          <w:lang w:eastAsia="pt-BR"/>
        </w:rPr>
        <w:t>29/01/2021</w:t>
      </w:r>
      <w:r w:rsidR="009E0A7D">
        <w:rPr>
          <w:rFonts w:asciiTheme="minorHAnsi" w:hAnsiTheme="minorHAnsi" w:cstheme="minorHAnsi"/>
          <w:sz w:val="20"/>
          <w:szCs w:val="20"/>
        </w:rPr>
        <w:t xml:space="preserve">, </w:t>
      </w:r>
      <w:r w:rsidRPr="009E0A7D">
        <w:rPr>
          <w:rFonts w:asciiTheme="minorHAnsi" w:hAnsiTheme="minorHAnsi" w:cstheme="minorHAnsi"/>
          <w:sz w:val="20"/>
          <w:szCs w:val="20"/>
        </w:rPr>
        <w:t>e a empresa encaminhou a peça recursal</w:t>
      </w:r>
      <w:r w:rsidR="004A32B2" w:rsidRPr="009E0A7D">
        <w:rPr>
          <w:rFonts w:asciiTheme="minorHAnsi" w:hAnsiTheme="minorHAnsi" w:cstheme="minorHAnsi"/>
          <w:sz w:val="20"/>
          <w:szCs w:val="20"/>
        </w:rPr>
        <w:t xml:space="preserve"> naquele mesmo dia</w:t>
      </w:r>
      <w:r w:rsidR="006835D3" w:rsidRPr="009E0A7D">
        <w:rPr>
          <w:rFonts w:asciiTheme="minorHAnsi" w:hAnsiTheme="minorHAnsi" w:cstheme="minorHAnsi"/>
          <w:sz w:val="20"/>
          <w:szCs w:val="20"/>
        </w:rPr>
        <w:t>,</w:t>
      </w:r>
      <w:r w:rsidRPr="009E0A7D">
        <w:rPr>
          <w:rFonts w:asciiTheme="minorHAnsi" w:hAnsiTheme="minorHAnsi" w:cstheme="minorHAnsi"/>
          <w:sz w:val="20"/>
          <w:szCs w:val="20"/>
        </w:rPr>
        <w:t xml:space="preserve"> </w:t>
      </w:r>
      <w:r w:rsidR="00AD700C" w:rsidRPr="009E0A7D">
        <w:rPr>
          <w:rFonts w:asciiTheme="minorHAnsi" w:hAnsiTheme="minorHAnsi" w:cstheme="minorHAnsi"/>
          <w:sz w:val="20"/>
          <w:szCs w:val="20"/>
        </w:rPr>
        <w:t xml:space="preserve">conforme </w:t>
      </w:r>
      <w:r w:rsidRPr="009E0A7D">
        <w:rPr>
          <w:rFonts w:asciiTheme="minorHAnsi" w:hAnsiTheme="minorHAnsi" w:cstheme="minorHAnsi"/>
          <w:sz w:val="20"/>
          <w:szCs w:val="20"/>
        </w:rPr>
        <w:t xml:space="preserve">documento colacionado às </w:t>
      </w:r>
      <w:r w:rsidR="00291208" w:rsidRPr="009E0A7D">
        <w:rPr>
          <w:rFonts w:asciiTheme="minorHAnsi" w:hAnsiTheme="minorHAnsi" w:cstheme="minorHAnsi"/>
          <w:sz w:val="20"/>
          <w:szCs w:val="20"/>
        </w:rPr>
        <w:t xml:space="preserve">fls. </w:t>
      </w:r>
      <w:r w:rsidR="004A32B2" w:rsidRPr="009E0A7D">
        <w:rPr>
          <w:rFonts w:asciiTheme="minorHAnsi" w:hAnsiTheme="minorHAnsi" w:cstheme="minorHAnsi"/>
          <w:sz w:val="20"/>
          <w:szCs w:val="20"/>
          <w:lang w:eastAsia="pt-BR"/>
        </w:rPr>
        <w:t>481/842</w:t>
      </w:r>
      <w:r w:rsidR="00291208" w:rsidRPr="009E0A7D">
        <w:rPr>
          <w:rFonts w:asciiTheme="minorHAnsi" w:hAnsiTheme="minorHAnsi" w:cstheme="minorHAnsi"/>
          <w:sz w:val="20"/>
          <w:szCs w:val="20"/>
          <w:lang w:eastAsia="pt-BR"/>
        </w:rPr>
        <w:t xml:space="preserve"> do Vol. </w:t>
      </w:r>
      <w:r w:rsidR="004A32B2" w:rsidRPr="009E0A7D">
        <w:rPr>
          <w:rFonts w:asciiTheme="minorHAnsi" w:hAnsiTheme="minorHAnsi" w:cstheme="minorHAnsi"/>
          <w:sz w:val="20"/>
          <w:szCs w:val="20"/>
          <w:lang w:eastAsia="pt-BR"/>
        </w:rPr>
        <w:t>02</w:t>
      </w:r>
      <w:r w:rsidR="00291208" w:rsidRPr="009E0A7D">
        <w:rPr>
          <w:rFonts w:asciiTheme="minorHAnsi" w:hAnsiTheme="minorHAnsi" w:cstheme="minorHAnsi"/>
          <w:sz w:val="20"/>
          <w:szCs w:val="20"/>
        </w:rPr>
        <w:t xml:space="preserve"> </w:t>
      </w:r>
      <w:r w:rsidR="00AD700C" w:rsidRPr="009E0A7D">
        <w:rPr>
          <w:rFonts w:asciiTheme="minorHAnsi" w:hAnsiTheme="minorHAnsi" w:cstheme="minorHAnsi"/>
          <w:sz w:val="20"/>
          <w:szCs w:val="20"/>
        </w:rPr>
        <w:t>do</w:t>
      </w:r>
      <w:r w:rsidRPr="009E0A7D">
        <w:rPr>
          <w:rFonts w:asciiTheme="minorHAnsi" w:hAnsiTheme="minorHAnsi" w:cstheme="minorHAnsi"/>
          <w:sz w:val="20"/>
          <w:szCs w:val="20"/>
        </w:rPr>
        <w:t xml:space="preserve"> processo</w:t>
      </w:r>
      <w:r w:rsidR="00E24875" w:rsidRPr="009E0A7D">
        <w:rPr>
          <w:rFonts w:asciiTheme="minorHAnsi" w:hAnsiTheme="minorHAnsi" w:cstheme="minorHAnsi"/>
          <w:sz w:val="20"/>
          <w:szCs w:val="20"/>
        </w:rPr>
        <w:t xml:space="preserve"> e arquivo constante no sistema eletrônico de licitações</w:t>
      </w:r>
      <w:r w:rsidR="004A32B2" w:rsidRPr="009E0A7D">
        <w:rPr>
          <w:rFonts w:asciiTheme="minorHAnsi" w:hAnsiTheme="minorHAnsi" w:cstheme="minorHAnsi"/>
          <w:sz w:val="20"/>
          <w:szCs w:val="20"/>
        </w:rPr>
        <w:t>.</w:t>
      </w:r>
    </w:p>
    <w:p w14:paraId="6B871548" w14:textId="77777777" w:rsidR="00B26562" w:rsidRPr="005B2346" w:rsidRDefault="00B26562" w:rsidP="00DC6E7B">
      <w:pPr>
        <w:pStyle w:val="PargrafodaLista"/>
        <w:tabs>
          <w:tab w:val="left" w:pos="567"/>
        </w:tabs>
        <w:suppressAutoHyphens w:val="0"/>
        <w:autoSpaceDE w:val="0"/>
        <w:adjustRightInd w:val="0"/>
        <w:ind w:left="284"/>
        <w:jc w:val="both"/>
        <w:rPr>
          <w:rFonts w:asciiTheme="minorHAnsi" w:hAnsiTheme="minorHAnsi" w:cstheme="minorHAnsi"/>
          <w:sz w:val="20"/>
          <w:szCs w:val="20"/>
        </w:rPr>
      </w:pPr>
    </w:p>
    <w:p w14:paraId="38486B6F" w14:textId="77777777" w:rsidR="00B26562" w:rsidRPr="005B2346" w:rsidRDefault="00B26562" w:rsidP="00DC6E7B">
      <w:pPr>
        <w:pStyle w:val="PargrafodaLista"/>
        <w:numPr>
          <w:ilvl w:val="1"/>
          <w:numId w:val="1"/>
        </w:numPr>
        <w:tabs>
          <w:tab w:val="left" w:pos="567"/>
        </w:tabs>
        <w:suppressAutoHyphens w:val="0"/>
        <w:autoSpaceDE w:val="0"/>
        <w:adjustRightInd w:val="0"/>
        <w:ind w:left="284" w:right="27" w:firstLine="0"/>
        <w:jc w:val="both"/>
        <w:rPr>
          <w:rFonts w:asciiTheme="minorHAnsi" w:hAnsiTheme="minorHAnsi" w:cstheme="minorHAnsi"/>
          <w:sz w:val="20"/>
          <w:szCs w:val="20"/>
          <w:lang w:eastAsia="pt-BR"/>
        </w:rPr>
      </w:pPr>
      <w:r w:rsidRPr="005B2346">
        <w:rPr>
          <w:rFonts w:asciiTheme="minorHAnsi" w:hAnsiTheme="minorHAnsi" w:cstheme="minorHAnsi"/>
          <w:sz w:val="20"/>
          <w:szCs w:val="20"/>
        </w:rPr>
        <w:t xml:space="preserve">COMPETÊNCIA: O recurso foi dirigido ao pregoeiro </w:t>
      </w:r>
      <w:r w:rsidRPr="005B2346">
        <w:rPr>
          <w:rFonts w:asciiTheme="minorHAnsi" w:eastAsia="Arial" w:hAnsiTheme="minorHAnsi" w:cstheme="minorHAnsi"/>
          <w:sz w:val="20"/>
          <w:szCs w:val="20"/>
        </w:rPr>
        <w:t xml:space="preserve">que proferiu a decisão combatida, conforme preceitua o art. 54, §2º, da </w:t>
      </w:r>
      <w:r w:rsidRPr="005B2346">
        <w:rPr>
          <w:rFonts w:asciiTheme="minorHAnsi" w:hAnsiTheme="minorHAnsi" w:cstheme="minorHAnsi"/>
          <w:sz w:val="20"/>
          <w:szCs w:val="20"/>
          <w:lang w:eastAsia="pt-BR"/>
        </w:rPr>
        <w:t>Lei Estadual nº 12.209/2011.</w:t>
      </w:r>
    </w:p>
    <w:p w14:paraId="4D4E59F7" w14:textId="77777777" w:rsidR="00B26562" w:rsidRPr="005B2346" w:rsidRDefault="00B26562" w:rsidP="00DC6E7B">
      <w:pPr>
        <w:tabs>
          <w:tab w:val="left" w:pos="567"/>
        </w:tabs>
        <w:suppressAutoHyphens w:val="0"/>
        <w:autoSpaceDE w:val="0"/>
        <w:adjustRightInd w:val="0"/>
        <w:ind w:right="27"/>
        <w:jc w:val="both"/>
        <w:rPr>
          <w:rFonts w:asciiTheme="minorHAnsi" w:hAnsiTheme="minorHAnsi" w:cstheme="minorHAnsi"/>
          <w:sz w:val="20"/>
          <w:szCs w:val="20"/>
          <w:lang w:eastAsia="pt-BR"/>
        </w:rPr>
      </w:pPr>
    </w:p>
    <w:p w14:paraId="77912287" w14:textId="2032638D" w:rsidR="00B26562" w:rsidRPr="005B2346" w:rsidRDefault="00B26562" w:rsidP="00DC6E7B">
      <w:pPr>
        <w:pStyle w:val="PargrafodaLista"/>
        <w:numPr>
          <w:ilvl w:val="1"/>
          <w:numId w:val="1"/>
        </w:numPr>
        <w:tabs>
          <w:tab w:val="left" w:pos="567"/>
        </w:tabs>
        <w:ind w:left="284" w:right="27" w:firstLine="0"/>
        <w:jc w:val="both"/>
        <w:rPr>
          <w:rFonts w:asciiTheme="minorHAnsi" w:hAnsiTheme="minorHAnsi" w:cstheme="minorBidi"/>
          <w:sz w:val="20"/>
          <w:szCs w:val="20"/>
        </w:rPr>
      </w:pPr>
      <w:r w:rsidRPr="005B2346">
        <w:rPr>
          <w:rFonts w:asciiTheme="minorHAnsi" w:hAnsiTheme="minorHAnsi" w:cstheme="minorBidi"/>
          <w:sz w:val="20"/>
          <w:szCs w:val="20"/>
          <w:lang w:eastAsia="pt-BR"/>
        </w:rPr>
        <w:t>LEGITIMIDADE: Entende-se que a empresa Recorrente é parte legítima, conforme análise dos artigos 9º, II, e 58, I, da Lei Estadual nº 12.209/2011, combinados com o art. 121 da Lei estadual nº 9.433/2005.</w:t>
      </w:r>
    </w:p>
    <w:p w14:paraId="298055FB" w14:textId="44D69444" w:rsidR="00B26562" w:rsidRPr="00523151" w:rsidRDefault="00B26562" w:rsidP="00DC6E7B">
      <w:pPr>
        <w:tabs>
          <w:tab w:val="left" w:pos="567"/>
        </w:tabs>
        <w:ind w:right="27"/>
        <w:jc w:val="both"/>
        <w:rPr>
          <w:rFonts w:ascii="Calibri" w:eastAsia="Calibri" w:hAnsi="Calibri" w:cs="Calibri"/>
          <w:sz w:val="20"/>
          <w:szCs w:val="20"/>
        </w:rPr>
      </w:pPr>
    </w:p>
    <w:p w14:paraId="7AA2A49B" w14:textId="771A8D8E" w:rsidR="00B26562" w:rsidRPr="00523151" w:rsidRDefault="009E6569" w:rsidP="00DC6E7B">
      <w:pPr>
        <w:pStyle w:val="PargrafodaLista"/>
        <w:tabs>
          <w:tab w:val="left" w:pos="567"/>
        </w:tabs>
        <w:ind w:left="284" w:right="27"/>
        <w:jc w:val="both"/>
        <w:rPr>
          <w:rFonts w:ascii="Calibri" w:eastAsia="Calibri" w:hAnsi="Calibri" w:cs="Calibri"/>
          <w:sz w:val="20"/>
          <w:szCs w:val="20"/>
        </w:rPr>
      </w:pPr>
      <w:r w:rsidRPr="00523151">
        <w:rPr>
          <w:rFonts w:ascii="Calibri" w:eastAsia="Calibri" w:hAnsi="Calibri" w:cs="Calibri"/>
          <w:b/>
          <w:bCs/>
          <w:sz w:val="20"/>
          <w:szCs w:val="20"/>
        </w:rPr>
        <w:t>1.4</w:t>
      </w:r>
      <w:r w:rsidRPr="00523151">
        <w:rPr>
          <w:rFonts w:ascii="Calibri" w:eastAsia="Calibri" w:hAnsi="Calibri" w:cs="Calibri"/>
          <w:sz w:val="20"/>
          <w:szCs w:val="20"/>
        </w:rPr>
        <w:t xml:space="preserve"> </w:t>
      </w:r>
      <w:r w:rsidR="00B26562" w:rsidRPr="00523151">
        <w:rPr>
          <w:rFonts w:ascii="Calibri" w:eastAsia="Calibri" w:hAnsi="Calibri" w:cs="Calibri"/>
          <w:sz w:val="20"/>
          <w:szCs w:val="20"/>
        </w:rPr>
        <w:t xml:space="preserve">DEMAIS REQUISITOS DE FORMA E MATÉRIA: Quanto ao conteúdo, em observância aos </w:t>
      </w:r>
      <w:proofErr w:type="spellStart"/>
      <w:r w:rsidR="00B26562" w:rsidRPr="00523151">
        <w:rPr>
          <w:rFonts w:ascii="Calibri" w:eastAsia="Calibri" w:hAnsi="Calibri" w:cs="Calibri"/>
          <w:sz w:val="20"/>
          <w:szCs w:val="20"/>
        </w:rPr>
        <w:t>arts</w:t>
      </w:r>
      <w:proofErr w:type="spellEnd"/>
      <w:r w:rsidR="00B26562" w:rsidRPr="00523151">
        <w:rPr>
          <w:rFonts w:ascii="Calibri" w:eastAsia="Calibri" w:hAnsi="Calibri" w:cs="Calibri"/>
          <w:sz w:val="20"/>
          <w:szCs w:val="20"/>
        </w:rPr>
        <w:t xml:space="preserve">. </w:t>
      </w:r>
      <w:r w:rsidR="23ABF400" w:rsidRPr="00523151">
        <w:rPr>
          <w:rFonts w:ascii="Calibri" w:eastAsia="Calibri" w:hAnsi="Calibri" w:cs="Calibri"/>
          <w:sz w:val="20"/>
          <w:szCs w:val="20"/>
        </w:rPr>
        <w:t xml:space="preserve">15 c/c 54 e 60 da lei Estadual nº 12.209/2011, tem-se que: indica o órgão, a autoridade administrativa a quem se dirige; identifica a recorrente, </w:t>
      </w:r>
      <w:r w:rsidR="00B26562" w:rsidRPr="00523151">
        <w:rPr>
          <w:rFonts w:ascii="Calibri" w:eastAsia="Calibri" w:hAnsi="Calibri" w:cs="Calibri"/>
          <w:sz w:val="20"/>
          <w:szCs w:val="20"/>
        </w:rPr>
        <w:t>e contém apertado arrazoado com identificação da decisão a ser atacada, os pedidos formulados e exposição de fatos e fundamentos.</w:t>
      </w:r>
    </w:p>
    <w:p w14:paraId="4D5E3F1E" w14:textId="77777777" w:rsidR="00DA1578" w:rsidRPr="00523151" w:rsidRDefault="00DA1578" w:rsidP="00DC6E7B">
      <w:pPr>
        <w:pStyle w:val="PargrafodaLista"/>
        <w:tabs>
          <w:tab w:val="left" w:pos="567"/>
        </w:tabs>
        <w:ind w:left="284" w:right="27"/>
        <w:jc w:val="both"/>
        <w:rPr>
          <w:sz w:val="20"/>
          <w:szCs w:val="20"/>
        </w:rPr>
      </w:pPr>
    </w:p>
    <w:p w14:paraId="760BBA79" w14:textId="0F393334" w:rsidR="23ABF400" w:rsidRPr="005B2346" w:rsidRDefault="23ABF400" w:rsidP="00DC6E7B">
      <w:pPr>
        <w:tabs>
          <w:tab w:val="left" w:pos="567"/>
        </w:tabs>
        <w:ind w:left="284" w:right="27"/>
        <w:jc w:val="both"/>
        <w:rPr>
          <w:rFonts w:asciiTheme="minorHAnsi" w:hAnsiTheme="minorHAnsi" w:cstheme="minorBidi"/>
          <w:sz w:val="20"/>
          <w:szCs w:val="20"/>
        </w:rPr>
      </w:pPr>
      <w:r w:rsidRPr="00523151">
        <w:rPr>
          <w:rFonts w:ascii="Calibri" w:eastAsia="Calibri" w:hAnsi="Calibri" w:cs="Calibri"/>
          <w:color w:val="000000" w:themeColor="text1"/>
          <w:sz w:val="20"/>
          <w:szCs w:val="20"/>
        </w:rPr>
        <w:t>Por sua vez, verifica-se a incompletude da qualificação do representante da Recorrente, nos termos do art. 15, II, III e IV, da lei Estadual nº 12.209/2011.  Entretanto, considerando a existência das informações pendentes/incompletas em outras peças processuais existentes nos autos, de modo a afastar eventual hipótese de insegurança jurídica, evoca-se o princípio do formalismo moderado, para entender atendidos tais requisitos formais mínimos ao conhecimento da peça recursal.</w:t>
      </w:r>
    </w:p>
    <w:p w14:paraId="374C7676" w14:textId="1D104578" w:rsidR="71E41BBF" w:rsidRPr="005B2346" w:rsidRDefault="71E41BBF" w:rsidP="00DC6E7B">
      <w:pPr>
        <w:ind w:right="27"/>
        <w:jc w:val="both"/>
        <w:rPr>
          <w:rFonts w:asciiTheme="minorHAnsi" w:hAnsiTheme="minorHAnsi" w:cstheme="minorBidi"/>
          <w:sz w:val="20"/>
          <w:szCs w:val="20"/>
          <w:lang w:eastAsia="en-US"/>
        </w:rPr>
      </w:pPr>
    </w:p>
    <w:p w14:paraId="6E557D46" w14:textId="42A237A0" w:rsidR="00B26562" w:rsidRPr="009E0A7D" w:rsidRDefault="00BA70D1" w:rsidP="00DC6E7B">
      <w:pPr>
        <w:ind w:right="27"/>
        <w:jc w:val="both"/>
        <w:rPr>
          <w:rFonts w:asciiTheme="minorHAnsi" w:hAnsiTheme="minorHAnsi" w:cstheme="minorHAnsi"/>
          <w:sz w:val="20"/>
          <w:szCs w:val="20"/>
        </w:rPr>
      </w:pPr>
      <w:r w:rsidRPr="009E0A7D">
        <w:rPr>
          <w:rFonts w:asciiTheme="minorHAnsi" w:hAnsiTheme="minorHAnsi" w:cstheme="minorHAnsi"/>
          <w:sz w:val="20"/>
          <w:szCs w:val="20"/>
        </w:rPr>
        <w:t>Conclui-se, portanto, com base nos regramentos legais pertinentes, que o recurso hierárquico foi apresentado em observância aos requisitos formais e materiais mínimos de admissibilidade. </w:t>
      </w:r>
    </w:p>
    <w:p w14:paraId="0A55BCFF" w14:textId="77777777" w:rsidR="00BA70D1" w:rsidRPr="009E0A7D" w:rsidRDefault="00BA70D1" w:rsidP="00DC6E7B">
      <w:pPr>
        <w:ind w:right="27"/>
        <w:jc w:val="both"/>
        <w:rPr>
          <w:rFonts w:asciiTheme="minorHAnsi" w:hAnsiTheme="minorHAnsi" w:cstheme="minorHAnsi"/>
          <w:sz w:val="20"/>
          <w:szCs w:val="20"/>
        </w:rPr>
      </w:pPr>
    </w:p>
    <w:p w14:paraId="60B3D7F2" w14:textId="5367B83A" w:rsidR="00B26562" w:rsidRPr="005B2346" w:rsidRDefault="00B26562" w:rsidP="00DC6E7B">
      <w:pPr>
        <w:ind w:right="27"/>
        <w:jc w:val="both"/>
        <w:rPr>
          <w:rFonts w:asciiTheme="minorHAnsi" w:hAnsiTheme="minorHAnsi" w:cstheme="minorHAnsi"/>
          <w:sz w:val="20"/>
          <w:szCs w:val="20"/>
        </w:rPr>
      </w:pPr>
      <w:r w:rsidRPr="009E0A7D">
        <w:rPr>
          <w:rFonts w:asciiTheme="minorHAnsi" w:hAnsiTheme="minorHAnsi" w:cstheme="minorHAnsi"/>
          <w:sz w:val="20"/>
          <w:szCs w:val="20"/>
        </w:rPr>
        <w:t xml:space="preserve">Cumpridas as formalidades legais, registre-se que todos os demais licitantes foram cientificados da existência e trâmite do recurso, bem como dos prazos legais para apresentação de Contrarrazões, conforme comprovam as mensagens do pregoeiro registradas </w:t>
      </w:r>
      <w:r w:rsidR="00AD700C" w:rsidRPr="009E0A7D">
        <w:rPr>
          <w:rFonts w:asciiTheme="minorHAnsi" w:hAnsiTheme="minorHAnsi" w:cstheme="minorHAnsi"/>
          <w:sz w:val="20"/>
          <w:szCs w:val="20"/>
        </w:rPr>
        <w:t xml:space="preserve">na Ata de Abertura </w:t>
      </w:r>
      <w:r w:rsidR="00E937B2" w:rsidRPr="009E0A7D">
        <w:rPr>
          <w:rFonts w:asciiTheme="minorHAnsi" w:hAnsiTheme="minorHAnsi" w:cstheme="minorHAnsi"/>
          <w:sz w:val="20"/>
          <w:szCs w:val="20"/>
        </w:rPr>
        <w:t xml:space="preserve">gerada pelo </w:t>
      </w:r>
      <w:r w:rsidRPr="009E0A7D">
        <w:rPr>
          <w:rFonts w:asciiTheme="minorHAnsi" w:hAnsiTheme="minorHAnsi" w:cstheme="minorHAnsi"/>
          <w:sz w:val="20"/>
          <w:szCs w:val="20"/>
        </w:rPr>
        <w:t>sistema</w:t>
      </w:r>
      <w:r w:rsidRPr="005B2346">
        <w:rPr>
          <w:rFonts w:asciiTheme="minorHAnsi" w:hAnsiTheme="minorHAnsi" w:cstheme="minorHAnsi"/>
          <w:sz w:val="20"/>
          <w:szCs w:val="20"/>
        </w:rPr>
        <w:t xml:space="preserve"> de pregão eletrônico no dia </w:t>
      </w:r>
      <w:r w:rsidR="004A32B2" w:rsidRPr="005B2346">
        <w:rPr>
          <w:rFonts w:asciiTheme="minorHAnsi" w:hAnsiTheme="minorHAnsi" w:cstheme="minorHAnsi"/>
          <w:sz w:val="20"/>
          <w:szCs w:val="20"/>
          <w:lang w:eastAsia="pt-BR"/>
        </w:rPr>
        <w:t>26/01/2021</w:t>
      </w:r>
      <w:r w:rsidR="00510423" w:rsidRPr="005B2346">
        <w:rPr>
          <w:rFonts w:asciiTheme="minorHAnsi" w:hAnsiTheme="minorHAnsi" w:cstheme="minorHAnsi"/>
          <w:sz w:val="20"/>
          <w:szCs w:val="20"/>
          <w:lang w:eastAsia="pt-BR"/>
        </w:rPr>
        <w:t xml:space="preserve">, </w:t>
      </w:r>
      <w:r w:rsidRPr="005B2346">
        <w:rPr>
          <w:rFonts w:asciiTheme="minorHAnsi" w:hAnsiTheme="minorHAnsi" w:cstheme="minorHAnsi"/>
          <w:sz w:val="20"/>
          <w:szCs w:val="20"/>
        </w:rPr>
        <w:t xml:space="preserve">vide </w:t>
      </w:r>
      <w:r w:rsidR="00291208" w:rsidRPr="005B2346">
        <w:rPr>
          <w:rFonts w:asciiTheme="minorHAnsi" w:hAnsiTheme="minorHAnsi" w:cstheme="minorHAnsi"/>
          <w:sz w:val="20"/>
          <w:szCs w:val="20"/>
        </w:rPr>
        <w:t xml:space="preserve">fls. </w:t>
      </w:r>
      <w:r w:rsidR="004A32B2" w:rsidRPr="005B2346">
        <w:rPr>
          <w:rFonts w:asciiTheme="minorHAnsi" w:hAnsiTheme="minorHAnsi" w:cstheme="minorHAnsi"/>
          <w:sz w:val="20"/>
          <w:szCs w:val="20"/>
          <w:lang w:eastAsia="pt-BR"/>
        </w:rPr>
        <w:t>331/335 verso</w:t>
      </w:r>
      <w:r w:rsidR="00291208" w:rsidRPr="005B2346">
        <w:rPr>
          <w:rFonts w:asciiTheme="minorHAnsi" w:hAnsiTheme="minorHAnsi" w:cstheme="minorHAnsi"/>
          <w:sz w:val="20"/>
          <w:szCs w:val="20"/>
          <w:lang w:eastAsia="pt-BR"/>
        </w:rPr>
        <w:t xml:space="preserve"> do Vol. </w:t>
      </w:r>
      <w:r w:rsidR="004A32B2" w:rsidRPr="005B2346">
        <w:rPr>
          <w:rFonts w:asciiTheme="minorHAnsi" w:hAnsiTheme="minorHAnsi" w:cstheme="minorHAnsi"/>
          <w:sz w:val="20"/>
          <w:szCs w:val="20"/>
          <w:lang w:eastAsia="pt-BR"/>
        </w:rPr>
        <w:t>02</w:t>
      </w:r>
      <w:r w:rsidR="00291208" w:rsidRPr="005B2346">
        <w:rPr>
          <w:rFonts w:asciiTheme="minorHAnsi" w:hAnsiTheme="minorHAnsi" w:cstheme="minorHAnsi"/>
          <w:sz w:val="20"/>
          <w:szCs w:val="20"/>
        </w:rPr>
        <w:t xml:space="preserve"> </w:t>
      </w:r>
      <w:r w:rsidR="00AD700C" w:rsidRPr="005B2346">
        <w:rPr>
          <w:rFonts w:asciiTheme="minorHAnsi" w:hAnsiTheme="minorHAnsi" w:cstheme="minorHAnsi"/>
          <w:sz w:val="20"/>
          <w:szCs w:val="20"/>
        </w:rPr>
        <w:t>do</w:t>
      </w:r>
      <w:r w:rsidRPr="005B2346">
        <w:rPr>
          <w:rFonts w:asciiTheme="minorHAnsi" w:hAnsiTheme="minorHAnsi" w:cstheme="minorHAnsi"/>
          <w:sz w:val="20"/>
          <w:szCs w:val="20"/>
        </w:rPr>
        <w:t xml:space="preserve"> processo.</w:t>
      </w:r>
    </w:p>
    <w:p w14:paraId="595D52F9" w14:textId="77777777" w:rsidR="001B4DB5" w:rsidRPr="005B2346" w:rsidRDefault="001B4DB5" w:rsidP="00DC6E7B">
      <w:pPr>
        <w:suppressAutoHyphens w:val="0"/>
        <w:jc w:val="both"/>
        <w:rPr>
          <w:rFonts w:asciiTheme="minorHAnsi" w:hAnsiTheme="minorHAnsi" w:cstheme="minorHAnsi"/>
          <w:sz w:val="20"/>
          <w:szCs w:val="20"/>
        </w:rPr>
      </w:pPr>
    </w:p>
    <w:p w14:paraId="3F88ECC4" w14:textId="3A130DA6" w:rsidR="00F8302A" w:rsidRPr="005B2346" w:rsidRDefault="001B4DB5" w:rsidP="00DC6E7B">
      <w:pPr>
        <w:suppressAutoHyphens w:val="0"/>
        <w:jc w:val="both"/>
        <w:rPr>
          <w:rFonts w:asciiTheme="minorHAnsi" w:hAnsiTheme="minorHAnsi" w:cstheme="minorHAnsi"/>
          <w:sz w:val="20"/>
          <w:szCs w:val="20"/>
        </w:rPr>
      </w:pPr>
      <w:r w:rsidRPr="005B2346">
        <w:rPr>
          <w:rFonts w:asciiTheme="minorHAnsi" w:hAnsiTheme="minorHAnsi" w:cstheme="minorHAnsi"/>
          <w:sz w:val="20"/>
          <w:szCs w:val="20"/>
        </w:rPr>
        <w:t xml:space="preserve">Deste modo, </w:t>
      </w:r>
      <w:r w:rsidR="00F8302A" w:rsidRPr="005B2346">
        <w:rPr>
          <w:rFonts w:asciiTheme="minorHAnsi" w:hAnsiTheme="minorHAnsi" w:cstheme="minorHAnsi"/>
          <w:sz w:val="20"/>
          <w:szCs w:val="20"/>
        </w:rPr>
        <w:t>passa-se à análise do mérito d</w:t>
      </w:r>
      <w:r w:rsidR="00B26562" w:rsidRPr="005B2346">
        <w:rPr>
          <w:rFonts w:asciiTheme="minorHAnsi" w:hAnsiTheme="minorHAnsi" w:cstheme="minorHAnsi"/>
          <w:sz w:val="20"/>
          <w:szCs w:val="20"/>
        </w:rPr>
        <w:t xml:space="preserve">o recurso </w:t>
      </w:r>
      <w:r w:rsidR="00F8302A" w:rsidRPr="005B2346">
        <w:rPr>
          <w:rFonts w:asciiTheme="minorHAnsi" w:hAnsiTheme="minorHAnsi" w:cstheme="minorHAnsi"/>
          <w:sz w:val="20"/>
          <w:szCs w:val="20"/>
        </w:rPr>
        <w:t>interpost</w:t>
      </w:r>
      <w:r w:rsidR="00B26562" w:rsidRPr="005B2346">
        <w:rPr>
          <w:rFonts w:asciiTheme="minorHAnsi" w:hAnsiTheme="minorHAnsi" w:cstheme="minorHAnsi"/>
          <w:sz w:val="20"/>
          <w:szCs w:val="20"/>
        </w:rPr>
        <w:t>o</w:t>
      </w:r>
      <w:r w:rsidR="00F8302A" w:rsidRPr="005B2346">
        <w:rPr>
          <w:rFonts w:asciiTheme="minorHAnsi" w:hAnsiTheme="minorHAnsi" w:cstheme="minorHAnsi"/>
          <w:sz w:val="20"/>
          <w:szCs w:val="20"/>
        </w:rPr>
        <w:t>.</w:t>
      </w:r>
    </w:p>
    <w:p w14:paraId="5E4D84E5" w14:textId="77777777" w:rsidR="00D55F1F" w:rsidRPr="005B2346" w:rsidRDefault="00D55F1F" w:rsidP="00DC6E7B">
      <w:pPr>
        <w:suppressAutoHyphens w:val="0"/>
        <w:jc w:val="both"/>
        <w:rPr>
          <w:rFonts w:asciiTheme="minorHAnsi" w:hAnsiTheme="minorHAnsi" w:cstheme="minorHAnsi"/>
          <w:sz w:val="20"/>
          <w:szCs w:val="20"/>
        </w:rPr>
      </w:pPr>
    </w:p>
    <w:p w14:paraId="10E54209" w14:textId="4622FD01" w:rsidR="00EE23A7" w:rsidRPr="005B2346" w:rsidRDefault="00EE23A7" w:rsidP="00DC6E7B">
      <w:pPr>
        <w:suppressAutoHyphens w:val="0"/>
        <w:jc w:val="both"/>
        <w:rPr>
          <w:rFonts w:asciiTheme="minorHAnsi" w:hAnsiTheme="minorHAnsi" w:cstheme="minorHAnsi"/>
          <w:b/>
          <w:bCs/>
          <w:sz w:val="20"/>
          <w:szCs w:val="20"/>
        </w:rPr>
      </w:pPr>
    </w:p>
    <w:p w14:paraId="2E1DEF08" w14:textId="3CB2F99B" w:rsidR="005A26B7" w:rsidRPr="005B2346" w:rsidRDefault="005A26B7" w:rsidP="00DC6E7B">
      <w:pPr>
        <w:shd w:val="clear" w:color="auto" w:fill="D9D9D9" w:themeFill="background1" w:themeFillShade="D9"/>
        <w:jc w:val="both"/>
        <w:rPr>
          <w:rFonts w:asciiTheme="minorHAnsi" w:hAnsiTheme="minorHAnsi" w:cstheme="minorHAnsi"/>
          <w:b/>
          <w:sz w:val="20"/>
          <w:szCs w:val="20"/>
        </w:rPr>
      </w:pPr>
      <w:r w:rsidRPr="005B2346">
        <w:rPr>
          <w:rFonts w:asciiTheme="minorHAnsi" w:hAnsiTheme="minorHAnsi" w:cstheme="minorHAnsi"/>
          <w:b/>
          <w:sz w:val="20"/>
          <w:szCs w:val="20"/>
        </w:rPr>
        <w:t xml:space="preserve">2. </w:t>
      </w:r>
      <w:r w:rsidRPr="005B2346">
        <w:rPr>
          <w:rFonts w:asciiTheme="minorHAnsi" w:hAnsiTheme="minorHAnsi" w:cstheme="minorHAnsi"/>
          <w:b/>
          <w:bCs/>
          <w:sz w:val="20"/>
          <w:szCs w:val="20"/>
        </w:rPr>
        <w:t xml:space="preserve">DAS </w:t>
      </w:r>
      <w:r w:rsidR="00F70F0F" w:rsidRPr="005B2346">
        <w:rPr>
          <w:rFonts w:asciiTheme="minorHAnsi" w:hAnsiTheme="minorHAnsi" w:cstheme="minorHAnsi"/>
          <w:b/>
          <w:bCs/>
          <w:sz w:val="20"/>
          <w:szCs w:val="20"/>
        </w:rPr>
        <w:t>RAZÕES DA RECORRENTE</w:t>
      </w:r>
    </w:p>
    <w:p w14:paraId="4D67C213" w14:textId="77777777" w:rsidR="005A26B7" w:rsidRPr="005B2346" w:rsidRDefault="005A26B7" w:rsidP="00DC6E7B">
      <w:pPr>
        <w:ind w:right="27"/>
        <w:jc w:val="both"/>
        <w:rPr>
          <w:rFonts w:asciiTheme="minorHAnsi" w:hAnsiTheme="minorHAnsi" w:cstheme="minorHAnsi"/>
          <w:bCs/>
          <w:sz w:val="20"/>
          <w:szCs w:val="20"/>
        </w:rPr>
      </w:pPr>
    </w:p>
    <w:p w14:paraId="24AE9B6B" w14:textId="68536BA4" w:rsidR="00C056BD" w:rsidRPr="005B2346" w:rsidRDefault="005A26B7" w:rsidP="00DC6E7B">
      <w:pPr>
        <w:autoSpaceDE w:val="0"/>
        <w:autoSpaceDN w:val="0"/>
        <w:adjustRightInd w:val="0"/>
        <w:ind w:right="27"/>
        <w:jc w:val="both"/>
        <w:rPr>
          <w:rFonts w:asciiTheme="minorHAnsi" w:hAnsiTheme="minorHAnsi" w:cstheme="minorHAnsi"/>
          <w:b/>
          <w:bCs/>
          <w:sz w:val="20"/>
          <w:szCs w:val="20"/>
          <w:lang w:eastAsia="pt-BR"/>
        </w:rPr>
      </w:pPr>
      <w:r w:rsidRPr="005B2346">
        <w:rPr>
          <w:rFonts w:asciiTheme="minorHAnsi" w:hAnsiTheme="minorHAnsi" w:cstheme="minorHAnsi"/>
          <w:bCs/>
          <w:sz w:val="20"/>
          <w:szCs w:val="20"/>
        </w:rPr>
        <w:t xml:space="preserve">Em apertada síntese, </w:t>
      </w:r>
      <w:bookmarkStart w:id="3" w:name="_Hlk63847464"/>
      <w:proofErr w:type="spellStart"/>
      <w:r w:rsidRPr="005B2346">
        <w:rPr>
          <w:rFonts w:asciiTheme="minorHAnsi" w:hAnsiTheme="minorHAnsi" w:cstheme="minorHAnsi"/>
          <w:bCs/>
          <w:sz w:val="20"/>
          <w:szCs w:val="20"/>
        </w:rPr>
        <w:t>irresigna-se</w:t>
      </w:r>
      <w:proofErr w:type="spellEnd"/>
      <w:r w:rsidRPr="005B2346">
        <w:rPr>
          <w:rFonts w:asciiTheme="minorHAnsi" w:hAnsiTheme="minorHAnsi" w:cstheme="minorHAnsi"/>
          <w:bCs/>
          <w:sz w:val="20"/>
          <w:szCs w:val="20"/>
        </w:rPr>
        <w:t xml:space="preserve"> a </w:t>
      </w:r>
      <w:r w:rsidR="009E779B" w:rsidRPr="005B2346">
        <w:rPr>
          <w:rFonts w:asciiTheme="minorHAnsi" w:hAnsiTheme="minorHAnsi" w:cstheme="minorHAnsi"/>
          <w:bCs/>
          <w:sz w:val="20"/>
          <w:szCs w:val="20"/>
        </w:rPr>
        <w:t xml:space="preserve">recorrente </w:t>
      </w:r>
      <w:r w:rsidRPr="005B2346">
        <w:rPr>
          <w:rFonts w:asciiTheme="minorHAnsi" w:hAnsiTheme="minorHAnsi" w:cstheme="minorHAnsi"/>
          <w:bCs/>
          <w:sz w:val="20"/>
          <w:szCs w:val="20"/>
        </w:rPr>
        <w:t xml:space="preserve">contra a decisão </w:t>
      </w:r>
      <w:r w:rsidR="00F13FD1" w:rsidRPr="005B2346">
        <w:rPr>
          <w:rFonts w:asciiTheme="minorHAnsi" w:hAnsiTheme="minorHAnsi" w:cstheme="minorHAnsi"/>
          <w:bCs/>
          <w:sz w:val="20"/>
          <w:szCs w:val="20"/>
        </w:rPr>
        <w:t xml:space="preserve">do Pregoeiro </w:t>
      </w:r>
      <w:r w:rsidRPr="005B2346">
        <w:rPr>
          <w:rFonts w:asciiTheme="minorHAnsi" w:hAnsiTheme="minorHAnsi" w:cstheme="minorHAnsi"/>
          <w:bCs/>
          <w:sz w:val="20"/>
          <w:szCs w:val="20"/>
        </w:rPr>
        <w:t>que</w:t>
      </w:r>
      <w:r w:rsidR="0007688B" w:rsidRPr="005B2346">
        <w:rPr>
          <w:rFonts w:asciiTheme="minorHAnsi" w:hAnsiTheme="minorHAnsi" w:cstheme="minorHAnsi"/>
          <w:bCs/>
          <w:sz w:val="20"/>
          <w:szCs w:val="20"/>
        </w:rPr>
        <w:t xml:space="preserve"> </w:t>
      </w:r>
      <w:r w:rsidR="002040AC" w:rsidRPr="005B2346">
        <w:rPr>
          <w:rFonts w:asciiTheme="minorHAnsi" w:hAnsiTheme="minorHAnsi" w:cstheme="minorHAnsi"/>
          <w:sz w:val="20"/>
          <w:szCs w:val="20"/>
        </w:rPr>
        <w:t>a desclassificou do certame.</w:t>
      </w:r>
      <w:bookmarkEnd w:id="3"/>
    </w:p>
    <w:p w14:paraId="13918027" w14:textId="77777777" w:rsidR="00C056BD" w:rsidRPr="005B2346" w:rsidRDefault="00C056BD" w:rsidP="00DC6E7B">
      <w:pPr>
        <w:autoSpaceDE w:val="0"/>
        <w:autoSpaceDN w:val="0"/>
        <w:adjustRightInd w:val="0"/>
        <w:ind w:right="27"/>
        <w:jc w:val="both"/>
        <w:rPr>
          <w:rFonts w:asciiTheme="minorHAnsi" w:hAnsiTheme="minorHAnsi" w:cstheme="minorHAnsi"/>
          <w:b/>
          <w:bCs/>
          <w:sz w:val="20"/>
          <w:szCs w:val="20"/>
          <w:lang w:eastAsia="pt-BR"/>
        </w:rPr>
      </w:pPr>
    </w:p>
    <w:p w14:paraId="15424328" w14:textId="7B6D8573" w:rsidR="0063197C" w:rsidRPr="005B2346" w:rsidRDefault="00984D04" w:rsidP="00DC6E7B">
      <w:pPr>
        <w:autoSpaceDE w:val="0"/>
        <w:autoSpaceDN w:val="0"/>
        <w:adjustRightInd w:val="0"/>
        <w:ind w:right="27"/>
        <w:jc w:val="both"/>
        <w:rPr>
          <w:rFonts w:asciiTheme="minorHAnsi" w:hAnsiTheme="minorHAnsi" w:cstheme="minorHAnsi"/>
          <w:bCs/>
          <w:sz w:val="20"/>
          <w:szCs w:val="20"/>
        </w:rPr>
      </w:pPr>
      <w:r w:rsidRPr="005B2346">
        <w:rPr>
          <w:rFonts w:asciiTheme="minorHAnsi" w:hAnsiTheme="minorHAnsi" w:cstheme="minorHAnsi"/>
          <w:bCs/>
          <w:sz w:val="20"/>
          <w:szCs w:val="20"/>
        </w:rPr>
        <w:t xml:space="preserve">Conforme se extrai do documento de </w:t>
      </w:r>
      <w:r w:rsidR="00291208" w:rsidRPr="005B2346">
        <w:rPr>
          <w:rFonts w:asciiTheme="minorHAnsi" w:hAnsiTheme="minorHAnsi" w:cstheme="minorHAnsi"/>
          <w:sz w:val="20"/>
          <w:szCs w:val="20"/>
        </w:rPr>
        <w:t xml:space="preserve">fls. </w:t>
      </w:r>
      <w:r w:rsidR="00184602" w:rsidRPr="005B2346">
        <w:rPr>
          <w:rFonts w:asciiTheme="minorHAnsi" w:hAnsiTheme="minorHAnsi" w:cstheme="minorHAnsi"/>
          <w:sz w:val="20"/>
          <w:szCs w:val="20"/>
          <w:lang w:eastAsia="pt-BR"/>
        </w:rPr>
        <w:t>481/842 do Vol. 02</w:t>
      </w:r>
      <w:r w:rsidR="00184602" w:rsidRPr="005B2346">
        <w:rPr>
          <w:rFonts w:asciiTheme="minorHAnsi" w:hAnsiTheme="minorHAnsi" w:cstheme="minorHAnsi"/>
          <w:sz w:val="20"/>
          <w:szCs w:val="20"/>
        </w:rPr>
        <w:t xml:space="preserve"> do processo</w:t>
      </w:r>
      <w:r w:rsidRPr="005B2346">
        <w:rPr>
          <w:rFonts w:asciiTheme="minorHAnsi" w:hAnsiTheme="minorHAnsi" w:cstheme="minorHAnsi"/>
          <w:bCs/>
          <w:sz w:val="20"/>
          <w:szCs w:val="20"/>
        </w:rPr>
        <w:t>,</w:t>
      </w:r>
      <w:r w:rsidR="00CE394F" w:rsidRPr="005B2346">
        <w:rPr>
          <w:rFonts w:asciiTheme="minorHAnsi" w:hAnsiTheme="minorHAnsi" w:cstheme="minorHAnsi"/>
          <w:bCs/>
          <w:sz w:val="20"/>
          <w:szCs w:val="20"/>
        </w:rPr>
        <w:t xml:space="preserve"> resumidamente a recorrente</w:t>
      </w:r>
      <w:r w:rsidRPr="005B2346">
        <w:rPr>
          <w:rFonts w:asciiTheme="minorHAnsi" w:hAnsiTheme="minorHAnsi" w:cstheme="minorHAnsi"/>
          <w:bCs/>
          <w:sz w:val="20"/>
          <w:szCs w:val="20"/>
        </w:rPr>
        <w:t xml:space="preserve"> fundamenta seu pleito </w:t>
      </w:r>
      <w:r w:rsidR="003C4231" w:rsidRPr="005B2346">
        <w:rPr>
          <w:rFonts w:asciiTheme="minorHAnsi" w:hAnsiTheme="minorHAnsi" w:cstheme="minorHAnsi"/>
          <w:bCs/>
          <w:sz w:val="20"/>
          <w:szCs w:val="20"/>
        </w:rPr>
        <w:t>em</w:t>
      </w:r>
      <w:r w:rsidR="001F1F2E" w:rsidRPr="005B2346">
        <w:rPr>
          <w:rFonts w:asciiTheme="minorHAnsi" w:hAnsiTheme="minorHAnsi" w:cstheme="minorHAnsi"/>
          <w:bCs/>
          <w:sz w:val="20"/>
          <w:szCs w:val="20"/>
        </w:rPr>
        <w:t>:</w:t>
      </w:r>
    </w:p>
    <w:p w14:paraId="314FDE96" w14:textId="77777777" w:rsidR="003A2D33" w:rsidRDefault="003A2D33" w:rsidP="00DC6E7B">
      <w:pPr>
        <w:tabs>
          <w:tab w:val="left" w:pos="567"/>
        </w:tabs>
        <w:suppressAutoHyphens w:val="0"/>
        <w:autoSpaceDE w:val="0"/>
        <w:adjustRightInd w:val="0"/>
        <w:ind w:right="27"/>
        <w:jc w:val="both"/>
        <w:rPr>
          <w:rFonts w:asciiTheme="minorHAnsi" w:hAnsiTheme="minorHAnsi" w:cstheme="minorHAnsi"/>
          <w:sz w:val="18"/>
          <w:szCs w:val="18"/>
          <w:lang w:eastAsia="pt-BR"/>
        </w:rPr>
      </w:pPr>
    </w:p>
    <w:p w14:paraId="5B52342C" w14:textId="7E053C73" w:rsidR="004B14E2" w:rsidRPr="005B2346" w:rsidRDefault="004B14E2" w:rsidP="00DC6E7B">
      <w:pPr>
        <w:tabs>
          <w:tab w:val="left" w:pos="567"/>
        </w:tabs>
        <w:suppressAutoHyphens w:val="0"/>
        <w:autoSpaceDE w:val="0"/>
        <w:adjustRightInd w:val="0"/>
        <w:ind w:right="27"/>
        <w:jc w:val="both"/>
        <w:rPr>
          <w:rFonts w:asciiTheme="minorHAnsi" w:hAnsiTheme="minorHAnsi" w:cstheme="minorHAnsi"/>
          <w:sz w:val="20"/>
          <w:szCs w:val="20"/>
          <w:lang w:eastAsia="pt-BR"/>
        </w:rPr>
      </w:pPr>
      <w:bookmarkStart w:id="4" w:name="_Hlk63848233"/>
      <w:r w:rsidRPr="005B2346">
        <w:rPr>
          <w:rFonts w:asciiTheme="minorHAnsi" w:hAnsiTheme="minorHAnsi" w:cstheme="minorHAnsi"/>
          <w:b/>
          <w:bCs/>
          <w:sz w:val="20"/>
          <w:szCs w:val="20"/>
          <w:lang w:eastAsia="pt-BR"/>
        </w:rPr>
        <w:lastRenderedPageBreak/>
        <w:t>2.1</w:t>
      </w:r>
      <w:r w:rsidRPr="005B2346">
        <w:rPr>
          <w:rFonts w:asciiTheme="minorHAnsi" w:hAnsiTheme="minorHAnsi" w:cstheme="minorHAnsi"/>
          <w:sz w:val="20"/>
          <w:szCs w:val="20"/>
          <w:lang w:eastAsia="pt-BR"/>
        </w:rPr>
        <w:t xml:space="preserve"> Que a desclassificação fundamentada no descumprimento do item 8.2 alínea “c” da Parte II Seção III do </w:t>
      </w:r>
      <w:r w:rsidRPr="009E0A7D">
        <w:rPr>
          <w:rFonts w:asciiTheme="minorHAnsi" w:hAnsiTheme="minorHAnsi" w:cstheme="minorHAnsi"/>
          <w:sz w:val="20"/>
          <w:szCs w:val="20"/>
          <w:lang w:eastAsia="pt-BR"/>
        </w:rPr>
        <w:t>Edital</w:t>
      </w:r>
      <w:r w:rsidR="009E0A7D" w:rsidRPr="009E0A7D">
        <w:rPr>
          <w:rFonts w:asciiTheme="minorHAnsi" w:hAnsiTheme="minorHAnsi" w:cstheme="minorHAnsi"/>
          <w:sz w:val="20"/>
          <w:szCs w:val="20"/>
          <w:lang w:eastAsia="pt-BR"/>
        </w:rPr>
        <w:t>,</w:t>
      </w:r>
      <w:r w:rsidRPr="009E0A7D">
        <w:rPr>
          <w:rFonts w:asciiTheme="minorHAnsi" w:hAnsiTheme="minorHAnsi" w:cstheme="minorHAnsi"/>
          <w:color w:val="FF0000"/>
          <w:sz w:val="20"/>
          <w:szCs w:val="20"/>
          <w:lang w:eastAsia="pt-BR"/>
        </w:rPr>
        <w:t xml:space="preserve"> </w:t>
      </w:r>
      <w:r w:rsidR="006472A4" w:rsidRPr="009E0A7D">
        <w:rPr>
          <w:rFonts w:asciiTheme="minorHAnsi" w:hAnsiTheme="minorHAnsi" w:cstheme="minorHAnsi"/>
          <w:sz w:val="20"/>
          <w:szCs w:val="20"/>
          <w:lang w:eastAsia="pt-BR"/>
        </w:rPr>
        <w:t>foi indevida, por entender que não resta</w:t>
      </w:r>
      <w:r w:rsidR="00F54DAF" w:rsidRPr="009E0A7D">
        <w:rPr>
          <w:rFonts w:asciiTheme="minorHAnsi" w:hAnsiTheme="minorHAnsi" w:cstheme="minorHAnsi"/>
          <w:sz w:val="20"/>
          <w:szCs w:val="20"/>
          <w:lang w:eastAsia="pt-BR"/>
        </w:rPr>
        <w:t>riam</w:t>
      </w:r>
      <w:r w:rsidR="00F54DAF" w:rsidRPr="005B2346">
        <w:rPr>
          <w:rFonts w:asciiTheme="minorHAnsi" w:hAnsiTheme="minorHAnsi" w:cstheme="minorHAnsi"/>
          <w:sz w:val="20"/>
          <w:szCs w:val="20"/>
          <w:lang w:eastAsia="pt-BR"/>
        </w:rPr>
        <w:t xml:space="preserve"> </w:t>
      </w:r>
      <w:r w:rsidRPr="005B2346">
        <w:rPr>
          <w:rFonts w:asciiTheme="minorHAnsi" w:hAnsiTheme="minorHAnsi" w:cstheme="minorHAnsi"/>
          <w:sz w:val="20"/>
          <w:szCs w:val="20"/>
          <w:lang w:eastAsia="pt-BR"/>
        </w:rPr>
        <w:t>dúvidas sobre a unicidade do objeto ofertado</w:t>
      </w:r>
      <w:r w:rsidR="00F54DAF" w:rsidRPr="005B2346">
        <w:rPr>
          <w:rFonts w:asciiTheme="minorHAnsi" w:hAnsiTheme="minorHAnsi" w:cstheme="minorHAnsi"/>
          <w:sz w:val="20"/>
          <w:szCs w:val="20"/>
          <w:lang w:eastAsia="pt-BR"/>
        </w:rPr>
        <w:t>,</w:t>
      </w:r>
      <w:r w:rsidRPr="005B2346">
        <w:rPr>
          <w:rFonts w:asciiTheme="minorHAnsi" w:hAnsiTheme="minorHAnsi" w:cstheme="minorHAnsi"/>
          <w:sz w:val="20"/>
          <w:szCs w:val="20"/>
          <w:lang w:eastAsia="pt-BR"/>
        </w:rPr>
        <w:t xml:space="preserve"> conforme listagem descrita em sua peça recursal.</w:t>
      </w:r>
    </w:p>
    <w:p w14:paraId="70B17DCC" w14:textId="77777777" w:rsidR="00CE394F" w:rsidRPr="005B2346" w:rsidRDefault="00CE394F" w:rsidP="00DC6E7B">
      <w:pPr>
        <w:tabs>
          <w:tab w:val="left" w:pos="567"/>
        </w:tabs>
        <w:suppressAutoHyphens w:val="0"/>
        <w:autoSpaceDE w:val="0"/>
        <w:adjustRightInd w:val="0"/>
        <w:ind w:right="27"/>
        <w:jc w:val="both"/>
        <w:rPr>
          <w:rFonts w:asciiTheme="minorHAnsi" w:hAnsiTheme="minorHAnsi" w:cstheme="minorHAnsi"/>
          <w:sz w:val="20"/>
          <w:szCs w:val="20"/>
          <w:lang w:eastAsia="pt-BR"/>
        </w:rPr>
      </w:pPr>
    </w:p>
    <w:p w14:paraId="3BC7D3BA" w14:textId="567A51E4" w:rsidR="0063197C" w:rsidRPr="005B2346" w:rsidRDefault="00CE394F" w:rsidP="00DC6E7B">
      <w:pPr>
        <w:tabs>
          <w:tab w:val="left" w:pos="567"/>
        </w:tabs>
        <w:suppressAutoHyphens w:val="0"/>
        <w:autoSpaceDE w:val="0"/>
        <w:adjustRightInd w:val="0"/>
        <w:ind w:right="27"/>
        <w:jc w:val="both"/>
        <w:rPr>
          <w:rFonts w:asciiTheme="minorHAnsi" w:hAnsiTheme="minorHAnsi" w:cstheme="minorHAnsi"/>
          <w:sz w:val="20"/>
          <w:szCs w:val="20"/>
          <w:lang w:eastAsia="pt-BR"/>
        </w:rPr>
      </w:pPr>
      <w:r w:rsidRPr="005B2346">
        <w:rPr>
          <w:rFonts w:asciiTheme="minorHAnsi" w:hAnsiTheme="minorHAnsi" w:cstheme="minorHAnsi"/>
          <w:b/>
          <w:bCs/>
          <w:sz w:val="20"/>
          <w:szCs w:val="20"/>
          <w:lang w:eastAsia="pt-BR"/>
        </w:rPr>
        <w:t>2.2</w:t>
      </w:r>
      <w:r w:rsidRPr="005B2346">
        <w:rPr>
          <w:rFonts w:asciiTheme="minorHAnsi" w:hAnsiTheme="minorHAnsi" w:cstheme="minorHAnsi"/>
          <w:sz w:val="20"/>
          <w:szCs w:val="20"/>
          <w:lang w:eastAsia="pt-BR"/>
        </w:rPr>
        <w:t xml:space="preserve"> Que a desclassificação fundamentada no descumprimento </w:t>
      </w:r>
      <w:r w:rsidR="009E779B" w:rsidRPr="005B2346">
        <w:rPr>
          <w:rFonts w:asciiTheme="minorHAnsi" w:hAnsiTheme="minorHAnsi" w:cstheme="minorHAnsi"/>
          <w:sz w:val="20"/>
          <w:szCs w:val="20"/>
          <w:lang w:eastAsia="pt-BR"/>
        </w:rPr>
        <w:t xml:space="preserve">do item 6.5.3 do Termo de Referência </w:t>
      </w:r>
      <w:r w:rsidRPr="005B2346">
        <w:rPr>
          <w:rFonts w:asciiTheme="minorHAnsi" w:hAnsiTheme="minorHAnsi" w:cstheme="minorHAnsi"/>
          <w:sz w:val="20"/>
          <w:szCs w:val="20"/>
          <w:lang w:eastAsia="pt-BR"/>
        </w:rPr>
        <w:t xml:space="preserve">foi indevida, pois, a garantia </w:t>
      </w:r>
      <w:r w:rsidR="000622A0" w:rsidRPr="005B2346">
        <w:rPr>
          <w:rFonts w:asciiTheme="minorHAnsi" w:hAnsiTheme="minorHAnsi" w:cstheme="minorHAnsi"/>
          <w:sz w:val="20"/>
          <w:szCs w:val="20"/>
          <w:lang w:eastAsia="pt-BR"/>
        </w:rPr>
        <w:t xml:space="preserve">informada </w:t>
      </w:r>
      <w:r w:rsidR="000622A0" w:rsidRPr="009E0A7D">
        <w:rPr>
          <w:rFonts w:asciiTheme="minorHAnsi" w:hAnsiTheme="minorHAnsi" w:cstheme="minorHAnsi"/>
          <w:sz w:val="20"/>
          <w:szCs w:val="20"/>
          <w:lang w:eastAsia="pt-BR"/>
        </w:rPr>
        <w:t>em sua proposta</w:t>
      </w:r>
      <w:r w:rsidR="0093018B" w:rsidRPr="009E0A7D">
        <w:rPr>
          <w:rFonts w:asciiTheme="minorHAnsi" w:hAnsiTheme="minorHAnsi" w:cstheme="minorHAnsi"/>
          <w:sz w:val="20"/>
          <w:szCs w:val="20"/>
          <w:lang w:eastAsia="pt-BR"/>
        </w:rPr>
        <w:t xml:space="preserve"> possuiria</w:t>
      </w:r>
      <w:r w:rsidR="000622A0" w:rsidRPr="009E0A7D">
        <w:rPr>
          <w:rFonts w:asciiTheme="minorHAnsi" w:hAnsiTheme="minorHAnsi" w:cstheme="minorHAnsi"/>
          <w:sz w:val="20"/>
          <w:szCs w:val="20"/>
          <w:lang w:eastAsia="pt-BR"/>
        </w:rPr>
        <w:t xml:space="preserve"> tratativas distintas de acordo com a praça de fornecimento e execução do serviço.</w:t>
      </w:r>
      <w:r w:rsidRPr="009E0A7D">
        <w:rPr>
          <w:rFonts w:asciiTheme="minorHAnsi" w:hAnsiTheme="minorHAnsi" w:cstheme="minorHAnsi"/>
          <w:sz w:val="20"/>
          <w:szCs w:val="20"/>
          <w:lang w:eastAsia="pt-BR"/>
        </w:rPr>
        <w:t xml:space="preserve"> </w:t>
      </w:r>
      <w:bookmarkEnd w:id="4"/>
      <w:r w:rsidR="007E4567" w:rsidRPr="009E0A7D">
        <w:rPr>
          <w:rFonts w:asciiTheme="minorHAnsi" w:hAnsiTheme="minorHAnsi" w:cstheme="minorHAnsi"/>
          <w:sz w:val="20"/>
          <w:szCs w:val="20"/>
          <w:lang w:eastAsia="pt-BR"/>
        </w:rPr>
        <w:t xml:space="preserve">Deste modo, </w:t>
      </w:r>
      <w:r w:rsidR="00DC6E52" w:rsidRPr="009E0A7D">
        <w:rPr>
          <w:rFonts w:asciiTheme="minorHAnsi" w:hAnsiTheme="minorHAnsi" w:cstheme="minorHAnsi"/>
          <w:sz w:val="20"/>
          <w:szCs w:val="20"/>
          <w:lang w:eastAsia="pt-BR"/>
        </w:rPr>
        <w:t xml:space="preserve">questiona a análise de proposta realizada com base </w:t>
      </w:r>
      <w:r w:rsidR="00CD57A5" w:rsidRPr="009E0A7D">
        <w:rPr>
          <w:rFonts w:asciiTheme="minorHAnsi" w:hAnsiTheme="minorHAnsi" w:cstheme="minorHAnsi"/>
          <w:sz w:val="20"/>
          <w:szCs w:val="20"/>
          <w:lang w:eastAsia="pt-BR"/>
        </w:rPr>
        <w:t xml:space="preserve">em pesquisas </w:t>
      </w:r>
      <w:r w:rsidR="0093018B" w:rsidRPr="009E0A7D">
        <w:rPr>
          <w:rFonts w:asciiTheme="minorHAnsi" w:hAnsiTheme="minorHAnsi" w:cstheme="minorHAnsi"/>
          <w:sz w:val="20"/>
          <w:szCs w:val="20"/>
          <w:lang w:eastAsia="pt-BR"/>
        </w:rPr>
        <w:t>no</w:t>
      </w:r>
      <w:r w:rsidR="0093018B" w:rsidRPr="005B2346">
        <w:rPr>
          <w:rFonts w:asciiTheme="minorHAnsi" w:hAnsiTheme="minorHAnsi" w:cstheme="minorHAnsi"/>
          <w:sz w:val="20"/>
          <w:szCs w:val="20"/>
          <w:lang w:eastAsia="pt-BR"/>
        </w:rPr>
        <w:t xml:space="preserve"> site do fabricante</w:t>
      </w:r>
      <w:r w:rsidR="00D210DC" w:rsidRPr="005B2346">
        <w:rPr>
          <w:rFonts w:asciiTheme="minorHAnsi" w:hAnsiTheme="minorHAnsi" w:cstheme="minorHAnsi"/>
          <w:sz w:val="20"/>
          <w:szCs w:val="20"/>
          <w:lang w:eastAsia="pt-BR"/>
        </w:rPr>
        <w:t>.</w:t>
      </w:r>
    </w:p>
    <w:p w14:paraId="38FBB57B" w14:textId="77777777" w:rsidR="001F1F2E" w:rsidRPr="005B2346" w:rsidRDefault="001F1F2E" w:rsidP="00DC6E7B">
      <w:pPr>
        <w:shd w:val="clear" w:color="auto" w:fill="FFFFFF" w:themeFill="background1"/>
        <w:autoSpaceDE w:val="0"/>
        <w:autoSpaceDN w:val="0"/>
        <w:adjustRightInd w:val="0"/>
        <w:ind w:left="284"/>
        <w:jc w:val="both"/>
        <w:rPr>
          <w:rFonts w:asciiTheme="minorHAnsi" w:hAnsiTheme="minorHAnsi" w:cstheme="minorHAnsi"/>
          <w:sz w:val="20"/>
          <w:szCs w:val="20"/>
          <w:shd w:val="clear" w:color="auto" w:fill="FAF9F8"/>
        </w:rPr>
      </w:pPr>
    </w:p>
    <w:p w14:paraId="04AFD810" w14:textId="07E183FD" w:rsidR="003A2D33" w:rsidRPr="009E0A7D" w:rsidRDefault="001E5907" w:rsidP="00DC6E7B">
      <w:pPr>
        <w:autoSpaceDE w:val="0"/>
        <w:autoSpaceDN w:val="0"/>
        <w:adjustRightInd w:val="0"/>
        <w:jc w:val="both"/>
        <w:rPr>
          <w:rFonts w:asciiTheme="minorHAnsi" w:hAnsiTheme="minorHAnsi" w:cstheme="minorHAnsi"/>
          <w:sz w:val="20"/>
          <w:szCs w:val="20"/>
          <w:lang w:eastAsia="pt-BR"/>
        </w:rPr>
      </w:pPr>
      <w:r w:rsidRPr="009E0A7D">
        <w:rPr>
          <w:rStyle w:val="normaltextrun"/>
          <w:rFonts w:asciiTheme="minorHAnsi" w:hAnsiTheme="minorHAnsi" w:cstheme="minorHAnsi"/>
          <w:sz w:val="20"/>
          <w:szCs w:val="20"/>
          <w:shd w:val="clear" w:color="auto" w:fill="FFFFFF"/>
        </w:rPr>
        <w:t>Para sustentar seus</w:t>
      </w:r>
      <w:r w:rsidR="0011286D" w:rsidRPr="009E0A7D">
        <w:rPr>
          <w:rStyle w:val="normaltextrun"/>
          <w:rFonts w:asciiTheme="minorHAnsi" w:hAnsiTheme="minorHAnsi" w:cstheme="minorHAnsi"/>
          <w:sz w:val="20"/>
          <w:szCs w:val="20"/>
          <w:shd w:val="clear" w:color="auto" w:fill="FFFFFF"/>
        </w:rPr>
        <w:t xml:space="preserve"> argumentos, </w:t>
      </w:r>
      <w:r w:rsidRPr="009E0A7D">
        <w:rPr>
          <w:rStyle w:val="normaltextrun"/>
          <w:rFonts w:asciiTheme="minorHAnsi" w:hAnsiTheme="minorHAnsi" w:cstheme="minorHAnsi"/>
          <w:sz w:val="20"/>
          <w:szCs w:val="20"/>
          <w:shd w:val="clear" w:color="auto" w:fill="FFFFFF"/>
        </w:rPr>
        <w:t xml:space="preserve">a </w:t>
      </w:r>
      <w:r w:rsidR="009E779B" w:rsidRPr="009E0A7D">
        <w:rPr>
          <w:rStyle w:val="normaltextrun"/>
          <w:rFonts w:asciiTheme="minorHAnsi" w:hAnsiTheme="minorHAnsi" w:cstheme="minorHAnsi"/>
          <w:sz w:val="20"/>
          <w:szCs w:val="20"/>
          <w:shd w:val="clear" w:color="auto" w:fill="FFFFFF"/>
        </w:rPr>
        <w:t>recorrente</w:t>
      </w:r>
      <w:r w:rsidR="0063197C" w:rsidRPr="009E0A7D">
        <w:rPr>
          <w:rStyle w:val="normaltextrun"/>
          <w:rFonts w:asciiTheme="minorHAnsi" w:hAnsiTheme="minorHAnsi" w:cstheme="minorHAnsi"/>
          <w:sz w:val="20"/>
          <w:szCs w:val="20"/>
          <w:shd w:val="clear" w:color="auto" w:fill="FFFFFF"/>
        </w:rPr>
        <w:t xml:space="preserve"> </w:t>
      </w:r>
      <w:r w:rsidR="003A2D33" w:rsidRPr="009E0A7D">
        <w:rPr>
          <w:rFonts w:asciiTheme="minorHAnsi" w:hAnsiTheme="minorHAnsi" w:cstheme="minorHAnsi"/>
          <w:sz w:val="20"/>
          <w:szCs w:val="20"/>
          <w:lang w:eastAsia="pt-BR"/>
        </w:rPr>
        <w:t xml:space="preserve">defende que seria prudente </w:t>
      </w:r>
      <w:r w:rsidR="00254205" w:rsidRPr="009E0A7D">
        <w:rPr>
          <w:rFonts w:asciiTheme="minorHAnsi" w:hAnsiTheme="minorHAnsi" w:cstheme="minorHAnsi"/>
          <w:sz w:val="20"/>
          <w:szCs w:val="20"/>
          <w:lang w:eastAsia="pt-BR"/>
        </w:rPr>
        <w:t xml:space="preserve">que </w:t>
      </w:r>
      <w:r w:rsidR="003A2D33" w:rsidRPr="009E0A7D">
        <w:rPr>
          <w:rFonts w:asciiTheme="minorHAnsi" w:hAnsiTheme="minorHAnsi" w:cstheme="minorHAnsi"/>
          <w:sz w:val="20"/>
          <w:szCs w:val="20"/>
          <w:lang w:eastAsia="pt-BR"/>
        </w:rPr>
        <w:t xml:space="preserve">a equipe técnica </w:t>
      </w:r>
      <w:proofErr w:type="gramStart"/>
      <w:r w:rsidR="00CD6797" w:rsidRPr="009E0A7D">
        <w:rPr>
          <w:rFonts w:asciiTheme="minorHAnsi" w:hAnsiTheme="minorHAnsi" w:cstheme="minorHAnsi"/>
          <w:sz w:val="20"/>
          <w:szCs w:val="20"/>
          <w:lang w:eastAsia="pt-BR"/>
        </w:rPr>
        <w:t xml:space="preserve">tivesse </w:t>
      </w:r>
      <w:r w:rsidR="00254205" w:rsidRPr="009E0A7D">
        <w:rPr>
          <w:rFonts w:asciiTheme="minorHAnsi" w:hAnsiTheme="minorHAnsi" w:cstheme="minorHAnsi"/>
          <w:sz w:val="20"/>
          <w:szCs w:val="20"/>
          <w:lang w:eastAsia="pt-BR"/>
        </w:rPr>
        <w:t>lhe</w:t>
      </w:r>
      <w:proofErr w:type="gramEnd"/>
      <w:r w:rsidR="00254205" w:rsidRPr="009E0A7D">
        <w:rPr>
          <w:rFonts w:asciiTheme="minorHAnsi" w:hAnsiTheme="minorHAnsi" w:cstheme="minorHAnsi"/>
          <w:sz w:val="20"/>
          <w:szCs w:val="20"/>
          <w:lang w:eastAsia="pt-BR"/>
        </w:rPr>
        <w:t xml:space="preserve"> </w:t>
      </w:r>
      <w:r w:rsidR="00CD6797" w:rsidRPr="009E0A7D">
        <w:rPr>
          <w:rFonts w:asciiTheme="minorHAnsi" w:hAnsiTheme="minorHAnsi" w:cstheme="minorHAnsi"/>
          <w:sz w:val="20"/>
          <w:szCs w:val="20"/>
          <w:lang w:eastAsia="pt-BR"/>
        </w:rPr>
        <w:t>dado</w:t>
      </w:r>
      <w:r w:rsidR="003A2D33" w:rsidRPr="009E0A7D">
        <w:rPr>
          <w:rFonts w:asciiTheme="minorHAnsi" w:hAnsiTheme="minorHAnsi" w:cstheme="minorHAnsi"/>
          <w:sz w:val="20"/>
          <w:szCs w:val="20"/>
          <w:lang w:eastAsia="pt-BR"/>
        </w:rPr>
        <w:t xml:space="preserve"> oportunidade</w:t>
      </w:r>
      <w:r w:rsidR="009E0A7D" w:rsidRPr="009E0A7D">
        <w:rPr>
          <w:rFonts w:asciiTheme="minorHAnsi" w:hAnsiTheme="minorHAnsi" w:cstheme="minorHAnsi"/>
          <w:sz w:val="20"/>
          <w:szCs w:val="20"/>
          <w:lang w:eastAsia="pt-BR"/>
        </w:rPr>
        <w:t xml:space="preserve"> </w:t>
      </w:r>
      <w:r w:rsidR="003A2D33" w:rsidRPr="009E0A7D">
        <w:rPr>
          <w:rFonts w:asciiTheme="minorHAnsi" w:hAnsiTheme="minorHAnsi" w:cstheme="minorHAnsi"/>
          <w:sz w:val="20"/>
          <w:szCs w:val="20"/>
          <w:lang w:eastAsia="pt-BR"/>
        </w:rPr>
        <w:t xml:space="preserve">de realizar diligência para </w:t>
      </w:r>
      <w:r w:rsidR="007914CC" w:rsidRPr="009E0A7D">
        <w:rPr>
          <w:rFonts w:asciiTheme="minorHAnsi" w:hAnsiTheme="minorHAnsi" w:cstheme="minorHAnsi"/>
          <w:sz w:val="20"/>
          <w:szCs w:val="20"/>
          <w:lang w:eastAsia="pt-BR"/>
        </w:rPr>
        <w:t xml:space="preserve">apresentar </w:t>
      </w:r>
      <w:r w:rsidR="003A2D33" w:rsidRPr="009E0A7D">
        <w:rPr>
          <w:rFonts w:asciiTheme="minorHAnsi" w:hAnsiTheme="minorHAnsi" w:cstheme="minorHAnsi"/>
          <w:sz w:val="20"/>
          <w:szCs w:val="20"/>
          <w:lang w:eastAsia="pt-BR"/>
        </w:rPr>
        <w:t>os termos detalhados</w:t>
      </w:r>
      <w:r w:rsidR="00CD6797" w:rsidRPr="009E0A7D">
        <w:rPr>
          <w:rFonts w:asciiTheme="minorHAnsi" w:hAnsiTheme="minorHAnsi" w:cstheme="minorHAnsi"/>
          <w:sz w:val="20"/>
          <w:szCs w:val="20"/>
          <w:lang w:eastAsia="pt-BR"/>
        </w:rPr>
        <w:t xml:space="preserve"> de sua proposta</w:t>
      </w:r>
      <w:r w:rsidR="003A2D33" w:rsidRPr="009E0A7D">
        <w:rPr>
          <w:rFonts w:asciiTheme="minorHAnsi" w:hAnsiTheme="minorHAnsi" w:cstheme="minorHAnsi"/>
          <w:sz w:val="20"/>
          <w:szCs w:val="20"/>
          <w:lang w:eastAsia="pt-BR"/>
        </w:rPr>
        <w:t>, alegando respaldo no</w:t>
      </w:r>
      <w:r w:rsidR="00EE6C12" w:rsidRPr="009E0A7D">
        <w:rPr>
          <w:rFonts w:asciiTheme="minorHAnsi" w:hAnsiTheme="minorHAnsi" w:cstheme="minorHAnsi"/>
          <w:sz w:val="20"/>
          <w:szCs w:val="20"/>
          <w:lang w:eastAsia="pt-BR"/>
        </w:rPr>
        <w:t>s</w:t>
      </w:r>
      <w:r w:rsidR="003A2D33" w:rsidRPr="009E0A7D">
        <w:rPr>
          <w:rFonts w:asciiTheme="minorHAnsi" w:hAnsiTheme="minorHAnsi" w:cstheme="minorHAnsi"/>
          <w:sz w:val="20"/>
          <w:szCs w:val="20"/>
          <w:lang w:eastAsia="pt-BR"/>
        </w:rPr>
        <w:t xml:space="preserve"> princípio</w:t>
      </w:r>
      <w:r w:rsidR="00EE6C12" w:rsidRPr="009E0A7D">
        <w:rPr>
          <w:rFonts w:asciiTheme="minorHAnsi" w:hAnsiTheme="minorHAnsi" w:cstheme="minorHAnsi"/>
          <w:sz w:val="20"/>
          <w:szCs w:val="20"/>
          <w:lang w:eastAsia="pt-BR"/>
        </w:rPr>
        <w:t>s</w:t>
      </w:r>
      <w:r w:rsidR="003A2D33" w:rsidRPr="009E0A7D">
        <w:rPr>
          <w:rFonts w:asciiTheme="minorHAnsi" w:hAnsiTheme="minorHAnsi" w:cstheme="minorHAnsi"/>
          <w:sz w:val="20"/>
          <w:szCs w:val="20"/>
          <w:lang w:eastAsia="pt-BR"/>
        </w:rPr>
        <w:t xml:space="preserve"> de</w:t>
      </w:r>
      <w:r w:rsidR="00EE6C12" w:rsidRPr="009E0A7D">
        <w:rPr>
          <w:rFonts w:asciiTheme="minorHAnsi" w:hAnsiTheme="minorHAnsi" w:cstheme="minorHAnsi"/>
          <w:sz w:val="20"/>
          <w:szCs w:val="20"/>
          <w:lang w:eastAsia="pt-BR"/>
        </w:rPr>
        <w:t xml:space="preserve"> razoabilidade e</w:t>
      </w:r>
      <w:r w:rsidR="003A2D33" w:rsidRPr="009E0A7D">
        <w:rPr>
          <w:rFonts w:asciiTheme="minorHAnsi" w:hAnsiTheme="minorHAnsi" w:cstheme="minorHAnsi"/>
          <w:sz w:val="20"/>
          <w:szCs w:val="20"/>
          <w:lang w:eastAsia="pt-BR"/>
        </w:rPr>
        <w:t xml:space="preserve"> isonomia perante os licitantes, visto que a empresa </w:t>
      </w:r>
      <w:r w:rsidR="003A2D33" w:rsidRPr="009E0A7D">
        <w:rPr>
          <w:rFonts w:asciiTheme="minorHAnsi" w:hAnsiTheme="minorHAnsi" w:cstheme="minorHAnsi"/>
          <w:sz w:val="20"/>
          <w:szCs w:val="20"/>
        </w:rPr>
        <w:t>INFORMATICA EMPRESARIAL LTDA</w:t>
      </w:r>
      <w:r w:rsidR="003A2D33" w:rsidRPr="009E0A7D">
        <w:rPr>
          <w:rFonts w:asciiTheme="minorHAnsi" w:hAnsiTheme="minorHAnsi" w:cstheme="minorHAnsi"/>
          <w:sz w:val="20"/>
          <w:szCs w:val="20"/>
          <w:lang w:eastAsia="pt-BR"/>
        </w:rPr>
        <w:t xml:space="preserve"> foi alvo de diligência que culminou na adição de documento ao processo.</w:t>
      </w:r>
    </w:p>
    <w:p w14:paraId="5559DAFC" w14:textId="77777777" w:rsidR="003A2D33" w:rsidRPr="009E0A7D" w:rsidRDefault="003A2D33" w:rsidP="00DC6E7B">
      <w:pPr>
        <w:autoSpaceDE w:val="0"/>
        <w:autoSpaceDN w:val="0"/>
        <w:adjustRightInd w:val="0"/>
        <w:jc w:val="both"/>
        <w:rPr>
          <w:rFonts w:asciiTheme="minorHAnsi" w:hAnsiTheme="minorHAnsi" w:cstheme="minorHAnsi"/>
          <w:sz w:val="20"/>
          <w:szCs w:val="20"/>
          <w:lang w:eastAsia="pt-BR"/>
        </w:rPr>
      </w:pPr>
    </w:p>
    <w:p w14:paraId="17127D76" w14:textId="721D15EB" w:rsidR="0011286D" w:rsidRPr="005B2346" w:rsidRDefault="003A2D33" w:rsidP="00DC6E7B">
      <w:pPr>
        <w:autoSpaceDE w:val="0"/>
        <w:autoSpaceDN w:val="0"/>
        <w:adjustRightInd w:val="0"/>
        <w:jc w:val="both"/>
        <w:rPr>
          <w:rFonts w:asciiTheme="minorHAnsi" w:hAnsiTheme="minorHAnsi" w:cstheme="minorHAnsi"/>
          <w:sz w:val="20"/>
          <w:szCs w:val="20"/>
          <w:shd w:val="clear" w:color="auto" w:fill="FFFFFF"/>
        </w:rPr>
      </w:pPr>
      <w:r w:rsidRPr="009E0A7D">
        <w:rPr>
          <w:rFonts w:asciiTheme="minorHAnsi" w:hAnsiTheme="minorHAnsi" w:cstheme="minorHAnsi"/>
          <w:sz w:val="20"/>
          <w:szCs w:val="20"/>
          <w:lang w:eastAsia="pt-BR"/>
        </w:rPr>
        <w:t xml:space="preserve">Ademais, </w:t>
      </w:r>
      <w:r w:rsidR="0011286D" w:rsidRPr="009E0A7D">
        <w:rPr>
          <w:rStyle w:val="normaltextrun"/>
          <w:rFonts w:asciiTheme="minorHAnsi" w:hAnsiTheme="minorHAnsi" w:cstheme="minorHAnsi"/>
          <w:sz w:val="20"/>
          <w:szCs w:val="20"/>
          <w:shd w:val="clear" w:color="auto" w:fill="FFFFFF"/>
        </w:rPr>
        <w:t>fundament</w:t>
      </w:r>
      <w:r w:rsidR="0063197C" w:rsidRPr="009E0A7D">
        <w:rPr>
          <w:rStyle w:val="normaltextrun"/>
          <w:rFonts w:asciiTheme="minorHAnsi" w:hAnsiTheme="minorHAnsi" w:cstheme="minorHAnsi"/>
          <w:sz w:val="20"/>
          <w:szCs w:val="20"/>
          <w:shd w:val="clear" w:color="auto" w:fill="FFFFFF"/>
        </w:rPr>
        <w:t xml:space="preserve">ou </w:t>
      </w:r>
      <w:r w:rsidR="0011286D" w:rsidRPr="009E0A7D">
        <w:rPr>
          <w:rStyle w:val="normaltextrun"/>
          <w:rFonts w:asciiTheme="minorHAnsi" w:hAnsiTheme="minorHAnsi" w:cstheme="minorHAnsi"/>
          <w:sz w:val="20"/>
          <w:szCs w:val="20"/>
          <w:shd w:val="clear" w:color="auto" w:fill="FFFFFF"/>
        </w:rPr>
        <w:t>seus pedidos</w:t>
      </w:r>
      <w:r w:rsidR="00E50D00" w:rsidRPr="009E0A7D">
        <w:rPr>
          <w:rStyle w:val="normaltextrun"/>
          <w:rFonts w:asciiTheme="minorHAnsi" w:hAnsiTheme="minorHAnsi" w:cstheme="minorHAnsi"/>
          <w:sz w:val="20"/>
          <w:szCs w:val="20"/>
          <w:shd w:val="clear" w:color="auto" w:fill="FFFFFF"/>
        </w:rPr>
        <w:t xml:space="preserve"> no princípio do julgamento objetivo</w:t>
      </w:r>
      <w:r w:rsidR="007D5251" w:rsidRPr="009E0A7D">
        <w:rPr>
          <w:rFonts w:asciiTheme="minorHAnsi" w:hAnsiTheme="minorHAnsi" w:cstheme="minorHAnsi"/>
          <w:sz w:val="20"/>
          <w:szCs w:val="20"/>
          <w:lang w:eastAsia="pt-BR"/>
        </w:rPr>
        <w:t xml:space="preserve">, </w:t>
      </w:r>
      <w:r w:rsidR="00CA4CA7" w:rsidRPr="009E0A7D">
        <w:rPr>
          <w:rFonts w:asciiTheme="minorHAnsi" w:hAnsiTheme="minorHAnsi" w:cstheme="minorHAnsi"/>
          <w:sz w:val="20"/>
          <w:szCs w:val="20"/>
          <w:lang w:eastAsia="pt-BR"/>
        </w:rPr>
        <w:t xml:space="preserve">e </w:t>
      </w:r>
      <w:r w:rsidR="00477A70" w:rsidRPr="009E0A7D">
        <w:rPr>
          <w:rFonts w:asciiTheme="minorHAnsi" w:hAnsiTheme="minorHAnsi" w:cstheme="minorHAnsi"/>
          <w:sz w:val="20"/>
          <w:szCs w:val="20"/>
          <w:lang w:eastAsia="pt-BR"/>
        </w:rPr>
        <w:t>em legislação aplicável a licitações públicas</w:t>
      </w:r>
      <w:r w:rsidR="00CA4CA7" w:rsidRPr="009E0A7D">
        <w:rPr>
          <w:rFonts w:asciiTheme="minorHAnsi" w:hAnsiTheme="minorHAnsi" w:cstheme="minorHAnsi"/>
          <w:sz w:val="20"/>
          <w:szCs w:val="20"/>
          <w:lang w:eastAsia="pt-BR"/>
        </w:rPr>
        <w:t xml:space="preserve">, </w:t>
      </w:r>
      <w:r w:rsidR="001F1F2E" w:rsidRPr="009E0A7D">
        <w:rPr>
          <w:rFonts w:asciiTheme="minorHAnsi" w:hAnsiTheme="minorHAnsi" w:cstheme="minorHAnsi"/>
          <w:sz w:val="20"/>
          <w:szCs w:val="20"/>
          <w:lang w:eastAsia="pt-BR"/>
        </w:rPr>
        <w:t>com supedâneo no instrumento convocatório</w:t>
      </w:r>
      <w:r w:rsidR="007D5251" w:rsidRPr="009E0A7D">
        <w:rPr>
          <w:rStyle w:val="normaltextrun"/>
          <w:rFonts w:asciiTheme="minorHAnsi" w:hAnsiTheme="minorHAnsi" w:cstheme="minorHAnsi"/>
          <w:sz w:val="20"/>
          <w:szCs w:val="20"/>
          <w:shd w:val="clear" w:color="auto" w:fill="FFFFFF"/>
        </w:rPr>
        <w:t xml:space="preserve">, mais especificamente com relação aos itens 26 e 27 </w:t>
      </w:r>
      <w:r w:rsidR="007D5251" w:rsidRPr="009E0A7D">
        <w:rPr>
          <w:rFonts w:asciiTheme="minorHAnsi" w:hAnsiTheme="minorHAnsi" w:cstheme="minorHAnsi"/>
          <w:sz w:val="20"/>
          <w:szCs w:val="20"/>
          <w:shd w:val="clear" w:color="auto" w:fill="FFFFFF"/>
        </w:rPr>
        <w:t>da PARTE V, SEÇÃO IV, SUBSEÇÃO III do mesmo.</w:t>
      </w:r>
    </w:p>
    <w:p w14:paraId="181A267B" w14:textId="5937FF9F" w:rsidR="0011286D" w:rsidRPr="005B2346" w:rsidRDefault="0011286D" w:rsidP="00DC6E7B">
      <w:pPr>
        <w:autoSpaceDE w:val="0"/>
        <w:autoSpaceDN w:val="0"/>
        <w:adjustRightInd w:val="0"/>
        <w:ind w:left="284"/>
        <w:jc w:val="both"/>
        <w:rPr>
          <w:rFonts w:asciiTheme="minorHAnsi" w:hAnsiTheme="minorHAnsi" w:cstheme="minorHAnsi"/>
          <w:b/>
          <w:bCs/>
          <w:sz w:val="20"/>
          <w:szCs w:val="20"/>
          <w:shd w:val="clear" w:color="auto" w:fill="FAF9F8"/>
        </w:rPr>
      </w:pPr>
    </w:p>
    <w:p w14:paraId="05F6776B" w14:textId="6BD7D453" w:rsidR="00775E0B" w:rsidRPr="005B2346" w:rsidRDefault="00636434" w:rsidP="00DC6E7B">
      <w:pPr>
        <w:tabs>
          <w:tab w:val="left" w:pos="567"/>
        </w:tabs>
        <w:suppressAutoHyphens w:val="0"/>
        <w:autoSpaceDE w:val="0"/>
        <w:adjustRightInd w:val="0"/>
        <w:ind w:right="27"/>
        <w:jc w:val="both"/>
        <w:rPr>
          <w:rFonts w:asciiTheme="minorHAnsi" w:hAnsiTheme="minorHAnsi" w:cstheme="minorHAnsi"/>
          <w:sz w:val="20"/>
          <w:szCs w:val="20"/>
          <w:lang w:eastAsia="pt-BR"/>
        </w:rPr>
      </w:pPr>
      <w:r w:rsidRPr="005B2346">
        <w:rPr>
          <w:rFonts w:asciiTheme="minorHAnsi" w:hAnsiTheme="minorHAnsi" w:cstheme="minorHAnsi"/>
          <w:sz w:val="20"/>
          <w:szCs w:val="20"/>
          <w:lang w:eastAsia="pt-BR"/>
        </w:rPr>
        <w:t>Por fim, requer</w:t>
      </w:r>
      <w:r w:rsidR="00CF54C2" w:rsidRPr="005B2346">
        <w:rPr>
          <w:rFonts w:asciiTheme="minorHAnsi" w:hAnsiTheme="minorHAnsi" w:cstheme="minorHAnsi"/>
          <w:sz w:val="20"/>
          <w:szCs w:val="20"/>
          <w:lang w:eastAsia="pt-BR"/>
        </w:rPr>
        <w:t>:</w:t>
      </w:r>
    </w:p>
    <w:p w14:paraId="6C090E1E" w14:textId="77777777" w:rsidR="002F5A85" w:rsidRPr="005B2346" w:rsidRDefault="002F5A85" w:rsidP="00DC6E7B">
      <w:pPr>
        <w:ind w:right="27"/>
        <w:jc w:val="both"/>
        <w:rPr>
          <w:rFonts w:asciiTheme="minorHAnsi" w:hAnsiTheme="minorHAnsi" w:cstheme="minorHAnsi"/>
          <w:sz w:val="20"/>
          <w:szCs w:val="20"/>
          <w:lang w:eastAsia="en-US"/>
        </w:rPr>
      </w:pPr>
    </w:p>
    <w:p w14:paraId="08F954C1" w14:textId="77777777" w:rsidR="00CF54C2" w:rsidRPr="005B2346" w:rsidRDefault="002F5A85" w:rsidP="00DC6E7B">
      <w:pPr>
        <w:pStyle w:val="PargrafodaLista"/>
        <w:numPr>
          <w:ilvl w:val="0"/>
          <w:numId w:val="23"/>
        </w:numPr>
        <w:ind w:right="27"/>
        <w:jc w:val="both"/>
        <w:rPr>
          <w:rFonts w:asciiTheme="minorHAnsi" w:hAnsiTheme="minorHAnsi" w:cstheme="minorHAnsi"/>
          <w:sz w:val="20"/>
          <w:szCs w:val="20"/>
          <w:lang w:eastAsia="en-US"/>
        </w:rPr>
      </w:pPr>
      <w:r w:rsidRPr="005B2346">
        <w:rPr>
          <w:rFonts w:asciiTheme="minorHAnsi" w:hAnsiTheme="minorHAnsi" w:cstheme="minorHAnsi"/>
          <w:sz w:val="20"/>
          <w:szCs w:val="20"/>
          <w:lang w:eastAsia="en-US"/>
        </w:rPr>
        <w:t xml:space="preserve">A </w:t>
      </w:r>
      <w:r w:rsidR="00CE394F" w:rsidRPr="005B2346">
        <w:rPr>
          <w:rFonts w:asciiTheme="minorHAnsi" w:hAnsiTheme="minorHAnsi" w:cstheme="minorHAnsi"/>
          <w:sz w:val="20"/>
          <w:szCs w:val="20"/>
          <w:lang w:eastAsia="en-US"/>
        </w:rPr>
        <w:t>reforma</w:t>
      </w:r>
      <w:r w:rsidRPr="005B2346">
        <w:rPr>
          <w:rFonts w:asciiTheme="minorHAnsi" w:hAnsiTheme="minorHAnsi" w:cstheme="minorHAnsi"/>
          <w:sz w:val="20"/>
          <w:szCs w:val="20"/>
          <w:lang w:eastAsia="en-US"/>
        </w:rPr>
        <w:t xml:space="preserve"> </w:t>
      </w:r>
      <w:r w:rsidR="00CE394F" w:rsidRPr="005B2346">
        <w:rPr>
          <w:rFonts w:asciiTheme="minorHAnsi" w:hAnsiTheme="minorHAnsi" w:cstheme="minorHAnsi"/>
          <w:sz w:val="20"/>
          <w:szCs w:val="20"/>
          <w:lang w:eastAsia="en-US"/>
        </w:rPr>
        <w:t>d</w:t>
      </w:r>
      <w:r w:rsidRPr="005B2346">
        <w:rPr>
          <w:rFonts w:asciiTheme="minorHAnsi" w:hAnsiTheme="minorHAnsi" w:cstheme="minorHAnsi"/>
          <w:sz w:val="20"/>
          <w:szCs w:val="20"/>
          <w:lang w:eastAsia="en-US"/>
        </w:rPr>
        <w:t xml:space="preserve">a decisão de desclassificação da recorrente em conjunto com uma diligência para esclarecer os detalhes do item </w:t>
      </w:r>
      <w:r w:rsidR="00CE394F" w:rsidRPr="005B2346">
        <w:rPr>
          <w:rFonts w:asciiTheme="minorHAnsi" w:hAnsiTheme="minorHAnsi" w:cstheme="minorHAnsi"/>
          <w:sz w:val="20"/>
          <w:szCs w:val="20"/>
          <w:lang w:eastAsia="en-US"/>
        </w:rPr>
        <w:t xml:space="preserve">que ela considera </w:t>
      </w:r>
      <w:r w:rsidRPr="005B2346">
        <w:rPr>
          <w:rFonts w:asciiTheme="minorHAnsi" w:hAnsiTheme="minorHAnsi" w:cstheme="minorHAnsi"/>
          <w:sz w:val="20"/>
          <w:szCs w:val="20"/>
          <w:lang w:eastAsia="en-US"/>
        </w:rPr>
        <w:t>contraditório</w:t>
      </w:r>
      <w:r w:rsidR="00CF54C2" w:rsidRPr="005B2346">
        <w:rPr>
          <w:rFonts w:asciiTheme="minorHAnsi" w:hAnsiTheme="minorHAnsi" w:cstheme="minorHAnsi"/>
          <w:sz w:val="20"/>
          <w:szCs w:val="20"/>
          <w:lang w:eastAsia="en-US"/>
        </w:rPr>
        <w:t xml:space="preserve">; </w:t>
      </w:r>
      <w:r w:rsidR="00CF54C2" w:rsidRPr="005B2346">
        <w:rPr>
          <w:rFonts w:asciiTheme="minorHAnsi" w:hAnsiTheme="minorHAnsi" w:cstheme="minorHAnsi"/>
          <w:b/>
          <w:bCs/>
          <w:sz w:val="20"/>
          <w:szCs w:val="20"/>
          <w:lang w:eastAsia="en-US"/>
        </w:rPr>
        <w:t>ou</w:t>
      </w:r>
    </w:p>
    <w:p w14:paraId="695F5B40" w14:textId="77777777" w:rsidR="00CF54C2" w:rsidRPr="005B2346" w:rsidRDefault="00CF54C2" w:rsidP="00DC6E7B">
      <w:pPr>
        <w:pStyle w:val="PargrafodaLista"/>
        <w:ind w:left="720" w:right="27"/>
        <w:jc w:val="both"/>
        <w:rPr>
          <w:rFonts w:asciiTheme="minorHAnsi" w:hAnsiTheme="minorHAnsi" w:cstheme="minorHAnsi"/>
          <w:sz w:val="20"/>
          <w:szCs w:val="20"/>
          <w:lang w:eastAsia="en-US"/>
        </w:rPr>
      </w:pPr>
    </w:p>
    <w:p w14:paraId="1392F361" w14:textId="3206DCB4" w:rsidR="002F5A85" w:rsidRPr="005B2346" w:rsidRDefault="00CF54C2" w:rsidP="00DC6E7B">
      <w:pPr>
        <w:pStyle w:val="PargrafodaLista"/>
        <w:numPr>
          <w:ilvl w:val="0"/>
          <w:numId w:val="23"/>
        </w:numPr>
        <w:ind w:right="27"/>
        <w:jc w:val="both"/>
        <w:rPr>
          <w:rFonts w:asciiTheme="minorHAnsi" w:hAnsiTheme="minorHAnsi" w:cstheme="minorHAnsi"/>
          <w:sz w:val="20"/>
          <w:szCs w:val="20"/>
          <w:lang w:eastAsia="en-US"/>
        </w:rPr>
      </w:pPr>
      <w:r w:rsidRPr="005B2346">
        <w:rPr>
          <w:rFonts w:asciiTheme="minorHAnsi" w:hAnsiTheme="minorHAnsi" w:cstheme="minorHAnsi"/>
          <w:sz w:val="20"/>
          <w:szCs w:val="20"/>
          <w:lang w:eastAsia="en-US"/>
        </w:rPr>
        <w:t xml:space="preserve">Caso </w:t>
      </w:r>
      <w:r w:rsidR="002F5A85" w:rsidRPr="005B2346">
        <w:rPr>
          <w:rFonts w:asciiTheme="minorHAnsi" w:hAnsiTheme="minorHAnsi" w:cstheme="minorHAnsi"/>
          <w:sz w:val="20"/>
          <w:szCs w:val="20"/>
          <w:lang w:eastAsia="en-US"/>
        </w:rPr>
        <w:t xml:space="preserve">não </w:t>
      </w:r>
      <w:r w:rsidR="002F5A85" w:rsidRPr="009E0A7D">
        <w:rPr>
          <w:rFonts w:asciiTheme="minorHAnsi" w:hAnsiTheme="minorHAnsi" w:cstheme="minorHAnsi"/>
          <w:sz w:val="20"/>
          <w:szCs w:val="20"/>
          <w:lang w:eastAsia="en-US"/>
        </w:rPr>
        <w:t>sejam acatados os motivos técnicos,</w:t>
      </w:r>
      <w:r w:rsidR="009E0A7D" w:rsidRPr="009E0A7D">
        <w:rPr>
          <w:rFonts w:asciiTheme="minorHAnsi" w:hAnsiTheme="minorHAnsi" w:cstheme="minorHAnsi"/>
          <w:sz w:val="20"/>
          <w:szCs w:val="20"/>
          <w:lang w:eastAsia="en-US"/>
        </w:rPr>
        <w:t xml:space="preserve"> </w:t>
      </w:r>
      <w:r w:rsidR="002F5A85" w:rsidRPr="009E0A7D">
        <w:rPr>
          <w:rFonts w:asciiTheme="minorHAnsi" w:hAnsiTheme="minorHAnsi" w:cstheme="minorHAnsi"/>
          <w:sz w:val="20"/>
          <w:szCs w:val="20"/>
          <w:lang w:eastAsia="en-US"/>
        </w:rPr>
        <w:t xml:space="preserve">a anulação do certame em virtude de vícios insanáveis, </w:t>
      </w:r>
      <w:r w:rsidR="00346413" w:rsidRPr="009E0A7D">
        <w:rPr>
          <w:rFonts w:asciiTheme="minorHAnsi" w:hAnsiTheme="minorHAnsi" w:cstheme="minorHAnsi"/>
          <w:sz w:val="20"/>
          <w:szCs w:val="20"/>
          <w:lang w:eastAsia="en-US"/>
        </w:rPr>
        <w:t xml:space="preserve">por entender que </w:t>
      </w:r>
      <w:r w:rsidR="002F5A85" w:rsidRPr="009E0A7D">
        <w:rPr>
          <w:rFonts w:asciiTheme="minorHAnsi" w:hAnsiTheme="minorHAnsi" w:cstheme="minorHAnsi"/>
          <w:sz w:val="20"/>
          <w:szCs w:val="20"/>
          <w:lang w:eastAsia="en-US"/>
        </w:rPr>
        <w:t xml:space="preserve">o certame licitatório não </w:t>
      </w:r>
      <w:r w:rsidR="00346413" w:rsidRPr="009E0A7D">
        <w:rPr>
          <w:rFonts w:asciiTheme="minorHAnsi" w:hAnsiTheme="minorHAnsi" w:cstheme="minorHAnsi"/>
          <w:sz w:val="20"/>
          <w:szCs w:val="20"/>
          <w:lang w:eastAsia="en-US"/>
        </w:rPr>
        <w:t xml:space="preserve">teria seguido </w:t>
      </w:r>
      <w:r w:rsidR="002F5A85" w:rsidRPr="009E0A7D">
        <w:rPr>
          <w:rFonts w:asciiTheme="minorHAnsi" w:hAnsiTheme="minorHAnsi" w:cstheme="minorHAnsi"/>
          <w:sz w:val="20"/>
          <w:szCs w:val="20"/>
          <w:lang w:eastAsia="en-US"/>
        </w:rPr>
        <w:t>as regras básicas de transparência e publicidade, gerando impedimento para que as licitantes, em especial a ora recorrida, pudessem exercer seu direito à ampla defesa</w:t>
      </w:r>
      <w:r w:rsidR="002F5A85" w:rsidRPr="005B2346">
        <w:rPr>
          <w:rFonts w:asciiTheme="minorHAnsi" w:hAnsiTheme="minorHAnsi" w:cstheme="minorHAnsi"/>
          <w:sz w:val="20"/>
          <w:szCs w:val="20"/>
          <w:lang w:eastAsia="en-US"/>
        </w:rPr>
        <w:t xml:space="preserve"> e ao contraditório.</w:t>
      </w:r>
    </w:p>
    <w:p w14:paraId="26B2F160" w14:textId="0E259AE9" w:rsidR="00F24D05" w:rsidRPr="005B2346" w:rsidRDefault="00F24D05" w:rsidP="00DC6E7B">
      <w:pPr>
        <w:autoSpaceDE w:val="0"/>
        <w:autoSpaceDN w:val="0"/>
        <w:adjustRightInd w:val="0"/>
        <w:jc w:val="both"/>
        <w:rPr>
          <w:rFonts w:asciiTheme="minorHAnsi" w:hAnsiTheme="minorHAnsi" w:cstheme="minorHAnsi"/>
          <w:b/>
          <w:bCs/>
          <w:sz w:val="20"/>
          <w:szCs w:val="20"/>
        </w:rPr>
      </w:pPr>
    </w:p>
    <w:p w14:paraId="53B485DB" w14:textId="77777777" w:rsidR="00C056BD" w:rsidRPr="005B2346" w:rsidRDefault="00C056BD" w:rsidP="00DC6E7B">
      <w:pPr>
        <w:autoSpaceDE w:val="0"/>
        <w:autoSpaceDN w:val="0"/>
        <w:adjustRightInd w:val="0"/>
        <w:ind w:left="284"/>
        <w:jc w:val="both"/>
        <w:rPr>
          <w:rFonts w:asciiTheme="minorHAnsi" w:hAnsiTheme="minorHAnsi" w:cstheme="minorHAnsi"/>
          <w:b/>
          <w:bCs/>
          <w:sz w:val="20"/>
          <w:szCs w:val="20"/>
        </w:rPr>
      </w:pPr>
    </w:p>
    <w:p w14:paraId="45AED095" w14:textId="43779C18" w:rsidR="0049405A" w:rsidRPr="005B2346" w:rsidRDefault="0049405A" w:rsidP="00DC6E7B">
      <w:pPr>
        <w:shd w:val="clear" w:color="auto" w:fill="D9D9D9" w:themeFill="background1" w:themeFillShade="D9"/>
        <w:ind w:right="27"/>
        <w:jc w:val="both"/>
        <w:rPr>
          <w:rFonts w:asciiTheme="minorHAnsi" w:hAnsiTheme="minorHAnsi" w:cstheme="minorHAnsi"/>
          <w:b/>
          <w:bCs/>
          <w:sz w:val="20"/>
          <w:szCs w:val="20"/>
        </w:rPr>
      </w:pPr>
      <w:r w:rsidRPr="005B2346">
        <w:rPr>
          <w:rFonts w:asciiTheme="minorHAnsi" w:hAnsiTheme="minorHAnsi" w:cstheme="minorHAnsi"/>
          <w:b/>
          <w:bCs/>
          <w:sz w:val="20"/>
          <w:szCs w:val="20"/>
        </w:rPr>
        <w:t xml:space="preserve">3. </w:t>
      </w:r>
      <w:r w:rsidR="004D797B" w:rsidRPr="005B2346">
        <w:rPr>
          <w:rFonts w:asciiTheme="minorHAnsi" w:hAnsiTheme="minorHAnsi" w:cstheme="minorHAnsi"/>
          <w:b/>
          <w:bCs/>
          <w:sz w:val="20"/>
          <w:szCs w:val="20"/>
        </w:rPr>
        <w:t>D</w:t>
      </w:r>
      <w:r w:rsidR="00F70F0F" w:rsidRPr="005B2346">
        <w:rPr>
          <w:rFonts w:asciiTheme="minorHAnsi" w:hAnsiTheme="minorHAnsi" w:cstheme="minorHAnsi"/>
          <w:b/>
          <w:bCs/>
          <w:sz w:val="20"/>
          <w:szCs w:val="20"/>
        </w:rPr>
        <w:t>AS CONTRARRAZÕES DA RECORRIDA</w:t>
      </w:r>
    </w:p>
    <w:p w14:paraId="320C8232" w14:textId="34F4D311" w:rsidR="005C12A7" w:rsidRPr="005B2346" w:rsidRDefault="005C12A7" w:rsidP="00DC6E7B">
      <w:pPr>
        <w:ind w:right="27"/>
        <w:jc w:val="both"/>
        <w:rPr>
          <w:rFonts w:asciiTheme="minorHAnsi" w:hAnsiTheme="minorHAnsi" w:cstheme="minorHAnsi"/>
          <w:b/>
          <w:bCs/>
          <w:sz w:val="20"/>
          <w:szCs w:val="20"/>
        </w:rPr>
      </w:pPr>
    </w:p>
    <w:p w14:paraId="1AFB459C" w14:textId="26C8061E" w:rsidR="009B1A89" w:rsidRPr="005B2346" w:rsidRDefault="009B1A89" w:rsidP="00DC6E7B">
      <w:pPr>
        <w:tabs>
          <w:tab w:val="left" w:pos="567"/>
        </w:tabs>
        <w:suppressAutoHyphens w:val="0"/>
        <w:autoSpaceDE w:val="0"/>
        <w:adjustRightInd w:val="0"/>
        <w:jc w:val="both"/>
        <w:rPr>
          <w:rFonts w:asciiTheme="minorHAnsi" w:hAnsiTheme="minorHAnsi" w:cstheme="minorHAnsi"/>
          <w:b/>
          <w:bCs/>
          <w:sz w:val="20"/>
          <w:szCs w:val="20"/>
        </w:rPr>
      </w:pPr>
      <w:r w:rsidRPr="005B2346">
        <w:rPr>
          <w:rFonts w:asciiTheme="minorHAnsi" w:hAnsiTheme="minorHAnsi" w:cstheme="minorHAnsi"/>
          <w:sz w:val="20"/>
          <w:szCs w:val="20"/>
        </w:rPr>
        <w:t>Primeiramente, cumpre informar que a empresa</w:t>
      </w:r>
      <w:r w:rsidR="002040AC" w:rsidRPr="005B2346">
        <w:rPr>
          <w:rFonts w:asciiTheme="minorHAnsi" w:hAnsiTheme="minorHAnsi" w:cstheme="minorHAnsi"/>
          <w:sz w:val="20"/>
          <w:szCs w:val="20"/>
        </w:rPr>
        <w:t xml:space="preserve"> </w:t>
      </w:r>
      <w:r w:rsidR="002040AC" w:rsidRPr="005B2346">
        <w:rPr>
          <w:rFonts w:asciiTheme="minorHAnsi" w:hAnsiTheme="minorHAnsi" w:cstheme="minorHAnsi"/>
          <w:b/>
          <w:bCs/>
          <w:sz w:val="20"/>
          <w:szCs w:val="20"/>
        </w:rPr>
        <w:t>INFORMATICA EMPRESARIAL LTDA</w:t>
      </w:r>
      <w:r w:rsidR="002040AC" w:rsidRPr="005B2346">
        <w:rPr>
          <w:rFonts w:asciiTheme="minorHAnsi" w:hAnsiTheme="minorHAnsi" w:cstheme="minorHAnsi"/>
          <w:sz w:val="20"/>
          <w:szCs w:val="20"/>
        </w:rPr>
        <w:t>, inscrita no CNPJ sob o nº 32.850.497/0001-23</w:t>
      </w:r>
      <w:r w:rsidR="005F31ED" w:rsidRPr="005B2346">
        <w:rPr>
          <w:rFonts w:asciiTheme="minorHAnsi" w:hAnsiTheme="minorHAnsi" w:cstheme="minorHAnsi"/>
          <w:sz w:val="20"/>
          <w:szCs w:val="20"/>
        </w:rPr>
        <w:t>,</w:t>
      </w:r>
      <w:r w:rsidR="00607AEB" w:rsidRPr="005B2346">
        <w:rPr>
          <w:rFonts w:asciiTheme="minorHAnsi" w:eastAsia="Lucida Sans Unicode" w:hAnsiTheme="minorHAnsi" w:cstheme="minorHAnsi"/>
          <w:b/>
          <w:bCs/>
          <w:sz w:val="20"/>
          <w:szCs w:val="20"/>
        </w:rPr>
        <w:t xml:space="preserve"> </w:t>
      </w:r>
      <w:r w:rsidRPr="005B2346">
        <w:rPr>
          <w:rFonts w:asciiTheme="minorHAnsi" w:hAnsiTheme="minorHAnsi" w:cstheme="minorHAnsi"/>
          <w:sz w:val="20"/>
          <w:szCs w:val="20"/>
        </w:rPr>
        <w:t xml:space="preserve">cumpriu todos os requisitos legais para apresentação de </w:t>
      </w:r>
      <w:r w:rsidR="004D797B" w:rsidRPr="005B2346">
        <w:rPr>
          <w:rFonts w:asciiTheme="minorHAnsi" w:hAnsiTheme="minorHAnsi" w:cstheme="minorHAnsi"/>
          <w:sz w:val="20"/>
          <w:szCs w:val="20"/>
        </w:rPr>
        <w:t>sua resposta</w:t>
      </w:r>
      <w:r w:rsidRPr="005B2346">
        <w:rPr>
          <w:rFonts w:asciiTheme="minorHAnsi" w:hAnsiTheme="minorHAnsi" w:cstheme="minorHAnsi"/>
          <w:sz w:val="20"/>
          <w:szCs w:val="20"/>
        </w:rPr>
        <w:t>, notadamente no que tange à tempestividade</w:t>
      </w:r>
      <w:r w:rsidR="004C1E49" w:rsidRPr="005B2346">
        <w:rPr>
          <w:rFonts w:asciiTheme="minorHAnsi" w:hAnsiTheme="minorHAnsi" w:cstheme="minorHAnsi"/>
          <w:sz w:val="20"/>
          <w:szCs w:val="20"/>
        </w:rPr>
        <w:t xml:space="preserve"> e a forma</w:t>
      </w:r>
      <w:r w:rsidRPr="005B2346">
        <w:rPr>
          <w:rFonts w:asciiTheme="minorHAnsi" w:hAnsiTheme="minorHAnsi" w:cstheme="minorHAnsi"/>
          <w:sz w:val="20"/>
          <w:szCs w:val="20"/>
        </w:rPr>
        <w:t>, considerando-se que</w:t>
      </w:r>
      <w:r w:rsidR="006C5EC4" w:rsidRPr="005B2346">
        <w:rPr>
          <w:rFonts w:asciiTheme="minorHAnsi" w:hAnsiTheme="minorHAnsi" w:cstheme="minorHAnsi"/>
          <w:sz w:val="20"/>
          <w:szCs w:val="20"/>
        </w:rPr>
        <w:t xml:space="preserve"> </w:t>
      </w:r>
      <w:r w:rsidRPr="005B2346">
        <w:rPr>
          <w:rFonts w:asciiTheme="minorHAnsi" w:hAnsiTheme="minorHAnsi" w:cstheme="minorHAnsi"/>
          <w:sz w:val="20"/>
          <w:szCs w:val="20"/>
        </w:rPr>
        <w:t xml:space="preserve">o termo final para interposição se deu no dia </w:t>
      </w:r>
      <w:r w:rsidR="00DB5B25" w:rsidRPr="005B2346">
        <w:rPr>
          <w:rFonts w:asciiTheme="minorHAnsi" w:hAnsiTheme="minorHAnsi" w:cstheme="minorHAnsi"/>
          <w:sz w:val="20"/>
          <w:szCs w:val="20"/>
          <w:lang w:eastAsia="pt-BR"/>
        </w:rPr>
        <w:t>03/02/2021</w:t>
      </w:r>
      <w:r w:rsidRPr="005B2346">
        <w:rPr>
          <w:rFonts w:asciiTheme="minorHAnsi" w:hAnsiTheme="minorHAnsi" w:cstheme="minorHAnsi"/>
          <w:sz w:val="20"/>
          <w:szCs w:val="20"/>
        </w:rPr>
        <w:t xml:space="preserve">, e a empresa </w:t>
      </w:r>
      <w:r w:rsidR="00607AEB" w:rsidRPr="005B2346">
        <w:rPr>
          <w:rFonts w:asciiTheme="minorHAnsi" w:hAnsiTheme="minorHAnsi" w:cstheme="minorHAnsi"/>
          <w:sz w:val="20"/>
          <w:szCs w:val="20"/>
        </w:rPr>
        <w:t xml:space="preserve">registrou </w:t>
      </w:r>
      <w:r w:rsidRPr="005B2346">
        <w:rPr>
          <w:rFonts w:asciiTheme="minorHAnsi" w:hAnsiTheme="minorHAnsi" w:cstheme="minorHAnsi"/>
          <w:sz w:val="20"/>
          <w:szCs w:val="20"/>
        </w:rPr>
        <w:t xml:space="preserve">a peça </w:t>
      </w:r>
      <w:r w:rsidR="00010F05" w:rsidRPr="005B2346">
        <w:rPr>
          <w:rFonts w:asciiTheme="minorHAnsi" w:hAnsiTheme="minorHAnsi" w:cstheme="minorHAnsi"/>
          <w:sz w:val="20"/>
          <w:szCs w:val="20"/>
        </w:rPr>
        <w:t xml:space="preserve">em </w:t>
      </w:r>
      <w:r w:rsidR="00607AEB" w:rsidRPr="005B2346">
        <w:rPr>
          <w:rFonts w:asciiTheme="minorHAnsi" w:hAnsiTheme="minorHAnsi" w:cstheme="minorHAnsi"/>
          <w:sz w:val="20"/>
          <w:szCs w:val="20"/>
        </w:rPr>
        <w:t xml:space="preserve">sistema naquele </w:t>
      </w:r>
      <w:r w:rsidRPr="005B2346">
        <w:rPr>
          <w:rFonts w:asciiTheme="minorHAnsi" w:hAnsiTheme="minorHAnsi" w:cstheme="minorHAnsi"/>
          <w:sz w:val="20"/>
          <w:szCs w:val="20"/>
        </w:rPr>
        <w:t>mesmo dia</w:t>
      </w:r>
      <w:r w:rsidR="00607AEB" w:rsidRPr="005B2346">
        <w:rPr>
          <w:rFonts w:asciiTheme="minorHAnsi" w:hAnsiTheme="minorHAnsi" w:cstheme="minorHAnsi"/>
          <w:sz w:val="20"/>
          <w:szCs w:val="20"/>
        </w:rPr>
        <w:t>.</w:t>
      </w:r>
    </w:p>
    <w:p w14:paraId="376F9173" w14:textId="4E2BC863" w:rsidR="00D05CD4" w:rsidRPr="005B2346" w:rsidRDefault="00D05CD4" w:rsidP="00DC6E7B">
      <w:pPr>
        <w:ind w:right="27"/>
        <w:jc w:val="both"/>
        <w:rPr>
          <w:rFonts w:asciiTheme="minorHAnsi" w:hAnsiTheme="minorHAnsi" w:cstheme="minorHAnsi"/>
          <w:sz w:val="20"/>
          <w:szCs w:val="20"/>
        </w:rPr>
      </w:pPr>
    </w:p>
    <w:p w14:paraId="6B5F120E" w14:textId="234B0F96" w:rsidR="00056DE1" w:rsidRPr="005B2346" w:rsidRDefault="00F8298D" w:rsidP="00DC6E7B">
      <w:pPr>
        <w:ind w:right="27"/>
        <w:jc w:val="both"/>
        <w:rPr>
          <w:rFonts w:asciiTheme="minorHAnsi" w:hAnsiTheme="minorHAnsi" w:cstheme="minorHAnsi"/>
          <w:sz w:val="20"/>
          <w:szCs w:val="20"/>
        </w:rPr>
      </w:pPr>
      <w:r w:rsidRPr="005B2346">
        <w:rPr>
          <w:rFonts w:asciiTheme="minorHAnsi" w:hAnsiTheme="minorHAnsi" w:cstheme="minorHAnsi"/>
          <w:sz w:val="20"/>
          <w:szCs w:val="20"/>
        </w:rPr>
        <w:t>A</w:t>
      </w:r>
      <w:r w:rsidR="00F70F0F" w:rsidRPr="005B2346">
        <w:rPr>
          <w:rFonts w:asciiTheme="minorHAnsi" w:hAnsiTheme="minorHAnsi" w:cstheme="minorHAnsi"/>
          <w:sz w:val="20"/>
          <w:szCs w:val="20"/>
        </w:rPr>
        <w:t xml:space="preserve"> Recorrida </w:t>
      </w:r>
      <w:r w:rsidR="00D05CD4" w:rsidRPr="005B2346">
        <w:rPr>
          <w:rFonts w:asciiTheme="minorHAnsi" w:hAnsiTheme="minorHAnsi" w:cstheme="minorHAnsi"/>
          <w:sz w:val="20"/>
          <w:szCs w:val="20"/>
        </w:rPr>
        <w:t xml:space="preserve">apresenta </w:t>
      </w:r>
      <w:r w:rsidRPr="005B2346">
        <w:rPr>
          <w:rFonts w:asciiTheme="minorHAnsi" w:hAnsiTheme="minorHAnsi" w:cstheme="minorHAnsi"/>
          <w:sz w:val="20"/>
          <w:szCs w:val="20"/>
        </w:rPr>
        <w:t>contrarrazões</w:t>
      </w:r>
      <w:r w:rsidR="00F70F0F" w:rsidRPr="005B2346">
        <w:rPr>
          <w:rFonts w:asciiTheme="minorHAnsi" w:hAnsiTheme="minorHAnsi" w:cstheme="minorHAnsi"/>
          <w:sz w:val="20"/>
          <w:szCs w:val="20"/>
        </w:rPr>
        <w:t xml:space="preserve"> </w:t>
      </w:r>
      <w:r w:rsidR="00D05CD4" w:rsidRPr="005B2346">
        <w:rPr>
          <w:rFonts w:asciiTheme="minorHAnsi" w:hAnsiTheme="minorHAnsi" w:cstheme="minorHAnsi"/>
          <w:sz w:val="20"/>
          <w:szCs w:val="20"/>
        </w:rPr>
        <w:t xml:space="preserve">sobre </w:t>
      </w:r>
      <w:r w:rsidR="002040AC" w:rsidRPr="005B2346">
        <w:rPr>
          <w:rFonts w:asciiTheme="minorHAnsi" w:hAnsiTheme="minorHAnsi" w:cstheme="minorHAnsi"/>
          <w:sz w:val="20"/>
          <w:szCs w:val="20"/>
        </w:rPr>
        <w:t>o</w:t>
      </w:r>
      <w:r w:rsidR="00D66B33" w:rsidRPr="005B2346">
        <w:rPr>
          <w:rFonts w:asciiTheme="minorHAnsi" w:hAnsiTheme="minorHAnsi" w:cstheme="minorHAnsi"/>
          <w:sz w:val="20"/>
          <w:szCs w:val="20"/>
        </w:rPr>
        <w:t xml:space="preserve"> Recurso </w:t>
      </w:r>
      <w:r w:rsidR="00BB3EC9" w:rsidRPr="005B2346">
        <w:rPr>
          <w:rFonts w:asciiTheme="minorHAnsi" w:hAnsiTheme="minorHAnsi" w:cstheme="minorHAnsi"/>
          <w:sz w:val="20"/>
          <w:szCs w:val="20"/>
        </w:rPr>
        <w:t>interpost</w:t>
      </w:r>
      <w:r w:rsidR="00D66B33" w:rsidRPr="005B2346">
        <w:rPr>
          <w:rFonts w:asciiTheme="minorHAnsi" w:hAnsiTheme="minorHAnsi" w:cstheme="minorHAnsi"/>
          <w:sz w:val="20"/>
          <w:szCs w:val="20"/>
        </w:rPr>
        <w:t>o</w:t>
      </w:r>
      <w:r w:rsidRPr="005B2346">
        <w:rPr>
          <w:rFonts w:asciiTheme="minorHAnsi" w:hAnsiTheme="minorHAnsi" w:cstheme="minorHAnsi"/>
          <w:sz w:val="20"/>
          <w:szCs w:val="20"/>
        </w:rPr>
        <w:t xml:space="preserve"> pela JAMC CONSULTORIA E REPRESENTACAO DE SOFTWARE LTDA</w:t>
      </w:r>
      <w:r w:rsidR="00F70F0F" w:rsidRPr="005B2346">
        <w:rPr>
          <w:rFonts w:asciiTheme="minorHAnsi" w:hAnsiTheme="minorHAnsi" w:cstheme="minorHAnsi"/>
          <w:sz w:val="20"/>
          <w:szCs w:val="20"/>
        </w:rPr>
        <w:t xml:space="preserve"> conforme documento de </w:t>
      </w:r>
      <w:r w:rsidR="00291208" w:rsidRPr="005B2346">
        <w:rPr>
          <w:rFonts w:asciiTheme="minorHAnsi" w:hAnsiTheme="minorHAnsi" w:cstheme="minorHAnsi"/>
          <w:sz w:val="20"/>
          <w:szCs w:val="20"/>
        </w:rPr>
        <w:t xml:space="preserve">fls. </w:t>
      </w:r>
      <w:r w:rsidR="00DB5B25" w:rsidRPr="005B2346">
        <w:rPr>
          <w:rFonts w:asciiTheme="minorHAnsi" w:hAnsiTheme="minorHAnsi" w:cstheme="minorHAnsi"/>
          <w:sz w:val="20"/>
          <w:szCs w:val="20"/>
          <w:lang w:eastAsia="pt-BR"/>
        </w:rPr>
        <w:t>486</w:t>
      </w:r>
      <w:r w:rsidR="00291208" w:rsidRPr="005B2346">
        <w:rPr>
          <w:rFonts w:asciiTheme="minorHAnsi" w:hAnsiTheme="minorHAnsi" w:cstheme="minorHAnsi"/>
          <w:sz w:val="20"/>
          <w:szCs w:val="20"/>
          <w:lang w:eastAsia="pt-BR"/>
        </w:rPr>
        <w:t xml:space="preserve"> do Vol. </w:t>
      </w:r>
      <w:r w:rsidR="00DB5B25" w:rsidRPr="005B2346">
        <w:rPr>
          <w:rFonts w:asciiTheme="minorHAnsi" w:hAnsiTheme="minorHAnsi" w:cstheme="minorHAnsi"/>
          <w:sz w:val="20"/>
          <w:szCs w:val="20"/>
          <w:lang w:eastAsia="pt-BR"/>
        </w:rPr>
        <w:t>02</w:t>
      </w:r>
      <w:r w:rsidRPr="005B2346">
        <w:rPr>
          <w:rFonts w:asciiTheme="minorHAnsi" w:hAnsiTheme="minorHAnsi" w:cstheme="minorHAnsi"/>
          <w:sz w:val="20"/>
          <w:szCs w:val="20"/>
        </w:rPr>
        <w:t>, transcrito a seguir:</w:t>
      </w:r>
    </w:p>
    <w:p w14:paraId="2903869B" w14:textId="074FABD3" w:rsidR="00F8298D" w:rsidRDefault="00F8298D" w:rsidP="00DC6E7B">
      <w:pPr>
        <w:ind w:right="27"/>
        <w:jc w:val="both"/>
        <w:rPr>
          <w:rFonts w:asciiTheme="minorHAnsi" w:hAnsiTheme="minorHAnsi" w:cstheme="minorHAnsi"/>
          <w:sz w:val="18"/>
          <w:szCs w:val="18"/>
        </w:rPr>
      </w:pPr>
    </w:p>
    <w:p w14:paraId="0844668C" w14:textId="77777777" w:rsidR="00F8298D" w:rsidRDefault="00F8298D" w:rsidP="00DC6E7B">
      <w:pPr>
        <w:ind w:left="567" w:right="27"/>
        <w:jc w:val="both"/>
        <w:rPr>
          <w:rFonts w:asciiTheme="minorHAnsi" w:hAnsiTheme="minorHAnsi" w:cstheme="minorHAnsi"/>
          <w:i/>
          <w:iCs/>
          <w:sz w:val="18"/>
          <w:szCs w:val="18"/>
        </w:rPr>
      </w:pPr>
      <w:r>
        <w:rPr>
          <w:rFonts w:asciiTheme="minorHAnsi" w:hAnsiTheme="minorHAnsi" w:cstheme="minorHAnsi"/>
          <w:sz w:val="18"/>
          <w:szCs w:val="18"/>
        </w:rPr>
        <w:t>“</w:t>
      </w:r>
      <w:r w:rsidRPr="00F8298D">
        <w:rPr>
          <w:rFonts w:asciiTheme="minorHAnsi" w:hAnsiTheme="minorHAnsi" w:cstheme="minorHAnsi"/>
          <w:i/>
          <w:iCs/>
          <w:sz w:val="18"/>
          <w:szCs w:val="18"/>
        </w:rPr>
        <w:t>ILMO SR. PREGOEIRO DO MINISTÉRIO PÚBLICO DO ESTADO DA BAHIA - MPBAPREGÃO ELETRÔNICO Nº 49/2020 PROCESSO ADMINISTRATIVO Nº 003.0.12075/2020INFORMÁTICA EMPRESARIAL LTDA., inscrita no CNPJ sob número 32.850.497/0001-23, através de seu representante</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legal já devidamente qualificado nos autos do pregão em epígrafe vem, mui¸ respeitosamente, através do presente</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documento, apresentar contrarrazões:</w:t>
      </w:r>
    </w:p>
    <w:p w14:paraId="0E1A962F" w14:textId="77777777" w:rsidR="00F8298D" w:rsidRDefault="00F8298D" w:rsidP="00DC6E7B">
      <w:pPr>
        <w:ind w:left="567" w:right="27"/>
        <w:jc w:val="both"/>
        <w:rPr>
          <w:rFonts w:asciiTheme="minorHAnsi" w:hAnsiTheme="minorHAnsi" w:cstheme="minorHAnsi"/>
          <w:i/>
          <w:iCs/>
          <w:sz w:val="18"/>
          <w:szCs w:val="18"/>
        </w:rPr>
      </w:pPr>
    </w:p>
    <w:p w14:paraId="1EB87535" w14:textId="77777777" w:rsidR="008D4162" w:rsidRDefault="00F8298D" w:rsidP="00DC6E7B">
      <w:pPr>
        <w:ind w:left="567" w:right="27"/>
        <w:jc w:val="both"/>
        <w:rPr>
          <w:rFonts w:asciiTheme="minorHAnsi" w:hAnsiTheme="minorHAnsi" w:cstheme="minorHAnsi"/>
          <w:i/>
          <w:iCs/>
          <w:sz w:val="18"/>
          <w:szCs w:val="18"/>
        </w:rPr>
      </w:pPr>
      <w:r w:rsidRPr="00F8298D">
        <w:rPr>
          <w:rFonts w:asciiTheme="minorHAnsi" w:hAnsiTheme="minorHAnsi" w:cstheme="minorHAnsi"/>
          <w:i/>
          <w:iCs/>
          <w:sz w:val="18"/>
          <w:szCs w:val="18"/>
        </w:rPr>
        <w:t>A RECERRONTE, JAMC CONSULTORIA E REPRESENTACAO DE SOFTWARE LTDA, em seu recurso, tão somente RATIFICA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de forma inequívoca o não cumprimento, da garantia do produto base/principal (hardware) “NETBACKUP APPLIANCE5250 75TB” ao reapresentar itens contidos em sua proposta oficial, dentre os quais destacamos um conforme trecho:“26686-M3-38 STANDARD 60 MONTHS INITIAL FOR NETBACKUP APPLIANCE 5250 75TB 4 1GB ENET - 6 25-10GB ENET -4 16GB FC STANDARD APPLIANCE KIT GOV 2”, onde é identificado que o tipo de suporte fornecido para o produto em</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questão será do tipo STANDARD durante 60 meses.</w:t>
      </w:r>
    </w:p>
    <w:p w14:paraId="1EE6D28D" w14:textId="77777777" w:rsidR="008D4162" w:rsidRDefault="008D4162" w:rsidP="00DC6E7B">
      <w:pPr>
        <w:ind w:left="567" w:right="27"/>
        <w:jc w:val="both"/>
        <w:rPr>
          <w:rFonts w:asciiTheme="minorHAnsi" w:hAnsiTheme="minorHAnsi" w:cstheme="minorHAnsi"/>
          <w:i/>
          <w:iCs/>
          <w:sz w:val="18"/>
          <w:szCs w:val="18"/>
        </w:rPr>
      </w:pPr>
    </w:p>
    <w:p w14:paraId="1AC5528F" w14:textId="77777777" w:rsidR="00257842" w:rsidRDefault="00F8298D" w:rsidP="00DC6E7B">
      <w:pPr>
        <w:ind w:left="567" w:right="27"/>
        <w:jc w:val="both"/>
        <w:rPr>
          <w:rFonts w:asciiTheme="minorHAnsi" w:hAnsiTheme="minorHAnsi" w:cstheme="minorHAnsi"/>
          <w:i/>
          <w:iCs/>
          <w:sz w:val="18"/>
          <w:szCs w:val="18"/>
        </w:rPr>
      </w:pPr>
      <w:r w:rsidRPr="00F8298D">
        <w:rPr>
          <w:rFonts w:asciiTheme="minorHAnsi" w:hAnsiTheme="minorHAnsi" w:cstheme="minorHAnsi"/>
          <w:i/>
          <w:iCs/>
          <w:sz w:val="18"/>
          <w:szCs w:val="18"/>
        </w:rPr>
        <w:t>Ora, se está informação oficial, em recurso ratificada, está em site</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público do fabricante do produto ofertado, conforme visto</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em:</w:t>
      </w:r>
      <w:r w:rsidR="00257842">
        <w:rPr>
          <w:rFonts w:asciiTheme="minorHAnsi" w:hAnsiTheme="minorHAnsi" w:cstheme="minorHAnsi"/>
          <w:i/>
          <w:iCs/>
          <w:sz w:val="18"/>
          <w:szCs w:val="18"/>
        </w:rPr>
        <w:t xml:space="preserve"> </w:t>
      </w:r>
      <w:r w:rsidRPr="00F8298D">
        <w:rPr>
          <w:rFonts w:asciiTheme="minorHAnsi" w:hAnsiTheme="minorHAnsi" w:cstheme="minorHAnsi"/>
          <w:i/>
          <w:iCs/>
          <w:sz w:val="18"/>
          <w:szCs w:val="18"/>
        </w:rPr>
        <w:t>https://www.veritas.com/content/dam/Veritas/docs/policies/V0680_GA_ENT_DS_Appliance_Support-EN.pdf,</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onde fica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claro que o SLA para atendimento no local é do tipo NBD – Next Business Day (próximo dia útil e em horário comercial),</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fica assim evidente e inequívoco o não cumprimento do SLA solicitado em edital cujo reparo de peças solicitado é até 48</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 xml:space="preserve">horas corridas após abertura do chamado. </w:t>
      </w:r>
    </w:p>
    <w:p w14:paraId="5F3F7E85" w14:textId="5471548C" w:rsidR="008D4162" w:rsidRDefault="00F8298D" w:rsidP="00DC6E7B">
      <w:pPr>
        <w:ind w:left="567" w:right="27"/>
        <w:jc w:val="both"/>
        <w:rPr>
          <w:rFonts w:asciiTheme="minorHAnsi" w:hAnsiTheme="minorHAnsi" w:cstheme="minorHAnsi"/>
          <w:i/>
          <w:iCs/>
          <w:sz w:val="18"/>
          <w:szCs w:val="18"/>
        </w:rPr>
      </w:pPr>
      <w:r w:rsidRPr="00F8298D">
        <w:rPr>
          <w:rFonts w:asciiTheme="minorHAnsi" w:hAnsiTheme="minorHAnsi" w:cstheme="minorHAnsi"/>
          <w:i/>
          <w:iCs/>
          <w:sz w:val="18"/>
          <w:szCs w:val="18"/>
        </w:rPr>
        <w:lastRenderedPageBreak/>
        <w:t>Para além do que já foi exposto, ressaltamos que em seu recurso 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RECORRENTE, também repete, e portanto ratifica, a mesma informação incorreta da proposta ao apresentar para 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licença do item 12038-M3 OPSCENTER ANALYTICS XPLAT 1 CLIENT ONPREMISE STANDARD PERPETUAL LICENSE GOV, 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suporte 12038-M3-22 ESSENTIAL 36 MONTHS INITIAL FOR OPSCENTER ANALYTICS XPLAT 1 CLIENT ONPREMISESTANDARD PERPETUAL LICENSE GOV 6, onde fica evidente que foi ofertado somente 36 meses de garantia para 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referido software, quando o requisito mínimo em edital é de 60 meses para toda solução (hardware e software).</w:t>
      </w:r>
    </w:p>
    <w:p w14:paraId="026279FA" w14:textId="77777777" w:rsidR="008D4162" w:rsidRDefault="008D4162" w:rsidP="00DC6E7B">
      <w:pPr>
        <w:ind w:left="567" w:right="27"/>
        <w:jc w:val="both"/>
        <w:rPr>
          <w:rFonts w:asciiTheme="minorHAnsi" w:hAnsiTheme="minorHAnsi" w:cstheme="minorHAnsi"/>
          <w:i/>
          <w:iCs/>
          <w:sz w:val="18"/>
          <w:szCs w:val="18"/>
        </w:rPr>
      </w:pPr>
    </w:p>
    <w:p w14:paraId="79051ABF" w14:textId="65B01B68" w:rsidR="00F8298D" w:rsidRPr="00F8298D" w:rsidRDefault="00F8298D" w:rsidP="00DC6E7B">
      <w:pPr>
        <w:ind w:left="567" w:right="27"/>
        <w:jc w:val="both"/>
        <w:rPr>
          <w:rFonts w:asciiTheme="minorHAnsi" w:hAnsiTheme="minorHAnsi" w:cstheme="minorHAnsi"/>
          <w:i/>
          <w:iCs/>
          <w:sz w:val="18"/>
          <w:szCs w:val="18"/>
        </w:rPr>
      </w:pPr>
      <w:r w:rsidRPr="00F8298D">
        <w:rPr>
          <w:rFonts w:asciiTheme="minorHAnsi" w:hAnsiTheme="minorHAnsi" w:cstheme="minorHAnsi"/>
          <w:i/>
          <w:iCs/>
          <w:sz w:val="18"/>
          <w:szCs w:val="18"/>
        </w:rPr>
        <w:t>Isto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posto, não há razoabilidade para a RECORRENTE aventar eventual diligência e muito menos REFORMA de decisão desta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Douta Pregoeira, quando, às informações contidas em sua própria proposta são claras e inequívocas, sem base para</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qualquer dúvida no que tange ao tempo de garantia ofertado ao referido software e no que tange ao SLA do produto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base/principal (hardware). Apresentados os fatos da ação meramente protelatória e desprovida de argumento embasado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da RECORRENTE, apenas ratificamos que em nossa proposta consta de modo claro e inequívoco o atendimento ao que</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foi exigido em edital e que a EULA (documento com informações de licenciamento dos produtos) do fabricante (DELLEMC) do produto por nós ofertado está em site públicohttps://i.dell.com/sites/csdocuments/Legal_Docs/pt/br/delleula_pt-br.pdf, apenas não tendo sido localizado na pesquisa</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da equipe técnica do MPBA o que originou por conseguinte a diligência para apresentação de esclarecimentos adicionais,</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a fim de confirmar situação fática pré-existente. Aclarado os fatos, ressaltamos que quando diligenciados, tivemos tão</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 xml:space="preserve">somente que RATIFICAR com informação ADICIONAL, informação já existente previamente apresentada em </w:t>
      </w:r>
      <w:r>
        <w:rPr>
          <w:rFonts w:asciiTheme="minorHAnsi" w:hAnsiTheme="minorHAnsi" w:cstheme="minorHAnsi"/>
          <w:i/>
          <w:iCs/>
          <w:sz w:val="18"/>
          <w:szCs w:val="18"/>
        </w:rPr>
        <w:t xml:space="preserve">atendimento </w:t>
      </w:r>
      <w:r w:rsidRPr="00F8298D">
        <w:rPr>
          <w:rFonts w:asciiTheme="minorHAnsi" w:hAnsiTheme="minorHAnsi" w:cstheme="minorHAnsi"/>
          <w:i/>
          <w:iCs/>
          <w:sz w:val="18"/>
          <w:szCs w:val="18"/>
        </w:rPr>
        <w:t xml:space="preserve">e conformidade, assim como as demais informações, </w:t>
      </w:r>
      <w:proofErr w:type="gramStart"/>
      <w:r w:rsidRPr="00F8298D">
        <w:rPr>
          <w:rFonts w:asciiTheme="minorHAnsi" w:hAnsiTheme="minorHAnsi" w:cstheme="minorHAnsi"/>
          <w:i/>
          <w:iCs/>
          <w:sz w:val="18"/>
          <w:szCs w:val="18"/>
        </w:rPr>
        <w:t>à</w:t>
      </w:r>
      <w:proofErr w:type="gramEnd"/>
      <w:r w:rsidRPr="00F8298D">
        <w:rPr>
          <w:rFonts w:asciiTheme="minorHAnsi" w:hAnsiTheme="minorHAnsi" w:cstheme="minorHAnsi"/>
          <w:i/>
          <w:iCs/>
          <w:sz w:val="18"/>
          <w:szCs w:val="18"/>
        </w:rPr>
        <w:t xml:space="preserve"> todos os pontos exigidos no edital.</w:t>
      </w:r>
      <w:r>
        <w:rPr>
          <w:rFonts w:asciiTheme="minorHAnsi" w:hAnsiTheme="minorHAnsi" w:cstheme="minorHAnsi"/>
          <w:i/>
          <w:iCs/>
          <w:sz w:val="18"/>
          <w:szCs w:val="18"/>
        </w:rPr>
        <w:t xml:space="preserve"> </w:t>
      </w:r>
      <w:r w:rsidRPr="00F8298D">
        <w:rPr>
          <w:rFonts w:asciiTheme="minorHAnsi" w:hAnsiTheme="minorHAnsi" w:cstheme="minorHAnsi"/>
          <w:i/>
          <w:iCs/>
          <w:sz w:val="18"/>
          <w:szCs w:val="18"/>
        </w:rPr>
        <w:t>Atenciosamente,</w:t>
      </w:r>
      <w:r w:rsidR="008D4162">
        <w:rPr>
          <w:rFonts w:asciiTheme="minorHAnsi" w:hAnsiTheme="minorHAnsi" w:cstheme="minorHAnsi"/>
          <w:i/>
          <w:iCs/>
          <w:sz w:val="18"/>
          <w:szCs w:val="18"/>
        </w:rPr>
        <w:t xml:space="preserve"> </w:t>
      </w:r>
      <w:r w:rsidRPr="00F8298D">
        <w:rPr>
          <w:rFonts w:asciiTheme="minorHAnsi" w:hAnsiTheme="minorHAnsi" w:cstheme="minorHAnsi"/>
          <w:i/>
          <w:iCs/>
          <w:sz w:val="18"/>
          <w:szCs w:val="18"/>
        </w:rPr>
        <w:t>INFORMÁTICA EMPRESARIAL LTDACNPJ: 32.850.497/0001-23</w:t>
      </w:r>
      <w:r>
        <w:rPr>
          <w:rFonts w:asciiTheme="minorHAnsi" w:hAnsiTheme="minorHAnsi" w:cstheme="minorHAnsi"/>
          <w:i/>
          <w:iCs/>
          <w:sz w:val="18"/>
          <w:szCs w:val="18"/>
        </w:rPr>
        <w:t>.”</w:t>
      </w:r>
    </w:p>
    <w:p w14:paraId="277AC0BB" w14:textId="77777777" w:rsidR="00FB3AD1" w:rsidRPr="008C5581" w:rsidRDefault="00FB3AD1" w:rsidP="00DC6E7B">
      <w:pPr>
        <w:ind w:right="27"/>
        <w:jc w:val="both"/>
        <w:rPr>
          <w:rFonts w:asciiTheme="minorHAnsi" w:hAnsiTheme="minorHAnsi" w:cstheme="minorHAnsi"/>
          <w:b/>
          <w:bCs/>
          <w:sz w:val="18"/>
          <w:szCs w:val="18"/>
        </w:rPr>
      </w:pPr>
    </w:p>
    <w:p w14:paraId="7CAAE85E" w14:textId="77777777" w:rsidR="00F70F0F" w:rsidRPr="005B2346" w:rsidRDefault="00F70F0F" w:rsidP="00DC6E7B">
      <w:pPr>
        <w:ind w:right="27"/>
        <w:jc w:val="both"/>
        <w:rPr>
          <w:rFonts w:asciiTheme="minorHAnsi" w:hAnsiTheme="minorHAnsi" w:cstheme="minorHAnsi"/>
          <w:b/>
          <w:bCs/>
          <w:sz w:val="20"/>
          <w:szCs w:val="20"/>
        </w:rPr>
      </w:pPr>
    </w:p>
    <w:p w14:paraId="6D345D0F" w14:textId="314EA790" w:rsidR="005A26B7" w:rsidRPr="005B2346" w:rsidRDefault="005C12A7" w:rsidP="00DC6E7B">
      <w:pPr>
        <w:shd w:val="clear" w:color="auto" w:fill="D9D9D9" w:themeFill="background1" w:themeFillShade="D9"/>
        <w:ind w:right="27"/>
        <w:jc w:val="both"/>
        <w:rPr>
          <w:rFonts w:asciiTheme="minorHAnsi" w:hAnsiTheme="minorHAnsi" w:cstheme="minorHAnsi"/>
          <w:b/>
          <w:bCs/>
          <w:sz w:val="20"/>
          <w:szCs w:val="20"/>
        </w:rPr>
      </w:pPr>
      <w:r w:rsidRPr="005B2346">
        <w:rPr>
          <w:rFonts w:asciiTheme="minorHAnsi" w:hAnsiTheme="minorHAnsi" w:cstheme="minorHAnsi"/>
          <w:b/>
          <w:bCs/>
          <w:sz w:val="20"/>
          <w:szCs w:val="20"/>
        </w:rPr>
        <w:t>4</w:t>
      </w:r>
      <w:r w:rsidR="005A26B7" w:rsidRPr="005B2346">
        <w:rPr>
          <w:rFonts w:asciiTheme="minorHAnsi" w:hAnsiTheme="minorHAnsi" w:cstheme="minorHAnsi"/>
          <w:b/>
          <w:bCs/>
          <w:sz w:val="20"/>
          <w:szCs w:val="20"/>
        </w:rPr>
        <w:t>. D</w:t>
      </w:r>
      <w:r w:rsidR="00F70F0F" w:rsidRPr="005B2346">
        <w:rPr>
          <w:rFonts w:asciiTheme="minorHAnsi" w:hAnsiTheme="minorHAnsi" w:cstheme="minorHAnsi"/>
          <w:b/>
          <w:bCs/>
          <w:sz w:val="20"/>
          <w:szCs w:val="20"/>
        </w:rPr>
        <w:t xml:space="preserve">A ANÁLISE E PARECER </w:t>
      </w:r>
      <w:r w:rsidRPr="005B2346">
        <w:rPr>
          <w:rFonts w:asciiTheme="minorHAnsi" w:hAnsiTheme="minorHAnsi" w:cstheme="minorHAnsi"/>
          <w:b/>
          <w:bCs/>
          <w:sz w:val="20"/>
          <w:szCs w:val="20"/>
        </w:rPr>
        <w:t>DA ÁREA TÉCNICA</w:t>
      </w:r>
      <w:r w:rsidR="00F70F0F" w:rsidRPr="005B2346">
        <w:rPr>
          <w:rFonts w:asciiTheme="minorHAnsi" w:hAnsiTheme="minorHAnsi" w:cstheme="minorHAnsi"/>
          <w:b/>
          <w:bCs/>
          <w:sz w:val="20"/>
          <w:szCs w:val="20"/>
        </w:rPr>
        <w:t xml:space="preserve"> – DIRETORIA DE TECNOLOGIA DA INFORMAÇÃO</w:t>
      </w:r>
    </w:p>
    <w:p w14:paraId="0CE2E896" w14:textId="6DA57393" w:rsidR="005A26B7" w:rsidRPr="005B2346" w:rsidRDefault="005A26B7" w:rsidP="00DC6E7B">
      <w:pPr>
        <w:ind w:right="1304"/>
        <w:jc w:val="both"/>
        <w:rPr>
          <w:rFonts w:asciiTheme="minorHAnsi" w:hAnsiTheme="minorHAnsi" w:cstheme="minorHAnsi"/>
          <w:sz w:val="20"/>
          <w:szCs w:val="20"/>
        </w:rPr>
      </w:pPr>
    </w:p>
    <w:p w14:paraId="33B8C1DA" w14:textId="68C2A50A" w:rsidR="006B4375" w:rsidRPr="005B2346" w:rsidRDefault="00E94A80" w:rsidP="00DC6E7B">
      <w:pPr>
        <w:autoSpaceDE w:val="0"/>
        <w:autoSpaceDN w:val="0"/>
        <w:adjustRightInd w:val="0"/>
        <w:ind w:right="27"/>
        <w:jc w:val="both"/>
        <w:rPr>
          <w:rFonts w:asciiTheme="minorHAnsi" w:hAnsiTheme="minorHAnsi" w:cstheme="minorBidi"/>
          <w:sz w:val="20"/>
          <w:szCs w:val="20"/>
        </w:rPr>
      </w:pPr>
      <w:r w:rsidRPr="0AE8F495">
        <w:rPr>
          <w:rFonts w:asciiTheme="minorHAnsi" w:hAnsiTheme="minorHAnsi" w:cstheme="minorBidi"/>
          <w:sz w:val="20"/>
          <w:szCs w:val="20"/>
        </w:rPr>
        <w:t xml:space="preserve">Considerando que o cerne </w:t>
      </w:r>
      <w:r w:rsidR="006449A7" w:rsidRPr="0AE8F495">
        <w:rPr>
          <w:rFonts w:asciiTheme="minorHAnsi" w:hAnsiTheme="minorHAnsi" w:cstheme="minorBidi"/>
          <w:sz w:val="20"/>
          <w:szCs w:val="20"/>
        </w:rPr>
        <w:t>d</w:t>
      </w:r>
      <w:r w:rsidR="00351B69" w:rsidRPr="0AE8F495">
        <w:rPr>
          <w:rFonts w:asciiTheme="minorHAnsi" w:hAnsiTheme="minorHAnsi" w:cstheme="minorBidi"/>
          <w:sz w:val="20"/>
          <w:szCs w:val="20"/>
        </w:rPr>
        <w:t xml:space="preserve">o </w:t>
      </w:r>
      <w:r w:rsidR="00351B69" w:rsidRPr="009E0A7D">
        <w:rPr>
          <w:rFonts w:asciiTheme="minorHAnsi" w:hAnsiTheme="minorHAnsi" w:cstheme="minorBidi"/>
          <w:sz w:val="20"/>
          <w:szCs w:val="20"/>
        </w:rPr>
        <w:t>recurso i</w:t>
      </w:r>
      <w:r w:rsidR="006449A7" w:rsidRPr="009E0A7D">
        <w:rPr>
          <w:rFonts w:asciiTheme="minorHAnsi" w:hAnsiTheme="minorHAnsi" w:cstheme="minorBidi"/>
          <w:sz w:val="20"/>
          <w:szCs w:val="20"/>
        </w:rPr>
        <w:t>nterpost</w:t>
      </w:r>
      <w:r w:rsidR="00351B69" w:rsidRPr="009E0A7D">
        <w:rPr>
          <w:rFonts w:asciiTheme="minorHAnsi" w:hAnsiTheme="minorHAnsi" w:cstheme="minorBidi"/>
          <w:sz w:val="20"/>
          <w:szCs w:val="20"/>
        </w:rPr>
        <w:t xml:space="preserve">o </w:t>
      </w:r>
      <w:r w:rsidR="006449A7" w:rsidRPr="009E0A7D">
        <w:rPr>
          <w:rFonts w:asciiTheme="minorHAnsi" w:hAnsiTheme="minorHAnsi" w:cstheme="minorBidi"/>
          <w:sz w:val="20"/>
          <w:szCs w:val="20"/>
        </w:rPr>
        <w:t xml:space="preserve">pela empresa </w:t>
      </w:r>
      <w:r w:rsidR="002040AC" w:rsidRPr="009E0A7D">
        <w:rPr>
          <w:rFonts w:asciiTheme="minorHAnsi" w:hAnsiTheme="minorHAnsi" w:cstheme="minorBidi"/>
          <w:b/>
          <w:sz w:val="20"/>
          <w:szCs w:val="20"/>
        </w:rPr>
        <w:t>JAMC CONSULTORIA E REPRESENTACAO DE SOFTWARE LTDA</w:t>
      </w:r>
      <w:r w:rsidR="002040AC" w:rsidRPr="009E0A7D">
        <w:rPr>
          <w:rFonts w:asciiTheme="minorHAnsi" w:hAnsiTheme="minorHAnsi" w:cstheme="minorBidi"/>
          <w:sz w:val="20"/>
          <w:szCs w:val="20"/>
        </w:rPr>
        <w:t xml:space="preserve">, inscrita no CNPJ 24.425.034/0001-96, </w:t>
      </w:r>
      <w:r w:rsidR="00C33529" w:rsidRPr="009E0A7D">
        <w:rPr>
          <w:rFonts w:asciiTheme="minorHAnsi" w:hAnsiTheme="minorHAnsi" w:cstheme="minorBidi"/>
          <w:sz w:val="20"/>
          <w:szCs w:val="20"/>
        </w:rPr>
        <w:t xml:space="preserve">além de outras questões de ordem legal, </w:t>
      </w:r>
      <w:r w:rsidR="006449A7" w:rsidRPr="009E0A7D">
        <w:rPr>
          <w:rFonts w:asciiTheme="minorHAnsi" w:hAnsiTheme="minorHAnsi" w:cstheme="minorBidi"/>
          <w:sz w:val="20"/>
          <w:szCs w:val="20"/>
        </w:rPr>
        <w:t xml:space="preserve">perpassa </w:t>
      </w:r>
      <w:r w:rsidR="00C33529" w:rsidRPr="009E0A7D">
        <w:rPr>
          <w:rFonts w:asciiTheme="minorHAnsi" w:hAnsiTheme="minorHAnsi" w:cstheme="minorBidi"/>
          <w:sz w:val="20"/>
          <w:szCs w:val="20"/>
        </w:rPr>
        <w:t xml:space="preserve">também </w:t>
      </w:r>
      <w:r w:rsidR="003F2719" w:rsidRPr="009E0A7D">
        <w:rPr>
          <w:rFonts w:asciiTheme="minorHAnsi" w:hAnsiTheme="minorHAnsi" w:cstheme="minorBidi"/>
          <w:sz w:val="20"/>
          <w:szCs w:val="20"/>
        </w:rPr>
        <w:t xml:space="preserve">por questões técnicas </w:t>
      </w:r>
      <w:r w:rsidR="00C41377" w:rsidRPr="009E0A7D">
        <w:rPr>
          <w:rFonts w:asciiTheme="minorHAnsi" w:hAnsiTheme="minorHAnsi" w:cstheme="minorBidi"/>
          <w:sz w:val="20"/>
          <w:szCs w:val="20"/>
        </w:rPr>
        <w:t>relativas ao atendimento</w:t>
      </w:r>
      <w:r w:rsidR="00712EF8" w:rsidRPr="009E0A7D">
        <w:rPr>
          <w:rFonts w:asciiTheme="minorHAnsi" w:hAnsiTheme="minorHAnsi" w:cstheme="minorBidi"/>
          <w:sz w:val="20"/>
          <w:szCs w:val="20"/>
        </w:rPr>
        <w:t>,</w:t>
      </w:r>
      <w:r w:rsidR="00C41377" w:rsidRPr="009E0A7D">
        <w:rPr>
          <w:rFonts w:asciiTheme="minorHAnsi" w:hAnsiTheme="minorHAnsi" w:cstheme="minorBidi"/>
          <w:sz w:val="20"/>
          <w:szCs w:val="20"/>
        </w:rPr>
        <w:t xml:space="preserve"> ou não</w:t>
      </w:r>
      <w:r w:rsidR="00712EF8" w:rsidRPr="009E0A7D">
        <w:rPr>
          <w:rFonts w:asciiTheme="minorHAnsi" w:hAnsiTheme="minorHAnsi" w:cstheme="minorBidi"/>
          <w:sz w:val="20"/>
          <w:szCs w:val="20"/>
        </w:rPr>
        <w:t>,</w:t>
      </w:r>
      <w:r w:rsidR="00C41377" w:rsidRPr="009E0A7D">
        <w:rPr>
          <w:rFonts w:asciiTheme="minorHAnsi" w:hAnsiTheme="minorHAnsi" w:cstheme="minorBidi"/>
          <w:sz w:val="20"/>
          <w:szCs w:val="20"/>
        </w:rPr>
        <w:t xml:space="preserve"> </w:t>
      </w:r>
      <w:r w:rsidR="001A4279" w:rsidRPr="009E0A7D">
        <w:rPr>
          <w:rFonts w:asciiTheme="minorHAnsi" w:hAnsiTheme="minorHAnsi" w:cstheme="minorBidi"/>
          <w:sz w:val="20"/>
          <w:szCs w:val="20"/>
        </w:rPr>
        <w:t xml:space="preserve">da solução </w:t>
      </w:r>
      <w:r w:rsidR="00007A3E" w:rsidRPr="009E0A7D">
        <w:rPr>
          <w:rFonts w:asciiTheme="minorHAnsi" w:hAnsiTheme="minorHAnsi" w:cstheme="minorBidi"/>
          <w:sz w:val="20"/>
          <w:szCs w:val="20"/>
        </w:rPr>
        <w:t xml:space="preserve">por ela </w:t>
      </w:r>
      <w:r w:rsidR="00C41377" w:rsidRPr="009E0A7D">
        <w:rPr>
          <w:rFonts w:asciiTheme="minorHAnsi" w:hAnsiTheme="minorHAnsi" w:cstheme="minorBidi"/>
          <w:sz w:val="20"/>
          <w:szCs w:val="20"/>
        </w:rPr>
        <w:t>ofertad</w:t>
      </w:r>
      <w:r w:rsidR="001A4279" w:rsidRPr="009E0A7D">
        <w:rPr>
          <w:rFonts w:asciiTheme="minorHAnsi" w:hAnsiTheme="minorHAnsi" w:cstheme="minorBidi"/>
          <w:sz w:val="20"/>
          <w:szCs w:val="20"/>
        </w:rPr>
        <w:t>a</w:t>
      </w:r>
      <w:r w:rsidR="00133C0B" w:rsidRPr="009E0A7D">
        <w:rPr>
          <w:rFonts w:asciiTheme="minorHAnsi" w:hAnsiTheme="minorHAnsi" w:cstheme="minorBidi"/>
          <w:sz w:val="20"/>
          <w:szCs w:val="20"/>
        </w:rPr>
        <w:t xml:space="preserve"> às exigências contidas em edital e seus anexos</w:t>
      </w:r>
      <w:r w:rsidR="002040AC" w:rsidRPr="009E0A7D">
        <w:rPr>
          <w:rFonts w:asciiTheme="minorHAnsi" w:hAnsiTheme="minorHAnsi" w:cstheme="minorBidi"/>
          <w:sz w:val="20"/>
          <w:szCs w:val="20"/>
        </w:rPr>
        <w:t xml:space="preserve">, </w:t>
      </w:r>
      <w:r w:rsidR="00CD3FB7" w:rsidRPr="009E0A7D">
        <w:rPr>
          <w:rFonts w:asciiTheme="minorHAnsi" w:hAnsiTheme="minorHAnsi" w:cstheme="minorBidi"/>
          <w:sz w:val="20"/>
          <w:szCs w:val="20"/>
        </w:rPr>
        <w:t xml:space="preserve">e que a </w:t>
      </w:r>
      <w:r w:rsidR="002040AC" w:rsidRPr="009E0A7D">
        <w:rPr>
          <w:rFonts w:asciiTheme="minorHAnsi" w:hAnsiTheme="minorHAnsi" w:cstheme="minorBidi"/>
          <w:sz w:val="20"/>
          <w:szCs w:val="20"/>
        </w:rPr>
        <w:t xml:space="preserve">desclassificação de sua </w:t>
      </w:r>
      <w:r w:rsidR="00CD3FB7" w:rsidRPr="009E0A7D">
        <w:rPr>
          <w:rFonts w:asciiTheme="minorHAnsi" w:hAnsiTheme="minorHAnsi" w:cstheme="minorBidi"/>
          <w:sz w:val="20"/>
          <w:szCs w:val="20"/>
        </w:rPr>
        <w:t xml:space="preserve">proposta pelo pregoeiro teve </w:t>
      </w:r>
      <w:r w:rsidR="006B4375" w:rsidRPr="009E0A7D">
        <w:rPr>
          <w:rFonts w:asciiTheme="minorHAnsi" w:hAnsiTheme="minorHAnsi" w:cstheme="minorBidi"/>
          <w:sz w:val="20"/>
          <w:szCs w:val="20"/>
        </w:rPr>
        <w:t>lastro</w:t>
      </w:r>
      <w:r w:rsidR="00712EF8" w:rsidRPr="009E0A7D">
        <w:rPr>
          <w:rFonts w:asciiTheme="minorHAnsi" w:hAnsiTheme="minorHAnsi" w:cstheme="minorBidi"/>
          <w:sz w:val="20"/>
          <w:szCs w:val="20"/>
        </w:rPr>
        <w:t>,</w:t>
      </w:r>
      <w:r w:rsidR="006B4375" w:rsidRPr="009E0A7D">
        <w:rPr>
          <w:rFonts w:asciiTheme="minorHAnsi" w:hAnsiTheme="minorHAnsi" w:cstheme="minorBidi"/>
          <w:sz w:val="20"/>
          <w:szCs w:val="20"/>
        </w:rPr>
        <w:t xml:space="preserve"> </w:t>
      </w:r>
      <w:r w:rsidR="00712EF8" w:rsidRPr="009E0A7D">
        <w:rPr>
          <w:rFonts w:asciiTheme="minorHAnsi" w:hAnsiTheme="minorHAnsi" w:cstheme="minorBidi"/>
          <w:sz w:val="20"/>
          <w:szCs w:val="20"/>
        </w:rPr>
        <w:t xml:space="preserve">entre outros fatores, </w:t>
      </w:r>
      <w:r w:rsidR="0016404A" w:rsidRPr="009E0A7D">
        <w:rPr>
          <w:rFonts w:asciiTheme="minorHAnsi" w:hAnsiTheme="minorHAnsi" w:cstheme="minorBidi"/>
          <w:sz w:val="20"/>
          <w:szCs w:val="20"/>
        </w:rPr>
        <w:t xml:space="preserve">na </w:t>
      </w:r>
      <w:r w:rsidR="002040AC" w:rsidRPr="009E0A7D">
        <w:rPr>
          <w:rFonts w:asciiTheme="minorHAnsi" w:hAnsiTheme="minorHAnsi" w:cstheme="minorBidi"/>
          <w:sz w:val="20"/>
          <w:szCs w:val="20"/>
        </w:rPr>
        <w:t>análise e parecer técnico</w:t>
      </w:r>
      <w:r w:rsidR="002040AC" w:rsidRPr="0AE8F495">
        <w:rPr>
          <w:rFonts w:asciiTheme="minorHAnsi" w:hAnsiTheme="minorHAnsi" w:cstheme="minorBidi"/>
          <w:sz w:val="20"/>
          <w:szCs w:val="20"/>
        </w:rPr>
        <w:t xml:space="preserve"> emitido pelo </w:t>
      </w:r>
      <w:r w:rsidR="006B4375" w:rsidRPr="0AE8F495">
        <w:rPr>
          <w:rFonts w:asciiTheme="minorHAnsi" w:hAnsiTheme="minorHAnsi" w:cstheme="minorBidi"/>
          <w:sz w:val="20"/>
          <w:szCs w:val="20"/>
        </w:rPr>
        <w:t>s</w:t>
      </w:r>
      <w:r w:rsidR="006B4375" w:rsidRPr="0AE8F495">
        <w:rPr>
          <w:rFonts w:asciiTheme="minorHAnsi" w:hAnsiTheme="minorHAnsi" w:cstheme="minorBidi"/>
          <w:sz w:val="20"/>
          <w:szCs w:val="20"/>
          <w:lang w:eastAsia="pt-BR"/>
        </w:rPr>
        <w:t xml:space="preserve">ervidor </w:t>
      </w:r>
      <w:r w:rsidR="00560E97" w:rsidRPr="0AE8F495">
        <w:rPr>
          <w:rFonts w:asciiTheme="minorHAnsi" w:hAnsiTheme="minorHAnsi" w:cstheme="minorBidi"/>
          <w:sz w:val="20"/>
          <w:szCs w:val="20"/>
        </w:rPr>
        <w:t xml:space="preserve">Bruno </w:t>
      </w:r>
      <w:proofErr w:type="spellStart"/>
      <w:r w:rsidR="00560E97" w:rsidRPr="0AE8F495">
        <w:rPr>
          <w:rFonts w:asciiTheme="minorHAnsi" w:hAnsiTheme="minorHAnsi" w:cstheme="minorBidi"/>
          <w:sz w:val="20"/>
          <w:szCs w:val="20"/>
        </w:rPr>
        <w:t>Falcón</w:t>
      </w:r>
      <w:proofErr w:type="spellEnd"/>
      <w:r w:rsidR="00560E97" w:rsidRPr="0AE8F495">
        <w:rPr>
          <w:rFonts w:asciiTheme="minorHAnsi" w:hAnsiTheme="minorHAnsi" w:cstheme="minorBidi"/>
          <w:sz w:val="20"/>
          <w:szCs w:val="20"/>
        </w:rPr>
        <w:t xml:space="preserve"> Cardoso, </w:t>
      </w:r>
      <w:r w:rsidR="006B4375" w:rsidRPr="0AE8F495">
        <w:rPr>
          <w:rFonts w:asciiTheme="minorHAnsi" w:hAnsiTheme="minorHAnsi" w:cstheme="minorBidi"/>
          <w:sz w:val="20"/>
          <w:szCs w:val="20"/>
          <w:lang w:eastAsia="pt-BR"/>
        </w:rPr>
        <w:t>da Diretoria de Tecnologia da Informação</w:t>
      </w:r>
      <w:r w:rsidR="00D34E07" w:rsidRPr="0AE8F495">
        <w:rPr>
          <w:rFonts w:asciiTheme="minorHAnsi" w:hAnsiTheme="minorHAnsi" w:cstheme="minorBidi"/>
          <w:sz w:val="20"/>
          <w:szCs w:val="20"/>
          <w:lang w:eastAsia="pt-BR"/>
        </w:rPr>
        <w:t xml:space="preserve"> - DTI</w:t>
      </w:r>
      <w:r w:rsidR="006B4375" w:rsidRPr="0AE8F495">
        <w:rPr>
          <w:rFonts w:asciiTheme="minorHAnsi" w:hAnsiTheme="minorHAnsi" w:cstheme="minorBidi"/>
          <w:sz w:val="20"/>
          <w:szCs w:val="20"/>
        </w:rPr>
        <w:t xml:space="preserve"> </w:t>
      </w:r>
      <w:r w:rsidR="003E4E06" w:rsidRPr="0AE8F495">
        <w:rPr>
          <w:rFonts w:asciiTheme="minorHAnsi" w:hAnsiTheme="minorHAnsi" w:cstheme="minorBidi"/>
          <w:sz w:val="20"/>
          <w:szCs w:val="20"/>
        </w:rPr>
        <w:t xml:space="preserve">(fls. </w:t>
      </w:r>
      <w:r w:rsidR="003F43EF" w:rsidRPr="0AE8F495">
        <w:rPr>
          <w:rFonts w:asciiTheme="minorHAnsi" w:hAnsiTheme="minorHAnsi" w:cstheme="minorBidi"/>
          <w:sz w:val="20"/>
          <w:szCs w:val="20"/>
          <w:lang w:eastAsia="pt-BR"/>
        </w:rPr>
        <w:t>389 verso</w:t>
      </w:r>
      <w:r w:rsidR="00291208" w:rsidRPr="0AE8F495">
        <w:rPr>
          <w:rFonts w:asciiTheme="minorHAnsi" w:hAnsiTheme="minorHAnsi" w:cstheme="minorBidi"/>
          <w:sz w:val="20"/>
          <w:szCs w:val="20"/>
          <w:lang w:eastAsia="pt-BR"/>
        </w:rPr>
        <w:t xml:space="preserve"> do Vol. </w:t>
      </w:r>
      <w:r w:rsidR="003F43EF" w:rsidRPr="0AE8F495">
        <w:rPr>
          <w:rFonts w:asciiTheme="minorHAnsi" w:hAnsiTheme="minorHAnsi" w:cstheme="minorBidi"/>
          <w:sz w:val="20"/>
          <w:szCs w:val="20"/>
          <w:lang w:eastAsia="pt-BR"/>
        </w:rPr>
        <w:t>02</w:t>
      </w:r>
      <w:r w:rsidR="000D3C2D" w:rsidRPr="0AE8F495">
        <w:rPr>
          <w:rFonts w:asciiTheme="minorHAnsi" w:hAnsiTheme="minorHAnsi" w:cstheme="minorBidi"/>
          <w:sz w:val="20"/>
          <w:szCs w:val="20"/>
        </w:rPr>
        <w:t>)</w:t>
      </w:r>
      <w:r w:rsidR="00560E97" w:rsidRPr="0AE8F495">
        <w:rPr>
          <w:rFonts w:asciiTheme="minorHAnsi" w:hAnsiTheme="minorHAnsi" w:cstheme="minorBidi"/>
          <w:sz w:val="20"/>
          <w:szCs w:val="20"/>
        </w:rPr>
        <w:t>,</w:t>
      </w:r>
      <w:r w:rsidR="00766428" w:rsidRPr="0AE8F495">
        <w:rPr>
          <w:rFonts w:asciiTheme="minorHAnsi" w:hAnsiTheme="minorHAnsi" w:cstheme="minorBidi"/>
          <w:sz w:val="20"/>
          <w:szCs w:val="20"/>
        </w:rPr>
        <w:t xml:space="preserve"> </w:t>
      </w:r>
      <w:r w:rsidR="00464382" w:rsidRPr="0AE8F495">
        <w:rPr>
          <w:rFonts w:asciiTheme="minorHAnsi" w:hAnsiTheme="minorHAnsi" w:cstheme="minorBidi"/>
          <w:sz w:val="20"/>
          <w:szCs w:val="20"/>
        </w:rPr>
        <w:t>imperios</w:t>
      </w:r>
      <w:r w:rsidR="00C55AF4" w:rsidRPr="0AE8F495">
        <w:rPr>
          <w:rFonts w:asciiTheme="minorHAnsi" w:hAnsiTheme="minorHAnsi" w:cstheme="minorBidi"/>
          <w:sz w:val="20"/>
          <w:szCs w:val="20"/>
        </w:rPr>
        <w:t>a</w:t>
      </w:r>
      <w:r w:rsidR="00464382" w:rsidRPr="0AE8F495">
        <w:rPr>
          <w:rFonts w:asciiTheme="minorHAnsi" w:hAnsiTheme="minorHAnsi" w:cstheme="minorBidi"/>
          <w:sz w:val="20"/>
          <w:szCs w:val="20"/>
        </w:rPr>
        <w:t xml:space="preserve"> tornou-se a oitiva de tal área sobre </w:t>
      </w:r>
      <w:r w:rsidR="003C54A6" w:rsidRPr="0AE8F495">
        <w:rPr>
          <w:rFonts w:asciiTheme="minorHAnsi" w:hAnsiTheme="minorHAnsi" w:cstheme="minorBidi"/>
          <w:sz w:val="20"/>
          <w:szCs w:val="20"/>
        </w:rPr>
        <w:t xml:space="preserve">as alegações e fundamentos apresentados pela </w:t>
      </w:r>
      <w:r w:rsidR="00712EF8" w:rsidRPr="0AE8F495">
        <w:rPr>
          <w:rFonts w:asciiTheme="minorHAnsi" w:hAnsiTheme="minorHAnsi" w:cstheme="minorBidi"/>
          <w:sz w:val="20"/>
          <w:szCs w:val="20"/>
        </w:rPr>
        <w:t>Recorrente</w:t>
      </w:r>
      <w:r w:rsidR="003C54A6" w:rsidRPr="0AE8F495">
        <w:rPr>
          <w:rFonts w:asciiTheme="minorHAnsi" w:hAnsiTheme="minorHAnsi" w:cstheme="minorBidi"/>
          <w:sz w:val="20"/>
          <w:szCs w:val="20"/>
        </w:rPr>
        <w:t>.</w:t>
      </w:r>
    </w:p>
    <w:p w14:paraId="733BAA53" w14:textId="53022684" w:rsidR="00C0767F" w:rsidRPr="005B2346" w:rsidRDefault="00C0767F" w:rsidP="00DC6E7B">
      <w:pPr>
        <w:autoSpaceDE w:val="0"/>
        <w:autoSpaceDN w:val="0"/>
        <w:adjustRightInd w:val="0"/>
        <w:ind w:right="27"/>
        <w:jc w:val="both"/>
        <w:rPr>
          <w:rFonts w:asciiTheme="minorHAnsi" w:hAnsiTheme="minorHAnsi" w:cstheme="minorHAnsi"/>
          <w:sz w:val="20"/>
          <w:szCs w:val="20"/>
        </w:rPr>
      </w:pPr>
    </w:p>
    <w:p w14:paraId="7BBA5457" w14:textId="23B40F15" w:rsidR="00C942F3" w:rsidRPr="005B2346" w:rsidRDefault="0015027E" w:rsidP="00DC6E7B">
      <w:pPr>
        <w:autoSpaceDE w:val="0"/>
        <w:autoSpaceDN w:val="0"/>
        <w:adjustRightInd w:val="0"/>
        <w:ind w:right="27"/>
        <w:jc w:val="both"/>
        <w:rPr>
          <w:rFonts w:asciiTheme="minorHAnsi" w:hAnsiTheme="minorHAnsi" w:cstheme="minorHAnsi"/>
          <w:sz w:val="20"/>
          <w:szCs w:val="20"/>
        </w:rPr>
      </w:pPr>
      <w:r w:rsidRPr="005B2346">
        <w:rPr>
          <w:rFonts w:asciiTheme="minorHAnsi" w:hAnsiTheme="minorHAnsi" w:cstheme="minorHAnsi"/>
          <w:sz w:val="20"/>
          <w:szCs w:val="20"/>
        </w:rPr>
        <w:t>Isto porque</w:t>
      </w:r>
      <w:r w:rsidR="00CE3F26" w:rsidRPr="005B2346">
        <w:rPr>
          <w:rFonts w:asciiTheme="minorHAnsi" w:hAnsiTheme="minorHAnsi" w:cstheme="minorHAnsi"/>
          <w:sz w:val="20"/>
          <w:szCs w:val="20"/>
        </w:rPr>
        <w:t>,</w:t>
      </w:r>
      <w:r w:rsidRPr="005B2346">
        <w:rPr>
          <w:rFonts w:asciiTheme="minorHAnsi" w:hAnsiTheme="minorHAnsi" w:cstheme="minorHAnsi"/>
          <w:sz w:val="20"/>
          <w:szCs w:val="20"/>
        </w:rPr>
        <w:t xml:space="preserve"> </w:t>
      </w:r>
      <w:r w:rsidR="00CE3F26" w:rsidRPr="005B2346">
        <w:rPr>
          <w:rFonts w:asciiTheme="minorHAnsi" w:hAnsiTheme="minorHAnsi" w:cstheme="minorHAnsi"/>
          <w:sz w:val="20"/>
          <w:szCs w:val="20"/>
        </w:rPr>
        <w:t xml:space="preserve">tal qual ocorreu na fase licitatória de aceitação de proposta, </w:t>
      </w:r>
      <w:r w:rsidRPr="005B2346">
        <w:rPr>
          <w:rFonts w:asciiTheme="minorHAnsi" w:hAnsiTheme="minorHAnsi" w:cstheme="minorHAnsi"/>
          <w:sz w:val="20"/>
          <w:szCs w:val="20"/>
        </w:rPr>
        <w:t>a</w:t>
      </w:r>
      <w:r w:rsidR="000129B1" w:rsidRPr="005B2346">
        <w:rPr>
          <w:rFonts w:asciiTheme="minorHAnsi" w:hAnsiTheme="minorHAnsi" w:cstheme="minorHAnsi"/>
          <w:sz w:val="20"/>
          <w:szCs w:val="20"/>
        </w:rPr>
        <w:t xml:space="preserve"> </w:t>
      </w:r>
      <w:r w:rsidR="00C942F3" w:rsidRPr="005B2346">
        <w:rPr>
          <w:rFonts w:asciiTheme="minorHAnsi" w:hAnsiTheme="minorHAnsi" w:cstheme="minorHAnsi"/>
          <w:sz w:val="20"/>
          <w:szCs w:val="20"/>
        </w:rPr>
        <w:t>análise sobre a pertinência</w:t>
      </w:r>
      <w:r w:rsidR="000129B1" w:rsidRPr="005B2346">
        <w:rPr>
          <w:rFonts w:asciiTheme="minorHAnsi" w:hAnsiTheme="minorHAnsi" w:cstheme="minorHAnsi"/>
          <w:sz w:val="20"/>
          <w:szCs w:val="20"/>
        </w:rPr>
        <w:t>, ou não, do mérito recurs</w:t>
      </w:r>
      <w:r w:rsidR="00AB6C52" w:rsidRPr="005B2346">
        <w:rPr>
          <w:rFonts w:asciiTheme="minorHAnsi" w:hAnsiTheme="minorHAnsi" w:cstheme="minorHAnsi"/>
          <w:sz w:val="20"/>
          <w:szCs w:val="20"/>
        </w:rPr>
        <w:t xml:space="preserve">al, </w:t>
      </w:r>
      <w:r w:rsidR="00DC5CC1" w:rsidRPr="005B2346">
        <w:rPr>
          <w:rFonts w:asciiTheme="minorHAnsi" w:hAnsiTheme="minorHAnsi" w:cstheme="minorHAnsi"/>
          <w:sz w:val="20"/>
          <w:szCs w:val="20"/>
        </w:rPr>
        <w:t xml:space="preserve">requer conhecimento técnico específico na área de Tecnologia da Informação, de modo a </w:t>
      </w:r>
      <w:r w:rsidR="00C0767F" w:rsidRPr="005B2346">
        <w:rPr>
          <w:rFonts w:asciiTheme="minorHAnsi" w:hAnsiTheme="minorHAnsi" w:cstheme="minorHAnsi"/>
          <w:sz w:val="20"/>
          <w:szCs w:val="20"/>
        </w:rPr>
        <w:t>ultrapassa</w:t>
      </w:r>
      <w:r w:rsidR="00DC5CC1" w:rsidRPr="005B2346">
        <w:rPr>
          <w:rFonts w:asciiTheme="minorHAnsi" w:hAnsiTheme="minorHAnsi" w:cstheme="minorHAnsi"/>
          <w:sz w:val="20"/>
          <w:szCs w:val="20"/>
        </w:rPr>
        <w:t>r</w:t>
      </w:r>
      <w:r w:rsidR="00C0767F" w:rsidRPr="005B2346">
        <w:rPr>
          <w:rFonts w:asciiTheme="minorHAnsi" w:hAnsiTheme="minorHAnsi" w:cstheme="minorHAnsi"/>
          <w:sz w:val="20"/>
          <w:szCs w:val="20"/>
        </w:rPr>
        <w:t xml:space="preserve"> a esfera de conhecimento cabível a este pregoeiro</w:t>
      </w:r>
      <w:r w:rsidR="00DC5CC1" w:rsidRPr="005B2346">
        <w:rPr>
          <w:rFonts w:asciiTheme="minorHAnsi" w:hAnsiTheme="minorHAnsi" w:cstheme="minorHAnsi"/>
          <w:sz w:val="20"/>
          <w:szCs w:val="20"/>
        </w:rPr>
        <w:t>.</w:t>
      </w:r>
    </w:p>
    <w:p w14:paraId="72BBC5BD" w14:textId="250C2D1D" w:rsidR="00047A7C" w:rsidRPr="005B2346" w:rsidRDefault="00047A7C" w:rsidP="00DC6E7B">
      <w:pPr>
        <w:autoSpaceDE w:val="0"/>
        <w:autoSpaceDN w:val="0"/>
        <w:adjustRightInd w:val="0"/>
        <w:ind w:right="27"/>
        <w:jc w:val="both"/>
        <w:rPr>
          <w:rFonts w:asciiTheme="minorHAnsi" w:hAnsiTheme="minorHAnsi" w:cstheme="minorHAnsi"/>
          <w:sz w:val="20"/>
          <w:szCs w:val="20"/>
        </w:rPr>
      </w:pPr>
    </w:p>
    <w:p w14:paraId="47E8B8E6" w14:textId="41BCF508" w:rsidR="00047A7C" w:rsidRPr="005B2346" w:rsidRDefault="00047A7C" w:rsidP="00DC6E7B">
      <w:pPr>
        <w:autoSpaceDE w:val="0"/>
        <w:autoSpaceDN w:val="0"/>
        <w:adjustRightInd w:val="0"/>
        <w:ind w:right="27"/>
        <w:jc w:val="both"/>
        <w:rPr>
          <w:rFonts w:asciiTheme="minorHAnsi" w:hAnsiTheme="minorHAnsi" w:cstheme="minorHAnsi"/>
          <w:sz w:val="20"/>
          <w:szCs w:val="20"/>
        </w:rPr>
      </w:pPr>
      <w:r w:rsidRPr="005B2346">
        <w:rPr>
          <w:rFonts w:asciiTheme="minorHAnsi" w:hAnsiTheme="minorHAnsi" w:cstheme="minorHAnsi"/>
          <w:sz w:val="20"/>
          <w:szCs w:val="20"/>
        </w:rPr>
        <w:t>Deste modo, instada a se manifestar</w:t>
      </w:r>
      <w:r w:rsidR="003B2803" w:rsidRPr="005B2346">
        <w:rPr>
          <w:rFonts w:asciiTheme="minorHAnsi" w:hAnsiTheme="minorHAnsi" w:cstheme="minorHAnsi"/>
          <w:sz w:val="20"/>
          <w:szCs w:val="20"/>
        </w:rPr>
        <w:t xml:space="preserve"> sobre o recurso interposto</w:t>
      </w:r>
      <w:r w:rsidRPr="005B2346">
        <w:rPr>
          <w:rFonts w:asciiTheme="minorHAnsi" w:hAnsiTheme="minorHAnsi" w:cstheme="minorHAnsi"/>
          <w:sz w:val="20"/>
          <w:szCs w:val="20"/>
        </w:rPr>
        <w:t xml:space="preserve">, a </w:t>
      </w:r>
      <w:r w:rsidR="006170B1" w:rsidRPr="005B2346">
        <w:rPr>
          <w:rFonts w:asciiTheme="minorHAnsi" w:hAnsiTheme="minorHAnsi" w:cstheme="minorHAnsi"/>
          <w:sz w:val="20"/>
          <w:szCs w:val="20"/>
        </w:rPr>
        <w:t>Diretoria de Tecnologia da Informação assim se pronunciou:</w:t>
      </w:r>
    </w:p>
    <w:p w14:paraId="5FC7774B" w14:textId="0238601A" w:rsidR="006170B1" w:rsidRPr="008C5581" w:rsidRDefault="006170B1" w:rsidP="00DC6E7B">
      <w:pPr>
        <w:autoSpaceDE w:val="0"/>
        <w:autoSpaceDN w:val="0"/>
        <w:adjustRightInd w:val="0"/>
        <w:ind w:right="27"/>
        <w:jc w:val="both"/>
        <w:rPr>
          <w:rFonts w:asciiTheme="minorHAnsi" w:hAnsiTheme="minorHAnsi" w:cstheme="minorHAnsi"/>
          <w:sz w:val="18"/>
          <w:szCs w:val="18"/>
        </w:rPr>
      </w:pPr>
    </w:p>
    <w:p w14:paraId="23F5253D" w14:textId="78008B73" w:rsidR="00137EFD" w:rsidRPr="00137EFD" w:rsidRDefault="008F0F2D" w:rsidP="00DC6E7B">
      <w:pPr>
        <w:suppressAutoHyphens w:val="0"/>
        <w:autoSpaceDE w:val="0"/>
        <w:autoSpaceDN w:val="0"/>
        <w:adjustRightInd w:val="0"/>
        <w:ind w:left="708"/>
        <w:jc w:val="both"/>
        <w:rPr>
          <w:rFonts w:asciiTheme="minorHAnsi" w:hAnsiTheme="minorHAnsi" w:cstheme="minorHAnsi"/>
          <w:i/>
          <w:iCs/>
          <w:sz w:val="18"/>
          <w:szCs w:val="18"/>
        </w:rPr>
      </w:pPr>
      <w:r>
        <w:rPr>
          <w:rFonts w:asciiTheme="minorHAnsi" w:hAnsiTheme="minorHAnsi" w:cstheme="minorHAnsi"/>
          <w:i/>
          <w:iCs/>
          <w:sz w:val="18"/>
          <w:szCs w:val="18"/>
        </w:rPr>
        <w:t>“</w:t>
      </w:r>
      <w:r w:rsidR="00137EFD" w:rsidRPr="00137EFD">
        <w:rPr>
          <w:rFonts w:asciiTheme="minorHAnsi" w:hAnsiTheme="minorHAnsi" w:cstheme="minorHAnsi"/>
          <w:i/>
          <w:iCs/>
          <w:sz w:val="18"/>
          <w:szCs w:val="18"/>
        </w:rPr>
        <w:t xml:space="preserve">Conforme solicitado, segue resultado de análise técnica sobre </w:t>
      </w:r>
      <w:r w:rsidR="00137EFD" w:rsidRPr="00137EFD">
        <w:rPr>
          <w:rFonts w:asciiTheme="minorHAnsi" w:hAnsiTheme="minorHAnsi" w:cstheme="minorHAnsi"/>
          <w:i/>
          <w:iCs/>
          <w:sz w:val="18"/>
          <w:szCs w:val="18"/>
          <w:lang w:eastAsia="pt-BR"/>
        </w:rPr>
        <w:t xml:space="preserve">Recurso Administrativo </w:t>
      </w:r>
      <w:r w:rsidR="00137EFD" w:rsidRPr="00137EFD">
        <w:rPr>
          <w:rFonts w:asciiTheme="minorHAnsi" w:hAnsiTheme="minorHAnsi" w:cstheme="minorHAnsi"/>
          <w:i/>
          <w:iCs/>
          <w:sz w:val="18"/>
          <w:szCs w:val="18"/>
        </w:rPr>
        <w:t xml:space="preserve">interposto pela empresa </w:t>
      </w:r>
      <w:r w:rsidR="00137EFD" w:rsidRPr="00137EFD">
        <w:rPr>
          <w:rFonts w:asciiTheme="minorHAnsi" w:hAnsiTheme="minorHAnsi" w:cstheme="minorHAnsi"/>
          <w:b/>
          <w:bCs/>
          <w:i/>
          <w:iCs/>
          <w:sz w:val="18"/>
          <w:szCs w:val="18"/>
        </w:rPr>
        <w:t>JAMC CONSULTORIA E REPRESENTACAO DE SOFTWARE LTDA</w:t>
      </w:r>
      <w:r w:rsidR="00137EFD" w:rsidRPr="00137EFD">
        <w:rPr>
          <w:rFonts w:asciiTheme="minorHAnsi" w:hAnsiTheme="minorHAnsi" w:cstheme="minorHAnsi"/>
          <w:i/>
          <w:iCs/>
          <w:sz w:val="18"/>
          <w:szCs w:val="18"/>
        </w:rPr>
        <w:t>, inscrita no CNPJ 24.425.034/0001-96</w:t>
      </w:r>
      <w:r w:rsidR="00137EFD" w:rsidRPr="00137EFD">
        <w:rPr>
          <w:rFonts w:asciiTheme="minorHAnsi" w:eastAsiaTheme="minorEastAsia" w:hAnsiTheme="minorHAnsi" w:cstheme="minorHAnsi"/>
          <w:i/>
          <w:iCs/>
          <w:sz w:val="18"/>
          <w:szCs w:val="18"/>
        </w:rPr>
        <w:t xml:space="preserve">, </w:t>
      </w:r>
      <w:r w:rsidR="00137EFD" w:rsidRPr="00137EFD">
        <w:rPr>
          <w:rFonts w:asciiTheme="minorHAnsi" w:hAnsiTheme="minorHAnsi" w:cstheme="minorHAnsi"/>
          <w:i/>
          <w:iCs/>
          <w:sz w:val="18"/>
          <w:szCs w:val="18"/>
        </w:rPr>
        <w:t>doravante denominada Recorrente, que apresentou recurso contra sua desclassificação em sede do Pregão Eletrônico nº 49/2020.</w:t>
      </w:r>
    </w:p>
    <w:p w14:paraId="0EA26663"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b/>
          <w:i/>
          <w:iCs/>
          <w:sz w:val="18"/>
          <w:szCs w:val="18"/>
        </w:rPr>
      </w:pPr>
    </w:p>
    <w:p w14:paraId="073E938C" w14:textId="77777777" w:rsidR="00137EFD" w:rsidRPr="00137EFD" w:rsidRDefault="00137EFD" w:rsidP="00DC6E7B">
      <w:pPr>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Conforme se extrai de sua peça recursal, a recorrente insurge-se contra os motivos que levaram a sua desclassificação, quais sejam:</w:t>
      </w:r>
    </w:p>
    <w:p w14:paraId="06AF2274" w14:textId="77777777" w:rsidR="00137EFD" w:rsidRPr="00137EFD" w:rsidRDefault="00137EFD" w:rsidP="00DC6E7B">
      <w:pPr>
        <w:ind w:left="1842"/>
        <w:jc w:val="both"/>
        <w:rPr>
          <w:rFonts w:asciiTheme="minorHAnsi" w:hAnsiTheme="minorHAnsi" w:cstheme="minorHAnsi"/>
          <w:i/>
          <w:iCs/>
          <w:sz w:val="18"/>
          <w:szCs w:val="18"/>
        </w:rPr>
      </w:pPr>
    </w:p>
    <w:p w14:paraId="07C95F49" w14:textId="77777777" w:rsidR="00137EFD" w:rsidRPr="00137EFD" w:rsidRDefault="00137EFD" w:rsidP="00DC6E7B">
      <w:pPr>
        <w:pStyle w:val="PargrafodaLista"/>
        <w:numPr>
          <w:ilvl w:val="0"/>
          <w:numId w:val="16"/>
        </w:numPr>
        <w:ind w:left="1417"/>
        <w:contextualSpacing/>
        <w:jc w:val="both"/>
        <w:rPr>
          <w:rFonts w:asciiTheme="minorHAnsi" w:hAnsiTheme="minorHAnsi" w:cstheme="minorHAnsi"/>
          <w:i/>
          <w:iCs/>
          <w:sz w:val="18"/>
          <w:szCs w:val="18"/>
        </w:rPr>
      </w:pPr>
      <w:r w:rsidRPr="00137EFD">
        <w:rPr>
          <w:rFonts w:asciiTheme="minorHAnsi" w:hAnsiTheme="minorHAnsi" w:cstheme="minorHAnsi"/>
          <w:i/>
          <w:iCs/>
          <w:sz w:val="18"/>
          <w:szCs w:val="18"/>
        </w:rPr>
        <w:t>descumprimento do item 8.2 c da Seção III, da Parte II do Edital;</w:t>
      </w:r>
    </w:p>
    <w:p w14:paraId="53592E43" w14:textId="77777777" w:rsidR="00137EFD" w:rsidRPr="00137EFD" w:rsidRDefault="00137EFD" w:rsidP="00DC6E7B">
      <w:pPr>
        <w:pStyle w:val="PargrafodaLista"/>
        <w:numPr>
          <w:ilvl w:val="0"/>
          <w:numId w:val="16"/>
        </w:numPr>
        <w:ind w:left="1417"/>
        <w:contextualSpacing/>
        <w:jc w:val="both"/>
        <w:rPr>
          <w:rFonts w:asciiTheme="minorHAnsi" w:hAnsiTheme="minorHAnsi" w:cstheme="minorHAnsi"/>
          <w:i/>
          <w:iCs/>
          <w:sz w:val="18"/>
          <w:szCs w:val="18"/>
        </w:rPr>
      </w:pPr>
      <w:r w:rsidRPr="00137EFD">
        <w:rPr>
          <w:rFonts w:asciiTheme="minorHAnsi" w:hAnsiTheme="minorHAnsi" w:cstheme="minorHAnsi"/>
          <w:i/>
          <w:iCs/>
          <w:sz w:val="18"/>
          <w:szCs w:val="18"/>
        </w:rPr>
        <w:t>descumprimento do item 6.5.3 do Termo de Referência (Anexo III do Edital).</w:t>
      </w:r>
    </w:p>
    <w:p w14:paraId="1F50A9C4" w14:textId="77777777" w:rsidR="00137EFD" w:rsidRPr="00137EFD" w:rsidRDefault="00137EFD" w:rsidP="00DC6E7B">
      <w:pPr>
        <w:ind w:left="708"/>
        <w:jc w:val="both"/>
        <w:rPr>
          <w:rFonts w:asciiTheme="minorHAnsi" w:hAnsiTheme="minorHAnsi" w:cstheme="minorHAnsi"/>
          <w:i/>
          <w:iCs/>
          <w:sz w:val="18"/>
          <w:szCs w:val="18"/>
        </w:rPr>
      </w:pPr>
    </w:p>
    <w:p w14:paraId="748D8D7B" w14:textId="77777777" w:rsidR="00137EFD" w:rsidRPr="00137EFD" w:rsidRDefault="00137EFD" w:rsidP="00DC6E7B">
      <w:pPr>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Resumidamente alega a recorrente que:</w:t>
      </w:r>
    </w:p>
    <w:p w14:paraId="75799A3F" w14:textId="77777777" w:rsidR="00137EFD" w:rsidRPr="00137EFD" w:rsidRDefault="00137EFD" w:rsidP="00DC6E7B">
      <w:pPr>
        <w:ind w:left="708"/>
        <w:jc w:val="both"/>
        <w:rPr>
          <w:rFonts w:asciiTheme="minorHAnsi" w:hAnsiTheme="minorHAnsi" w:cstheme="minorHAnsi"/>
          <w:i/>
          <w:iCs/>
          <w:sz w:val="18"/>
          <w:szCs w:val="18"/>
        </w:rPr>
      </w:pPr>
    </w:p>
    <w:p w14:paraId="551F58BF" w14:textId="77777777" w:rsidR="00137EFD" w:rsidRPr="00137EFD" w:rsidRDefault="00137EFD" w:rsidP="00DC6E7B">
      <w:pPr>
        <w:pStyle w:val="PargrafodaLista"/>
        <w:numPr>
          <w:ilvl w:val="0"/>
          <w:numId w:val="17"/>
        </w:numPr>
        <w:ind w:left="1417" w:hanging="425"/>
        <w:contextualSpacing/>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A desclassificação fundamentada no descumprimento do item 8.2 alínea “c” da Parte II Seção III do Edital, lhe causa estranheza, e que não lhe restam dúvidas sobre a unicidade do objeto ofertado conforme listagem descrita em sua peça recursal;</w:t>
      </w:r>
    </w:p>
    <w:p w14:paraId="2E9C8CF3" w14:textId="77777777" w:rsidR="00137EFD" w:rsidRPr="00137EFD" w:rsidRDefault="00137EFD" w:rsidP="00DC6E7B">
      <w:pPr>
        <w:ind w:left="1134"/>
        <w:jc w:val="both"/>
        <w:rPr>
          <w:rFonts w:asciiTheme="minorHAnsi" w:hAnsiTheme="minorHAnsi" w:cstheme="minorHAnsi"/>
          <w:i/>
          <w:iCs/>
          <w:sz w:val="18"/>
          <w:szCs w:val="18"/>
          <w:lang w:eastAsia="pt-BR"/>
        </w:rPr>
      </w:pPr>
    </w:p>
    <w:p w14:paraId="46D81FE4" w14:textId="331030D5" w:rsidR="00137EFD" w:rsidRDefault="00137EFD" w:rsidP="00DC6E7B">
      <w:pPr>
        <w:pStyle w:val="PargrafodaLista"/>
        <w:numPr>
          <w:ilvl w:val="0"/>
          <w:numId w:val="17"/>
        </w:numPr>
        <w:suppressAutoHyphens w:val="0"/>
        <w:autoSpaceDE w:val="0"/>
        <w:adjustRightInd w:val="0"/>
        <w:ind w:left="1417" w:hanging="425"/>
        <w:contextualSpacing/>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Referente ao descumprimento do item 6.5.3 do Termo de Referência, alega que a garantia informada em sua proposta correspondente ao verificado no site do fabricante, tem tratativas distintas de acordo com a praça de fornecimento e execução do serviço, e ainda que seria prudente a equipe </w:t>
      </w:r>
      <w:r w:rsidRPr="00137EFD">
        <w:rPr>
          <w:rFonts w:asciiTheme="minorHAnsi" w:hAnsiTheme="minorHAnsi" w:cstheme="minorHAnsi"/>
          <w:i/>
          <w:iCs/>
          <w:sz w:val="18"/>
          <w:szCs w:val="18"/>
          <w:lang w:eastAsia="pt-BR"/>
        </w:rPr>
        <w:lastRenderedPageBreak/>
        <w:t xml:space="preserve">técnica dar a oportunidade a recorrente de realizar diligência para que ela apresente os termos detalhados, que porventura geraram interpretação equivocada do item ofertado na proposta, alegando respaldo no princípio de isonomia perante os licitantes, visto que a empresa </w:t>
      </w:r>
      <w:r w:rsidRPr="00137EFD">
        <w:rPr>
          <w:rFonts w:asciiTheme="minorHAnsi" w:hAnsiTheme="minorHAnsi" w:cstheme="minorHAnsi"/>
          <w:i/>
          <w:iCs/>
          <w:sz w:val="18"/>
          <w:szCs w:val="18"/>
        </w:rPr>
        <w:t>INFORMATICA EMPRESARIAL LTDA</w:t>
      </w:r>
      <w:r w:rsidRPr="00137EFD">
        <w:rPr>
          <w:rFonts w:asciiTheme="minorHAnsi" w:hAnsiTheme="minorHAnsi" w:cstheme="minorHAnsi"/>
          <w:i/>
          <w:iCs/>
          <w:sz w:val="18"/>
          <w:szCs w:val="18"/>
          <w:lang w:eastAsia="pt-BR"/>
        </w:rPr>
        <w:t xml:space="preserve"> foi alvo de diligência que culminou na adição de documento ao processo.</w:t>
      </w:r>
    </w:p>
    <w:p w14:paraId="0F2E3393" w14:textId="77777777" w:rsidR="00137EFD" w:rsidRPr="00137EFD" w:rsidRDefault="00137EFD" w:rsidP="00DC6E7B">
      <w:pPr>
        <w:tabs>
          <w:tab w:val="left" w:pos="567"/>
        </w:tabs>
        <w:suppressAutoHyphens w:val="0"/>
        <w:autoSpaceDE w:val="0"/>
        <w:adjustRightInd w:val="0"/>
        <w:ind w:left="708"/>
        <w:contextualSpacing/>
        <w:jc w:val="both"/>
        <w:rPr>
          <w:rFonts w:asciiTheme="minorHAnsi" w:hAnsiTheme="minorHAnsi" w:cstheme="minorHAnsi"/>
          <w:i/>
          <w:iCs/>
          <w:sz w:val="18"/>
          <w:szCs w:val="18"/>
          <w:lang w:eastAsia="pt-BR"/>
        </w:rPr>
      </w:pPr>
    </w:p>
    <w:p w14:paraId="6C4C50F5" w14:textId="77777777" w:rsidR="00137EFD" w:rsidRPr="00137EFD" w:rsidRDefault="00137EFD" w:rsidP="00DC6E7B">
      <w:pPr>
        <w:ind w:left="1134"/>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As alegações do recorrente não merecem prosperar, conforme demonstraremos a seguir.</w:t>
      </w:r>
    </w:p>
    <w:p w14:paraId="46CAACC2" w14:textId="77777777" w:rsidR="00137EFD" w:rsidRPr="00137EFD" w:rsidRDefault="00137EFD" w:rsidP="00DC6E7B">
      <w:pPr>
        <w:ind w:left="708"/>
        <w:jc w:val="both"/>
        <w:rPr>
          <w:rFonts w:asciiTheme="minorHAnsi" w:eastAsiaTheme="minorHAnsi" w:hAnsiTheme="minorHAnsi" w:cstheme="minorHAnsi"/>
          <w:i/>
          <w:iCs/>
          <w:sz w:val="18"/>
          <w:szCs w:val="18"/>
          <w:lang w:eastAsia="pt-BR"/>
        </w:rPr>
      </w:pPr>
    </w:p>
    <w:p w14:paraId="68525BBA" w14:textId="77777777" w:rsidR="00137EFD" w:rsidRPr="00137EFD" w:rsidRDefault="00137EFD" w:rsidP="00DC6E7B">
      <w:pPr>
        <w:ind w:left="708"/>
        <w:jc w:val="both"/>
        <w:rPr>
          <w:rFonts w:asciiTheme="minorHAnsi" w:hAnsiTheme="minorHAnsi" w:cstheme="minorHAnsi"/>
          <w:b/>
          <w:bCs/>
          <w:i/>
          <w:iCs/>
          <w:sz w:val="18"/>
          <w:szCs w:val="18"/>
          <w:lang w:eastAsia="pt-BR"/>
        </w:rPr>
      </w:pPr>
      <w:r w:rsidRPr="00137EFD">
        <w:rPr>
          <w:rFonts w:asciiTheme="minorHAnsi" w:hAnsiTheme="minorHAnsi" w:cstheme="minorHAnsi"/>
          <w:b/>
          <w:bCs/>
          <w:i/>
          <w:iCs/>
          <w:sz w:val="18"/>
          <w:szCs w:val="18"/>
          <w:lang w:eastAsia="pt-BR"/>
        </w:rPr>
        <w:t>1) DESCUMPRIMENTO DO ITEM 8.2 C DA SEÇÃO III, DA PARTE II DO EDITAL</w:t>
      </w:r>
    </w:p>
    <w:p w14:paraId="3A95D2D3" w14:textId="77777777" w:rsidR="00137EFD" w:rsidRPr="00137EFD" w:rsidRDefault="00137EFD" w:rsidP="00DC6E7B">
      <w:pPr>
        <w:ind w:left="708"/>
        <w:jc w:val="both"/>
        <w:rPr>
          <w:rFonts w:asciiTheme="minorHAnsi" w:hAnsiTheme="minorHAnsi" w:cstheme="minorHAnsi"/>
          <w:b/>
          <w:bCs/>
          <w:i/>
          <w:iCs/>
          <w:sz w:val="18"/>
          <w:szCs w:val="18"/>
          <w:lang w:eastAsia="pt-BR"/>
        </w:rPr>
      </w:pPr>
    </w:p>
    <w:p w14:paraId="20C5C3D8" w14:textId="77777777" w:rsidR="00137EFD" w:rsidRPr="00137EFD" w:rsidRDefault="00137EFD" w:rsidP="00DC6E7B">
      <w:pPr>
        <w:ind w:left="708"/>
        <w:jc w:val="both"/>
        <w:rPr>
          <w:rFonts w:asciiTheme="minorHAnsi" w:hAnsiTheme="minorHAnsi" w:cstheme="minorHAnsi"/>
          <w:b/>
          <w:bCs/>
          <w:i/>
          <w:iCs/>
          <w:sz w:val="18"/>
          <w:szCs w:val="18"/>
          <w:lang w:eastAsia="pt-BR"/>
        </w:rPr>
      </w:pPr>
      <w:r w:rsidRPr="00137EFD">
        <w:rPr>
          <w:rFonts w:asciiTheme="minorHAnsi" w:hAnsiTheme="minorHAnsi" w:cstheme="minorHAnsi"/>
          <w:i/>
          <w:iCs/>
          <w:sz w:val="18"/>
          <w:szCs w:val="18"/>
          <w:lang w:eastAsia="pt-BR"/>
        </w:rPr>
        <w:t>Tanto a proposta inicial, anexada ao sistema antes da abertura da sessão, quanto a proposta ajustada anexada após conclusão da fase de disputa, ofertam dois modelos diversos de equipamento, quais sejam</w:t>
      </w:r>
      <w:r w:rsidRPr="00137EFD">
        <w:rPr>
          <w:rFonts w:asciiTheme="minorHAnsi" w:hAnsiTheme="minorHAnsi" w:cstheme="minorHAnsi"/>
          <w:i/>
          <w:iCs/>
          <w:color w:val="FF0000"/>
          <w:sz w:val="18"/>
          <w:szCs w:val="18"/>
          <w:lang w:eastAsia="pt-BR"/>
        </w:rPr>
        <w:t>:</w:t>
      </w:r>
      <w:r w:rsidRPr="00137EFD">
        <w:rPr>
          <w:rFonts w:asciiTheme="minorHAnsi" w:hAnsiTheme="minorHAnsi" w:cstheme="minorHAnsi"/>
          <w:i/>
          <w:iCs/>
          <w:sz w:val="18"/>
          <w:szCs w:val="18"/>
          <w:lang w:eastAsia="pt-BR"/>
        </w:rPr>
        <w:t xml:space="preserve"> </w:t>
      </w:r>
      <w:proofErr w:type="spellStart"/>
      <w:r w:rsidRPr="00137EFD">
        <w:rPr>
          <w:rFonts w:asciiTheme="minorHAnsi" w:hAnsiTheme="minorHAnsi" w:cstheme="minorHAnsi"/>
          <w:i/>
          <w:iCs/>
          <w:sz w:val="18"/>
          <w:szCs w:val="18"/>
          <w:lang w:eastAsia="pt-BR"/>
        </w:rPr>
        <w:t>NetBackup</w:t>
      </w:r>
      <w:proofErr w:type="spellEnd"/>
      <w:r w:rsidRPr="00137EFD">
        <w:rPr>
          <w:rFonts w:asciiTheme="minorHAnsi" w:hAnsiTheme="minorHAnsi" w:cstheme="minorHAnsi"/>
          <w:i/>
          <w:iCs/>
          <w:sz w:val="18"/>
          <w:szCs w:val="18"/>
          <w:lang w:eastAsia="pt-BR"/>
        </w:rPr>
        <w:t xml:space="preserve"> Appliance - </w:t>
      </w:r>
      <w:r w:rsidRPr="00137EFD">
        <w:rPr>
          <w:rFonts w:asciiTheme="minorHAnsi" w:hAnsiTheme="minorHAnsi" w:cstheme="minorHAnsi"/>
          <w:b/>
          <w:bCs/>
          <w:i/>
          <w:iCs/>
          <w:sz w:val="18"/>
          <w:szCs w:val="18"/>
          <w:lang w:eastAsia="pt-BR"/>
        </w:rPr>
        <w:t xml:space="preserve">modelo </w:t>
      </w:r>
      <w:r w:rsidRPr="00137EFD">
        <w:rPr>
          <w:rFonts w:asciiTheme="minorHAnsi" w:hAnsiTheme="minorHAnsi" w:cstheme="minorHAnsi"/>
          <w:b/>
          <w:bCs/>
          <w:i/>
          <w:iCs/>
          <w:sz w:val="18"/>
          <w:szCs w:val="18"/>
          <w:u w:val="single"/>
          <w:lang w:eastAsia="pt-BR"/>
        </w:rPr>
        <w:t>5020</w:t>
      </w:r>
      <w:r w:rsidRPr="00137EFD">
        <w:rPr>
          <w:rFonts w:asciiTheme="minorHAnsi" w:hAnsiTheme="minorHAnsi" w:cstheme="minorHAnsi"/>
          <w:b/>
          <w:bCs/>
          <w:i/>
          <w:iCs/>
          <w:sz w:val="18"/>
          <w:szCs w:val="18"/>
          <w:lang w:eastAsia="pt-BR"/>
        </w:rPr>
        <w:t xml:space="preserve"> e </w:t>
      </w:r>
      <w:proofErr w:type="spellStart"/>
      <w:r w:rsidRPr="00137EFD">
        <w:rPr>
          <w:rFonts w:asciiTheme="minorHAnsi" w:hAnsiTheme="minorHAnsi" w:cstheme="minorHAnsi"/>
          <w:i/>
          <w:iCs/>
          <w:sz w:val="18"/>
          <w:szCs w:val="18"/>
          <w:lang w:eastAsia="pt-BR"/>
        </w:rPr>
        <w:t>NetBackup</w:t>
      </w:r>
      <w:proofErr w:type="spellEnd"/>
      <w:r w:rsidRPr="00137EFD">
        <w:rPr>
          <w:rFonts w:asciiTheme="minorHAnsi" w:hAnsiTheme="minorHAnsi" w:cstheme="minorHAnsi"/>
          <w:i/>
          <w:iCs/>
          <w:sz w:val="18"/>
          <w:szCs w:val="18"/>
          <w:lang w:eastAsia="pt-BR"/>
        </w:rPr>
        <w:t xml:space="preserve"> Appliance - </w:t>
      </w:r>
      <w:r w:rsidRPr="00137EFD">
        <w:rPr>
          <w:rFonts w:asciiTheme="minorHAnsi" w:hAnsiTheme="minorHAnsi" w:cstheme="minorHAnsi"/>
          <w:b/>
          <w:bCs/>
          <w:i/>
          <w:iCs/>
          <w:sz w:val="18"/>
          <w:szCs w:val="18"/>
          <w:lang w:eastAsia="pt-BR"/>
        </w:rPr>
        <w:t xml:space="preserve">modelo </w:t>
      </w:r>
      <w:r w:rsidRPr="00137EFD">
        <w:rPr>
          <w:rFonts w:asciiTheme="minorHAnsi" w:hAnsiTheme="minorHAnsi" w:cstheme="minorHAnsi"/>
          <w:b/>
          <w:bCs/>
          <w:i/>
          <w:iCs/>
          <w:sz w:val="18"/>
          <w:szCs w:val="18"/>
          <w:u w:val="single"/>
          <w:lang w:eastAsia="pt-BR"/>
        </w:rPr>
        <w:t>5250</w:t>
      </w:r>
      <w:r w:rsidRPr="00137EFD">
        <w:rPr>
          <w:rFonts w:asciiTheme="minorHAnsi" w:hAnsiTheme="minorHAnsi" w:cstheme="minorHAnsi"/>
          <w:b/>
          <w:bCs/>
          <w:i/>
          <w:iCs/>
          <w:sz w:val="18"/>
          <w:szCs w:val="18"/>
          <w:lang w:eastAsia="pt-BR"/>
        </w:rPr>
        <w:t xml:space="preserve">. </w:t>
      </w:r>
      <w:r w:rsidRPr="00137EFD">
        <w:rPr>
          <w:rFonts w:asciiTheme="minorHAnsi" w:hAnsiTheme="minorHAnsi" w:cstheme="minorHAnsi"/>
          <w:i/>
          <w:iCs/>
          <w:sz w:val="18"/>
          <w:szCs w:val="18"/>
          <w:lang w:eastAsia="pt-BR"/>
        </w:rPr>
        <w:t>Vejamos:</w:t>
      </w:r>
    </w:p>
    <w:p w14:paraId="5DF6EB1E" w14:textId="77777777" w:rsidR="00137EFD" w:rsidRPr="00137EFD" w:rsidRDefault="00137EFD" w:rsidP="00DC6E7B">
      <w:pPr>
        <w:ind w:left="708"/>
        <w:jc w:val="both"/>
        <w:rPr>
          <w:rFonts w:asciiTheme="minorHAnsi" w:hAnsiTheme="minorHAnsi" w:cstheme="minorHAnsi"/>
          <w:b/>
          <w:bCs/>
          <w:i/>
          <w:iCs/>
          <w:sz w:val="18"/>
          <w:szCs w:val="18"/>
          <w:lang w:eastAsia="pt-BR"/>
        </w:rPr>
      </w:pPr>
    </w:p>
    <w:p w14:paraId="64A6B9D5"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Na coluna “marca/modelo” da tabela denominada “Detalhamento da proposta - a. preços e quantitativos”, há a indicação do </w:t>
      </w:r>
      <w:r w:rsidRPr="00137EFD">
        <w:rPr>
          <w:rFonts w:asciiTheme="minorHAnsi" w:hAnsiTheme="minorHAnsi" w:cstheme="minorHAnsi"/>
          <w:b/>
          <w:bCs/>
          <w:i/>
          <w:iCs/>
          <w:sz w:val="18"/>
          <w:szCs w:val="18"/>
          <w:lang w:eastAsia="pt-BR"/>
        </w:rPr>
        <w:t>modelo 5020</w:t>
      </w:r>
      <w:r w:rsidRPr="00137EFD">
        <w:rPr>
          <w:rFonts w:asciiTheme="minorHAnsi" w:hAnsiTheme="minorHAnsi" w:cstheme="minorHAnsi"/>
          <w:i/>
          <w:iCs/>
          <w:sz w:val="18"/>
          <w:szCs w:val="18"/>
          <w:lang w:eastAsia="pt-BR"/>
        </w:rPr>
        <w:t>.</w:t>
      </w:r>
    </w:p>
    <w:p w14:paraId="6B341BB5" w14:textId="77777777" w:rsidR="00137EFD" w:rsidRPr="00137EFD" w:rsidRDefault="00137EFD" w:rsidP="00DC6E7B">
      <w:pPr>
        <w:ind w:left="708"/>
        <w:jc w:val="both"/>
        <w:rPr>
          <w:rFonts w:asciiTheme="minorHAnsi" w:hAnsiTheme="minorHAnsi" w:cstheme="minorHAnsi"/>
          <w:i/>
          <w:iCs/>
          <w:sz w:val="18"/>
          <w:szCs w:val="18"/>
          <w:lang w:eastAsia="pt-BR"/>
        </w:rPr>
      </w:pPr>
    </w:p>
    <w:p w14:paraId="4917EE35"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Já o </w:t>
      </w:r>
      <w:r w:rsidRPr="00137EFD">
        <w:rPr>
          <w:rFonts w:asciiTheme="minorHAnsi" w:hAnsiTheme="minorHAnsi" w:cstheme="minorHAnsi"/>
          <w:b/>
          <w:bCs/>
          <w:i/>
          <w:iCs/>
          <w:sz w:val="18"/>
          <w:szCs w:val="18"/>
          <w:lang w:eastAsia="pt-BR"/>
        </w:rPr>
        <w:t>modelo 5250</w:t>
      </w:r>
      <w:r w:rsidRPr="00137EFD">
        <w:rPr>
          <w:rFonts w:asciiTheme="minorHAnsi" w:hAnsiTheme="minorHAnsi" w:cstheme="minorHAnsi"/>
          <w:i/>
          <w:iCs/>
          <w:sz w:val="18"/>
          <w:szCs w:val="18"/>
          <w:lang w:eastAsia="pt-BR"/>
        </w:rPr>
        <w:t xml:space="preserve"> aparece repetido por três vezes, conforme demonstrado a seguir:</w:t>
      </w:r>
    </w:p>
    <w:p w14:paraId="361A400B" w14:textId="77777777" w:rsidR="00137EFD" w:rsidRPr="00137EFD" w:rsidRDefault="00137EFD" w:rsidP="00DC6E7B">
      <w:pPr>
        <w:ind w:left="708"/>
        <w:jc w:val="both"/>
        <w:rPr>
          <w:rFonts w:asciiTheme="minorHAnsi" w:hAnsiTheme="minorHAnsi" w:cstheme="minorHAnsi"/>
          <w:i/>
          <w:iCs/>
          <w:sz w:val="18"/>
          <w:szCs w:val="18"/>
          <w:lang w:eastAsia="pt-BR"/>
        </w:rPr>
      </w:pPr>
    </w:p>
    <w:p w14:paraId="2817C934" w14:textId="77777777" w:rsidR="00137EFD" w:rsidRPr="00137EFD" w:rsidRDefault="00137EFD" w:rsidP="00DC6E7B">
      <w:pPr>
        <w:pStyle w:val="PargrafodaLista"/>
        <w:numPr>
          <w:ilvl w:val="0"/>
          <w:numId w:val="18"/>
        </w:numPr>
        <w:ind w:left="1417"/>
        <w:contextualSpacing/>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Dentro da tabela denominada “Lista de fornecimentos dos itens 1 e 2”, conforme transcrito a seguir:</w:t>
      </w:r>
    </w:p>
    <w:p w14:paraId="338E9640" w14:textId="77777777" w:rsidR="00137EFD" w:rsidRPr="00137EFD" w:rsidRDefault="00137EFD" w:rsidP="00DC6E7B">
      <w:pPr>
        <w:ind w:left="1417"/>
        <w:jc w:val="both"/>
        <w:rPr>
          <w:rFonts w:asciiTheme="minorHAnsi" w:hAnsiTheme="minorHAnsi" w:cstheme="minorHAnsi"/>
          <w:i/>
          <w:iCs/>
          <w:sz w:val="18"/>
          <w:szCs w:val="18"/>
          <w:lang w:eastAsia="pt-BR"/>
        </w:rPr>
      </w:pPr>
    </w:p>
    <w:p w14:paraId="0026DE3C" w14:textId="77777777" w:rsidR="00137EFD" w:rsidRPr="00137EFD" w:rsidRDefault="00137EFD" w:rsidP="00DC6E7B">
      <w:pPr>
        <w:suppressAutoHyphens w:val="0"/>
        <w:autoSpaceDE w:val="0"/>
        <w:autoSpaceDN w:val="0"/>
        <w:adjustRightInd w:val="0"/>
        <w:ind w:left="1417"/>
        <w:jc w:val="both"/>
        <w:rPr>
          <w:rFonts w:asciiTheme="minorHAnsi" w:hAnsiTheme="minorHAnsi" w:cstheme="minorHAnsi"/>
          <w:i/>
          <w:iCs/>
          <w:color w:val="000000"/>
          <w:sz w:val="18"/>
          <w:szCs w:val="18"/>
          <w:lang w:eastAsia="en-US"/>
        </w:rPr>
      </w:pPr>
      <w:r w:rsidRPr="00137EFD">
        <w:rPr>
          <w:rFonts w:asciiTheme="minorHAnsi" w:hAnsiTheme="minorHAnsi" w:cstheme="minorHAnsi"/>
          <w:i/>
          <w:iCs/>
          <w:color w:val="000000"/>
          <w:sz w:val="18"/>
          <w:szCs w:val="18"/>
        </w:rPr>
        <w:t>“</w:t>
      </w:r>
      <w:r w:rsidRPr="00137EFD">
        <w:rPr>
          <w:rFonts w:asciiTheme="minorHAnsi" w:hAnsiTheme="minorHAnsi" w:cstheme="minorHAnsi"/>
          <w:b/>
          <w:bCs/>
          <w:i/>
          <w:iCs/>
          <w:color w:val="000000"/>
          <w:sz w:val="18"/>
          <w:szCs w:val="18"/>
        </w:rPr>
        <w:t xml:space="preserve">NETBACKUP APPLIANCE </w:t>
      </w:r>
      <w:r w:rsidRPr="00137EFD">
        <w:rPr>
          <w:rFonts w:asciiTheme="minorHAnsi" w:hAnsiTheme="minorHAnsi" w:cstheme="minorHAnsi"/>
          <w:b/>
          <w:bCs/>
          <w:i/>
          <w:iCs/>
          <w:color w:val="000000"/>
          <w:sz w:val="18"/>
          <w:szCs w:val="18"/>
          <w:u w:val="single"/>
        </w:rPr>
        <w:t>5250</w:t>
      </w:r>
      <w:r w:rsidRPr="00137EFD">
        <w:rPr>
          <w:rFonts w:asciiTheme="minorHAnsi" w:hAnsiTheme="minorHAnsi" w:cstheme="minorHAnsi"/>
          <w:i/>
          <w:iCs/>
          <w:color w:val="000000"/>
          <w:sz w:val="18"/>
          <w:szCs w:val="18"/>
        </w:rPr>
        <w:t xml:space="preserve"> 75TB 4 1GB ENET - 6 25-10GB ENET - 4 16GB FC STANDARD APPLIANCE KIT GOV”</w:t>
      </w:r>
    </w:p>
    <w:p w14:paraId="6E285420" w14:textId="77777777" w:rsidR="00137EFD" w:rsidRPr="00137EFD" w:rsidRDefault="00137EFD" w:rsidP="00DC6E7B">
      <w:pPr>
        <w:suppressAutoHyphens w:val="0"/>
        <w:autoSpaceDE w:val="0"/>
        <w:autoSpaceDN w:val="0"/>
        <w:adjustRightInd w:val="0"/>
        <w:ind w:left="1417"/>
        <w:jc w:val="both"/>
        <w:rPr>
          <w:rFonts w:asciiTheme="minorHAnsi" w:hAnsiTheme="minorHAnsi" w:cstheme="minorHAnsi"/>
          <w:i/>
          <w:iCs/>
          <w:color w:val="000000"/>
          <w:sz w:val="18"/>
          <w:szCs w:val="18"/>
        </w:rPr>
      </w:pPr>
    </w:p>
    <w:p w14:paraId="1C302F8A" w14:textId="77777777" w:rsidR="00137EFD" w:rsidRPr="00137EFD" w:rsidRDefault="00137EFD" w:rsidP="00DC6E7B">
      <w:pPr>
        <w:suppressAutoHyphens w:val="0"/>
        <w:autoSpaceDE w:val="0"/>
        <w:autoSpaceDN w:val="0"/>
        <w:adjustRightInd w:val="0"/>
        <w:ind w:left="1417"/>
        <w:jc w:val="both"/>
        <w:rPr>
          <w:rFonts w:asciiTheme="minorHAnsi" w:hAnsiTheme="minorHAnsi" w:cstheme="minorHAnsi"/>
          <w:i/>
          <w:iCs/>
          <w:color w:val="000000"/>
          <w:sz w:val="18"/>
          <w:szCs w:val="18"/>
        </w:rPr>
      </w:pPr>
      <w:r w:rsidRPr="00137EFD">
        <w:rPr>
          <w:rFonts w:asciiTheme="minorHAnsi" w:hAnsiTheme="minorHAnsi" w:cstheme="minorHAnsi"/>
          <w:i/>
          <w:iCs/>
          <w:color w:val="000000"/>
          <w:sz w:val="18"/>
          <w:szCs w:val="18"/>
        </w:rPr>
        <w:t xml:space="preserve">“STANDARD 60 MONTHS INITIAL FOR </w:t>
      </w:r>
      <w:r w:rsidRPr="00137EFD">
        <w:rPr>
          <w:rFonts w:asciiTheme="minorHAnsi" w:hAnsiTheme="minorHAnsi" w:cstheme="minorHAnsi"/>
          <w:b/>
          <w:bCs/>
          <w:i/>
          <w:iCs/>
          <w:color w:val="000000"/>
          <w:sz w:val="18"/>
          <w:szCs w:val="18"/>
        </w:rPr>
        <w:t xml:space="preserve">NETBACKUP APPLIANCE </w:t>
      </w:r>
      <w:r w:rsidRPr="00137EFD">
        <w:rPr>
          <w:rFonts w:asciiTheme="minorHAnsi" w:hAnsiTheme="minorHAnsi" w:cstheme="minorHAnsi"/>
          <w:b/>
          <w:bCs/>
          <w:i/>
          <w:iCs/>
          <w:color w:val="000000"/>
          <w:sz w:val="18"/>
          <w:szCs w:val="18"/>
          <w:u w:val="single"/>
        </w:rPr>
        <w:t>5250</w:t>
      </w:r>
      <w:r w:rsidRPr="00137EFD">
        <w:rPr>
          <w:rFonts w:asciiTheme="minorHAnsi" w:hAnsiTheme="minorHAnsi" w:cstheme="minorHAnsi"/>
          <w:i/>
          <w:iCs/>
          <w:color w:val="000000"/>
          <w:sz w:val="18"/>
          <w:szCs w:val="18"/>
        </w:rPr>
        <w:t xml:space="preserve"> 75TB 4 1GB ENET - 6 25-10GB ENET - 4 16GB FC STANDARD APPLIANCE KIT GOV”</w:t>
      </w:r>
    </w:p>
    <w:p w14:paraId="7F9C6FCF" w14:textId="77777777" w:rsidR="00137EFD" w:rsidRPr="00137EFD" w:rsidRDefault="00137EFD" w:rsidP="00DC6E7B">
      <w:pPr>
        <w:ind w:left="708"/>
        <w:jc w:val="both"/>
        <w:rPr>
          <w:rFonts w:asciiTheme="minorHAnsi" w:hAnsiTheme="minorHAnsi" w:cstheme="minorHAnsi"/>
          <w:i/>
          <w:iCs/>
          <w:sz w:val="18"/>
          <w:szCs w:val="18"/>
          <w:lang w:eastAsia="pt-BR"/>
        </w:rPr>
      </w:pPr>
    </w:p>
    <w:p w14:paraId="2F7A5E9F" w14:textId="77777777" w:rsidR="00137EFD" w:rsidRPr="00137EFD" w:rsidRDefault="00137EFD" w:rsidP="00DC6E7B">
      <w:pPr>
        <w:pStyle w:val="PargrafodaLista"/>
        <w:numPr>
          <w:ilvl w:val="0"/>
          <w:numId w:val="18"/>
        </w:numPr>
        <w:ind w:left="1417"/>
        <w:contextualSpacing/>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No item 3, conforme transcrição do parágrafo a seguir:</w:t>
      </w:r>
    </w:p>
    <w:p w14:paraId="048CCE82" w14:textId="77777777" w:rsidR="00137EFD" w:rsidRPr="00137EFD" w:rsidRDefault="00137EFD" w:rsidP="00DC6E7B">
      <w:pPr>
        <w:suppressAutoHyphens w:val="0"/>
        <w:autoSpaceDE w:val="0"/>
        <w:autoSpaceDN w:val="0"/>
        <w:adjustRightInd w:val="0"/>
        <w:ind w:left="1417"/>
        <w:jc w:val="both"/>
        <w:rPr>
          <w:rFonts w:asciiTheme="minorHAnsi" w:hAnsiTheme="minorHAnsi" w:cstheme="minorHAnsi"/>
          <w:i/>
          <w:iCs/>
          <w:sz w:val="18"/>
          <w:szCs w:val="18"/>
          <w:lang w:eastAsia="pt-BR"/>
        </w:rPr>
      </w:pPr>
    </w:p>
    <w:p w14:paraId="28DB156A" w14:textId="77777777" w:rsidR="00137EFD" w:rsidRPr="00137EFD" w:rsidRDefault="00137EFD" w:rsidP="00DC6E7B">
      <w:pPr>
        <w:numPr>
          <w:ilvl w:val="1"/>
          <w:numId w:val="19"/>
        </w:numPr>
        <w:suppressAutoHyphens w:val="0"/>
        <w:autoSpaceDE w:val="0"/>
        <w:autoSpaceDN w:val="0"/>
        <w:adjustRightInd w:val="0"/>
        <w:ind w:left="1417"/>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“3. Condições de fornecimento </w:t>
      </w:r>
    </w:p>
    <w:p w14:paraId="77D14238" w14:textId="77777777" w:rsidR="00137EFD" w:rsidRPr="00137EFD" w:rsidRDefault="00137EFD" w:rsidP="00DC6E7B">
      <w:pPr>
        <w:numPr>
          <w:ilvl w:val="1"/>
          <w:numId w:val="19"/>
        </w:numPr>
        <w:suppressAutoHyphens w:val="0"/>
        <w:autoSpaceDE w:val="0"/>
        <w:autoSpaceDN w:val="0"/>
        <w:adjustRightInd w:val="0"/>
        <w:ind w:left="1417"/>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A proposta engloba o fornecimento da solução </w:t>
      </w:r>
      <w:proofErr w:type="spellStart"/>
      <w:r w:rsidRPr="00137EFD">
        <w:rPr>
          <w:rFonts w:asciiTheme="minorHAnsi" w:hAnsiTheme="minorHAnsi" w:cstheme="minorHAnsi"/>
          <w:i/>
          <w:iCs/>
          <w:sz w:val="18"/>
          <w:szCs w:val="18"/>
          <w:lang w:eastAsia="pt-BR"/>
        </w:rPr>
        <w:t>Veritas</w:t>
      </w:r>
      <w:proofErr w:type="spellEnd"/>
      <w:r w:rsidRPr="00137EFD">
        <w:rPr>
          <w:rFonts w:asciiTheme="minorHAnsi" w:hAnsiTheme="minorHAnsi" w:cstheme="minorHAnsi"/>
          <w:i/>
          <w:iCs/>
          <w:sz w:val="18"/>
          <w:szCs w:val="18"/>
          <w:lang w:eastAsia="pt-BR"/>
        </w:rPr>
        <w:t xml:space="preserve"> (fabricante) </w:t>
      </w:r>
      <w:r w:rsidRPr="00137EFD">
        <w:rPr>
          <w:rFonts w:asciiTheme="minorHAnsi" w:hAnsiTheme="minorHAnsi" w:cstheme="minorHAnsi"/>
          <w:b/>
          <w:bCs/>
          <w:i/>
          <w:iCs/>
          <w:sz w:val="18"/>
          <w:szCs w:val="18"/>
          <w:lang w:eastAsia="pt-BR"/>
        </w:rPr>
        <w:t xml:space="preserve">NETBACKUP APPLIANCE </w:t>
      </w:r>
      <w:r w:rsidRPr="00137EFD">
        <w:rPr>
          <w:rFonts w:asciiTheme="minorHAnsi" w:hAnsiTheme="minorHAnsi" w:cstheme="minorHAnsi"/>
          <w:b/>
          <w:bCs/>
          <w:i/>
          <w:iCs/>
          <w:sz w:val="18"/>
          <w:szCs w:val="18"/>
          <w:u w:val="single"/>
          <w:lang w:eastAsia="pt-BR"/>
        </w:rPr>
        <w:t>5250</w:t>
      </w:r>
      <w:r w:rsidRPr="00137EFD">
        <w:rPr>
          <w:rFonts w:asciiTheme="minorHAnsi" w:hAnsiTheme="minorHAnsi" w:cstheme="minorHAnsi"/>
          <w:i/>
          <w:iCs/>
          <w:sz w:val="18"/>
          <w:szCs w:val="18"/>
          <w:lang w:eastAsia="pt-BR"/>
        </w:rPr>
        <w:t xml:space="preserve"> assim como todo software e licenças necessárias para seu funcionamento de maneira perpétua, irrestrita e sem necessidade de licenciamentos, renovações ou ônus adicionais conforme detalhado na lista do item b da parte 2.”</w:t>
      </w:r>
    </w:p>
    <w:p w14:paraId="31E65FD2" w14:textId="77777777" w:rsidR="00137EFD" w:rsidRPr="00137EFD" w:rsidRDefault="00137EFD" w:rsidP="00DC6E7B">
      <w:pPr>
        <w:numPr>
          <w:ilvl w:val="1"/>
          <w:numId w:val="19"/>
        </w:numPr>
        <w:suppressAutoHyphens w:val="0"/>
        <w:autoSpaceDE w:val="0"/>
        <w:autoSpaceDN w:val="0"/>
        <w:adjustRightInd w:val="0"/>
        <w:ind w:left="1417"/>
        <w:jc w:val="both"/>
        <w:rPr>
          <w:rFonts w:asciiTheme="minorHAnsi" w:hAnsiTheme="minorHAnsi" w:cstheme="minorHAnsi"/>
          <w:i/>
          <w:iCs/>
          <w:sz w:val="18"/>
          <w:szCs w:val="18"/>
          <w:lang w:eastAsia="pt-BR"/>
        </w:rPr>
      </w:pPr>
    </w:p>
    <w:p w14:paraId="6DF6D055"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A recorrente, em sua peça recursal, transcreve a listagem contida na tabela da alínea “b” do item 2 de suas propostas, além de fazer referência ao texto do item 3, a fim de demonstrar suposta unicidade de proposta, já que, em ambas as referências trazidas, há a indicação do </w:t>
      </w:r>
      <w:r w:rsidRPr="00137EFD">
        <w:rPr>
          <w:rFonts w:asciiTheme="minorHAnsi" w:hAnsiTheme="minorHAnsi" w:cstheme="minorHAnsi"/>
          <w:b/>
          <w:bCs/>
          <w:i/>
          <w:iCs/>
          <w:sz w:val="18"/>
          <w:szCs w:val="18"/>
          <w:u w:val="single"/>
          <w:lang w:eastAsia="pt-BR"/>
        </w:rPr>
        <w:t>modelo 5250</w:t>
      </w:r>
      <w:r w:rsidRPr="00137EFD">
        <w:rPr>
          <w:rFonts w:asciiTheme="minorHAnsi" w:hAnsiTheme="minorHAnsi" w:cstheme="minorHAnsi"/>
          <w:i/>
          <w:iCs/>
          <w:sz w:val="18"/>
          <w:szCs w:val="18"/>
          <w:lang w:eastAsia="pt-BR"/>
        </w:rPr>
        <w:t xml:space="preserve">. </w:t>
      </w:r>
    </w:p>
    <w:p w14:paraId="30A32CF0" w14:textId="77777777" w:rsidR="00137EFD" w:rsidRPr="00137EFD" w:rsidRDefault="00137EFD" w:rsidP="00DC6E7B">
      <w:pPr>
        <w:ind w:left="708"/>
        <w:jc w:val="both"/>
        <w:rPr>
          <w:rFonts w:asciiTheme="minorHAnsi" w:hAnsiTheme="minorHAnsi" w:cstheme="minorHAnsi"/>
          <w:i/>
          <w:iCs/>
          <w:sz w:val="18"/>
          <w:szCs w:val="18"/>
          <w:lang w:eastAsia="pt-BR"/>
        </w:rPr>
      </w:pPr>
    </w:p>
    <w:p w14:paraId="7EFFC7EE"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Ocorre que, diferentemente do quanto alegado pela recorrente, tais referências têm o condão de corroborar a decisão de desclassificação baseada na indicação de modelos alternativos de equipamento (item 8.2 alínea “</w:t>
      </w:r>
      <w:r w:rsidRPr="00137EFD">
        <w:rPr>
          <w:rFonts w:asciiTheme="minorHAnsi" w:hAnsiTheme="minorHAnsi" w:cstheme="minorHAnsi"/>
          <w:b/>
          <w:bCs/>
          <w:i/>
          <w:iCs/>
          <w:sz w:val="18"/>
          <w:szCs w:val="18"/>
          <w:lang w:eastAsia="pt-BR"/>
        </w:rPr>
        <w:t>c</w:t>
      </w:r>
      <w:r w:rsidRPr="00137EFD">
        <w:rPr>
          <w:rFonts w:asciiTheme="minorHAnsi" w:hAnsiTheme="minorHAnsi" w:cstheme="minorHAnsi"/>
          <w:i/>
          <w:iCs/>
          <w:sz w:val="18"/>
          <w:szCs w:val="18"/>
          <w:lang w:eastAsia="pt-BR"/>
        </w:rPr>
        <w:t xml:space="preserve">” da Parte II Seção III do Edital), uma vez que demonstram a indicação do </w:t>
      </w:r>
      <w:r w:rsidRPr="00137EFD">
        <w:rPr>
          <w:rFonts w:asciiTheme="minorHAnsi" w:hAnsiTheme="minorHAnsi" w:cstheme="minorHAnsi"/>
          <w:b/>
          <w:bCs/>
          <w:i/>
          <w:iCs/>
          <w:sz w:val="18"/>
          <w:szCs w:val="18"/>
          <w:lang w:eastAsia="pt-BR"/>
        </w:rPr>
        <w:t xml:space="preserve">modelo 5250 </w:t>
      </w:r>
      <w:r w:rsidRPr="00137EFD">
        <w:rPr>
          <w:rFonts w:asciiTheme="minorHAnsi" w:hAnsiTheme="minorHAnsi" w:cstheme="minorHAnsi"/>
          <w:i/>
          <w:iCs/>
          <w:sz w:val="18"/>
          <w:szCs w:val="18"/>
          <w:lang w:eastAsia="pt-BR"/>
        </w:rPr>
        <w:t xml:space="preserve">em duas partes das propostas, em contradição à indicação do </w:t>
      </w:r>
      <w:r w:rsidRPr="00137EFD">
        <w:rPr>
          <w:rFonts w:asciiTheme="minorHAnsi" w:hAnsiTheme="minorHAnsi" w:cstheme="minorHAnsi"/>
          <w:b/>
          <w:bCs/>
          <w:i/>
          <w:iCs/>
          <w:sz w:val="18"/>
          <w:szCs w:val="18"/>
          <w:u w:val="single"/>
          <w:lang w:eastAsia="pt-BR"/>
        </w:rPr>
        <w:t>modelo 5020</w:t>
      </w:r>
      <w:r w:rsidRPr="00137EFD">
        <w:rPr>
          <w:rFonts w:asciiTheme="minorHAnsi" w:hAnsiTheme="minorHAnsi" w:cstheme="minorHAnsi"/>
          <w:i/>
          <w:iCs/>
          <w:sz w:val="18"/>
          <w:szCs w:val="18"/>
          <w:lang w:eastAsia="pt-BR"/>
        </w:rPr>
        <w:t xml:space="preserve"> feita na alínea “a” do item 2 das ofertas - indicação esta ignorada na peça recursal.</w:t>
      </w:r>
    </w:p>
    <w:p w14:paraId="35A5E003" w14:textId="77777777" w:rsidR="00137EFD" w:rsidRPr="00137EFD" w:rsidRDefault="00137EFD" w:rsidP="00DC6E7B">
      <w:pPr>
        <w:ind w:left="708"/>
        <w:jc w:val="both"/>
        <w:rPr>
          <w:rFonts w:asciiTheme="minorHAnsi" w:hAnsiTheme="minorHAnsi" w:cstheme="minorHAnsi"/>
          <w:i/>
          <w:iCs/>
          <w:sz w:val="18"/>
          <w:szCs w:val="18"/>
          <w:lang w:eastAsia="pt-BR"/>
        </w:rPr>
      </w:pPr>
    </w:p>
    <w:p w14:paraId="378F91F5" w14:textId="77777777" w:rsidR="00137EFD" w:rsidRPr="00137EFD" w:rsidRDefault="00137EFD" w:rsidP="00DC6E7B">
      <w:pPr>
        <w:ind w:left="708"/>
        <w:jc w:val="both"/>
        <w:rPr>
          <w:rFonts w:asciiTheme="minorHAnsi" w:hAnsiTheme="minorHAnsi" w:cstheme="minorHAnsi"/>
          <w:b/>
          <w:bCs/>
          <w:i/>
          <w:iCs/>
          <w:sz w:val="18"/>
          <w:szCs w:val="18"/>
          <w:lang w:eastAsia="pt-BR"/>
        </w:rPr>
      </w:pPr>
      <w:r w:rsidRPr="00137EFD">
        <w:rPr>
          <w:rFonts w:asciiTheme="minorHAnsi" w:hAnsiTheme="minorHAnsi" w:cstheme="minorHAnsi"/>
          <w:i/>
          <w:iCs/>
          <w:sz w:val="18"/>
          <w:szCs w:val="18"/>
          <w:lang w:eastAsia="pt-BR"/>
        </w:rPr>
        <w:t>Além disso, as referências trazidas pela recorrente trazem à tona o descumprimento do item do item 8.2 alínea “</w:t>
      </w:r>
      <w:r w:rsidRPr="00137EFD">
        <w:rPr>
          <w:rFonts w:asciiTheme="minorHAnsi" w:hAnsiTheme="minorHAnsi" w:cstheme="minorHAnsi"/>
          <w:b/>
          <w:bCs/>
          <w:i/>
          <w:iCs/>
          <w:sz w:val="18"/>
          <w:szCs w:val="18"/>
          <w:lang w:eastAsia="pt-BR"/>
        </w:rPr>
        <w:t>d</w:t>
      </w:r>
      <w:r w:rsidRPr="00137EFD">
        <w:rPr>
          <w:rFonts w:asciiTheme="minorHAnsi" w:hAnsiTheme="minorHAnsi" w:cstheme="minorHAnsi"/>
          <w:i/>
          <w:iCs/>
          <w:sz w:val="18"/>
          <w:szCs w:val="18"/>
          <w:lang w:eastAsia="pt-BR"/>
        </w:rPr>
        <w:t xml:space="preserve">” da Parte II Seção III do Edital (a seguir transcrito), </w:t>
      </w:r>
      <w:r w:rsidRPr="00137EFD">
        <w:rPr>
          <w:rFonts w:asciiTheme="minorHAnsi" w:hAnsiTheme="minorHAnsi" w:cstheme="minorHAnsi"/>
          <w:b/>
          <w:bCs/>
          <w:i/>
          <w:iCs/>
          <w:sz w:val="18"/>
          <w:szCs w:val="18"/>
          <w:lang w:eastAsia="pt-BR"/>
        </w:rPr>
        <w:t xml:space="preserve">tendo em vista que no sistema foi registrado pela recorrente o </w:t>
      </w:r>
      <w:r w:rsidRPr="00137EFD">
        <w:rPr>
          <w:rFonts w:asciiTheme="minorHAnsi" w:hAnsiTheme="minorHAnsi" w:cstheme="minorHAnsi"/>
          <w:b/>
          <w:bCs/>
          <w:i/>
          <w:iCs/>
          <w:sz w:val="18"/>
          <w:szCs w:val="18"/>
          <w:u w:val="single"/>
          <w:lang w:eastAsia="pt-BR"/>
        </w:rPr>
        <w:t>modelo 5020</w:t>
      </w:r>
      <w:r w:rsidRPr="00137EFD">
        <w:rPr>
          <w:rFonts w:asciiTheme="minorHAnsi" w:hAnsiTheme="minorHAnsi" w:cstheme="minorHAnsi"/>
          <w:b/>
          <w:bCs/>
          <w:i/>
          <w:iCs/>
          <w:sz w:val="18"/>
          <w:szCs w:val="18"/>
          <w:lang w:eastAsia="pt-BR"/>
        </w:rPr>
        <w:t>:</w:t>
      </w:r>
    </w:p>
    <w:p w14:paraId="19DF26B1" w14:textId="77777777" w:rsidR="00137EFD" w:rsidRPr="00137EFD" w:rsidRDefault="00137EFD" w:rsidP="00DC6E7B">
      <w:pPr>
        <w:ind w:left="1417"/>
        <w:jc w:val="both"/>
        <w:rPr>
          <w:rFonts w:asciiTheme="minorHAnsi" w:hAnsiTheme="minorHAnsi" w:cstheme="minorHAnsi"/>
          <w:b/>
          <w:bCs/>
          <w:i/>
          <w:iCs/>
          <w:sz w:val="18"/>
          <w:szCs w:val="18"/>
          <w:lang w:eastAsia="pt-BR"/>
        </w:rPr>
      </w:pPr>
    </w:p>
    <w:p w14:paraId="20DC211B" w14:textId="77777777" w:rsidR="00137EFD" w:rsidRPr="00137EFD" w:rsidRDefault="00137EFD" w:rsidP="00DC6E7B">
      <w:pPr>
        <w:pStyle w:val="Corpodetexto"/>
        <w:ind w:left="1417"/>
        <w:rPr>
          <w:rFonts w:asciiTheme="minorHAnsi" w:eastAsia="Calibri" w:hAnsiTheme="minorHAnsi" w:cstheme="minorHAnsi"/>
          <w:i/>
          <w:iCs/>
          <w:sz w:val="18"/>
          <w:szCs w:val="18"/>
          <w:lang w:eastAsia="en-US"/>
        </w:rPr>
      </w:pPr>
      <w:r w:rsidRPr="00137EFD">
        <w:rPr>
          <w:rFonts w:asciiTheme="minorHAnsi" w:eastAsia="Calibri" w:hAnsiTheme="minorHAnsi" w:cstheme="minorHAnsi"/>
          <w:i/>
          <w:iCs/>
          <w:sz w:val="18"/>
          <w:szCs w:val="18"/>
        </w:rPr>
        <w:t xml:space="preserve">8.2 Não serão aceitas propostas: </w:t>
      </w:r>
    </w:p>
    <w:p w14:paraId="37EEC341" w14:textId="77777777" w:rsidR="00137EFD" w:rsidRPr="00137EFD" w:rsidRDefault="00137EFD" w:rsidP="00DC6E7B">
      <w:pPr>
        <w:pStyle w:val="Corpodetexto"/>
        <w:ind w:left="1417"/>
        <w:rPr>
          <w:rFonts w:asciiTheme="minorHAnsi" w:eastAsia="Calibri" w:hAnsiTheme="minorHAnsi" w:cstheme="minorHAnsi"/>
          <w:i/>
          <w:iCs/>
          <w:sz w:val="18"/>
          <w:szCs w:val="18"/>
        </w:rPr>
      </w:pPr>
      <w:r w:rsidRPr="00137EFD">
        <w:rPr>
          <w:rFonts w:asciiTheme="minorHAnsi" w:eastAsia="Calibri" w:hAnsiTheme="minorHAnsi" w:cstheme="minorHAnsi"/>
          <w:i/>
          <w:iCs/>
          <w:sz w:val="18"/>
          <w:szCs w:val="18"/>
        </w:rPr>
        <w:t>(...)</w:t>
      </w:r>
    </w:p>
    <w:p w14:paraId="5DC5622A" w14:textId="77777777" w:rsidR="00137EFD" w:rsidRPr="00137EFD" w:rsidRDefault="00137EFD" w:rsidP="00DC6E7B">
      <w:pPr>
        <w:pStyle w:val="Corpodetexto"/>
        <w:ind w:left="1417"/>
        <w:rPr>
          <w:rFonts w:asciiTheme="minorHAnsi" w:eastAsia="Calibri" w:hAnsiTheme="minorHAnsi" w:cstheme="minorHAnsi"/>
          <w:i/>
          <w:iCs/>
          <w:sz w:val="18"/>
          <w:szCs w:val="18"/>
        </w:rPr>
      </w:pPr>
    </w:p>
    <w:p w14:paraId="7853BF05" w14:textId="77777777" w:rsidR="00137EFD" w:rsidRPr="00137EFD" w:rsidRDefault="00137EFD" w:rsidP="00DC6E7B">
      <w:pPr>
        <w:pStyle w:val="Corpodetexto"/>
        <w:ind w:left="1417"/>
        <w:rPr>
          <w:rFonts w:asciiTheme="minorHAnsi" w:eastAsia="Calibri" w:hAnsiTheme="minorHAnsi" w:cstheme="minorHAnsi"/>
          <w:i/>
          <w:iCs/>
          <w:sz w:val="18"/>
          <w:szCs w:val="18"/>
        </w:rPr>
      </w:pPr>
      <w:r w:rsidRPr="00137EFD">
        <w:rPr>
          <w:rFonts w:asciiTheme="minorHAnsi" w:eastAsia="Calibri" w:hAnsiTheme="minorHAnsi" w:cstheme="minorHAnsi"/>
          <w:i/>
          <w:iCs/>
          <w:sz w:val="18"/>
          <w:szCs w:val="18"/>
        </w:rPr>
        <w:t>c) com indicativo de alternativa(s) de modelo, marca (fabricante) e/ou de preço.</w:t>
      </w:r>
    </w:p>
    <w:p w14:paraId="3FD413E2" w14:textId="77777777" w:rsidR="00137EFD" w:rsidRPr="00137EFD" w:rsidRDefault="00137EFD" w:rsidP="00DC6E7B">
      <w:pPr>
        <w:pStyle w:val="Corpodetexto"/>
        <w:ind w:left="1417"/>
        <w:rPr>
          <w:rFonts w:asciiTheme="minorHAnsi" w:eastAsia="Calibri" w:hAnsiTheme="minorHAnsi" w:cstheme="minorHAnsi"/>
          <w:i/>
          <w:iCs/>
          <w:sz w:val="18"/>
          <w:szCs w:val="18"/>
        </w:rPr>
      </w:pPr>
    </w:p>
    <w:p w14:paraId="460BA2B0" w14:textId="77777777" w:rsidR="00137EFD" w:rsidRPr="00137EFD" w:rsidRDefault="00137EFD" w:rsidP="00DC6E7B">
      <w:pPr>
        <w:pStyle w:val="Corpodetexto"/>
        <w:ind w:left="1417"/>
        <w:rPr>
          <w:rFonts w:asciiTheme="minorHAnsi" w:eastAsia="Calibri" w:hAnsiTheme="minorHAnsi" w:cstheme="minorHAnsi"/>
          <w:i/>
          <w:iCs/>
          <w:sz w:val="18"/>
          <w:szCs w:val="18"/>
        </w:rPr>
      </w:pPr>
      <w:r w:rsidRPr="00137EFD">
        <w:rPr>
          <w:rFonts w:asciiTheme="minorHAnsi" w:eastAsia="Calibri" w:hAnsiTheme="minorHAnsi" w:cstheme="minorHAnsi"/>
          <w:i/>
          <w:iCs/>
          <w:sz w:val="18"/>
          <w:szCs w:val="18"/>
        </w:rPr>
        <w:t xml:space="preserve">d) </w:t>
      </w:r>
      <w:r w:rsidRPr="00137EFD">
        <w:rPr>
          <w:rFonts w:asciiTheme="minorHAnsi" w:eastAsia="Calibri" w:hAnsiTheme="minorHAnsi" w:cstheme="minorHAnsi"/>
          <w:b/>
          <w:bCs/>
          <w:i/>
          <w:iCs/>
          <w:sz w:val="18"/>
          <w:szCs w:val="18"/>
        </w:rPr>
        <w:t>que contenham informações sobre modelo e/ou marca/fabricante (quando couber) divergentes daquelas inseridas em sistema quando do preenchimento do formulário eletrônico.</w:t>
      </w:r>
    </w:p>
    <w:p w14:paraId="476D0EC2" w14:textId="77777777" w:rsidR="00137EFD" w:rsidRPr="00137EFD" w:rsidRDefault="00137EFD" w:rsidP="00DC6E7B">
      <w:pPr>
        <w:ind w:left="1417"/>
        <w:jc w:val="both"/>
        <w:rPr>
          <w:rFonts w:asciiTheme="minorHAnsi" w:eastAsiaTheme="minorHAnsi" w:hAnsiTheme="minorHAnsi" w:cstheme="minorHAnsi"/>
          <w:i/>
          <w:iCs/>
          <w:sz w:val="18"/>
          <w:szCs w:val="18"/>
          <w:lang w:eastAsia="pt-BR"/>
        </w:rPr>
      </w:pPr>
    </w:p>
    <w:p w14:paraId="3DDBF3A1"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Desta forma, entende-se que não merece prosperar o argumento da recorrente sobre a existência de unicidade de proposta, uma vez que esta expressamente consigna em seu bojo mais de um modelo (modelos 5020 e 5250), além de que a recorrente requer que seja entendido como ofertado em proposta modelo diferente do ofertado em sistema.</w:t>
      </w:r>
    </w:p>
    <w:p w14:paraId="3A1E4872" w14:textId="77777777" w:rsidR="00137EFD" w:rsidRPr="00137EFD" w:rsidRDefault="00137EFD" w:rsidP="00DC6E7B">
      <w:pPr>
        <w:ind w:left="708"/>
        <w:jc w:val="both"/>
        <w:rPr>
          <w:rFonts w:asciiTheme="minorHAnsi" w:hAnsiTheme="minorHAnsi" w:cstheme="minorHAnsi"/>
          <w:i/>
          <w:iCs/>
          <w:sz w:val="18"/>
          <w:szCs w:val="18"/>
          <w:lang w:eastAsia="pt-BR"/>
        </w:rPr>
      </w:pPr>
    </w:p>
    <w:p w14:paraId="36CE18E7" w14:textId="77777777" w:rsidR="00137EFD" w:rsidRPr="00137EFD" w:rsidRDefault="00137EFD" w:rsidP="00DC6E7B">
      <w:pPr>
        <w:ind w:left="708"/>
        <w:jc w:val="both"/>
        <w:rPr>
          <w:rFonts w:asciiTheme="minorHAnsi" w:hAnsiTheme="minorHAnsi" w:cstheme="minorHAnsi"/>
          <w:b/>
          <w:bCs/>
          <w:i/>
          <w:iCs/>
          <w:sz w:val="18"/>
          <w:szCs w:val="18"/>
          <w:lang w:eastAsia="pt-BR"/>
        </w:rPr>
      </w:pPr>
      <w:r w:rsidRPr="00137EFD">
        <w:rPr>
          <w:rFonts w:asciiTheme="minorHAnsi" w:hAnsiTheme="minorHAnsi" w:cstheme="minorHAnsi"/>
          <w:b/>
          <w:bCs/>
          <w:i/>
          <w:iCs/>
          <w:sz w:val="18"/>
          <w:szCs w:val="18"/>
          <w:lang w:eastAsia="pt-BR"/>
        </w:rPr>
        <w:t>2) DESCUMPRIMENTO DO ITEM 6.5.3 DO TERMO DE REFERÊNCIA (ANEXO III DO EDITAL)</w:t>
      </w:r>
    </w:p>
    <w:p w14:paraId="1B9E2771" w14:textId="77777777" w:rsidR="00137EFD" w:rsidRPr="00137EFD" w:rsidRDefault="00137EFD" w:rsidP="00DC6E7B">
      <w:pPr>
        <w:ind w:left="708"/>
        <w:jc w:val="both"/>
        <w:rPr>
          <w:rFonts w:asciiTheme="minorHAnsi" w:hAnsiTheme="minorHAnsi" w:cstheme="minorHAnsi"/>
          <w:i/>
          <w:iCs/>
          <w:sz w:val="18"/>
          <w:szCs w:val="18"/>
          <w:lang w:eastAsia="pt-BR"/>
        </w:rPr>
      </w:pPr>
    </w:p>
    <w:p w14:paraId="1D5BE582"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Como se verifica, o fato de o recorrente desobedecer de forma direta ao determinado no item 8.2 alíneas “c” e “d” da Parte II Seção III do Edital, já se configura como motivo para a desclassificação da recorrente, por respeito ao princípio da vinculação ao instrumento convocatório.</w:t>
      </w:r>
    </w:p>
    <w:p w14:paraId="69805C54" w14:textId="77777777" w:rsidR="00137EFD" w:rsidRPr="00137EFD" w:rsidRDefault="00137EFD" w:rsidP="00DC6E7B">
      <w:pPr>
        <w:ind w:left="708"/>
        <w:jc w:val="both"/>
        <w:rPr>
          <w:rFonts w:asciiTheme="minorHAnsi" w:hAnsiTheme="minorHAnsi" w:cstheme="minorHAnsi"/>
          <w:i/>
          <w:iCs/>
          <w:sz w:val="18"/>
          <w:szCs w:val="18"/>
          <w:lang w:eastAsia="pt-BR"/>
        </w:rPr>
      </w:pPr>
    </w:p>
    <w:p w14:paraId="7C62F3E1" w14:textId="77777777" w:rsidR="00137EFD"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Apesar disso, a pedido do Pregoeiro, visando realizar análise completa sobre a documentação apresentada pela recorrente, e mitigar qualquer dúvida sobre os equipamentos ofertados, esta área técnica (DTI) analisou, durante a fase de aceitação de proposta da sessão pública, os dois modelos apresentados pela recorrente. Vejamos:</w:t>
      </w:r>
    </w:p>
    <w:p w14:paraId="7B32F81E" w14:textId="77777777" w:rsidR="00137EFD" w:rsidRPr="00137EFD" w:rsidRDefault="00137EFD" w:rsidP="00DC6E7B">
      <w:pPr>
        <w:ind w:left="708"/>
        <w:jc w:val="both"/>
        <w:rPr>
          <w:rFonts w:asciiTheme="minorHAnsi" w:hAnsiTheme="minorHAnsi" w:cstheme="minorHAnsi"/>
          <w:b/>
          <w:bCs/>
          <w:i/>
          <w:iCs/>
          <w:sz w:val="18"/>
          <w:szCs w:val="18"/>
          <w:lang w:eastAsia="pt-BR"/>
        </w:rPr>
      </w:pPr>
    </w:p>
    <w:p w14:paraId="6D65A0FD" w14:textId="77777777" w:rsidR="00137EFD" w:rsidRPr="00137EFD" w:rsidRDefault="00137EFD" w:rsidP="00DC6E7B">
      <w:pPr>
        <w:pStyle w:val="PargrafodaLista"/>
        <w:numPr>
          <w:ilvl w:val="0"/>
          <w:numId w:val="20"/>
        </w:numPr>
        <w:ind w:left="1417"/>
        <w:contextualSpacing/>
        <w:jc w:val="both"/>
        <w:rPr>
          <w:rFonts w:asciiTheme="minorHAnsi" w:eastAsiaTheme="minorEastAsia" w:hAnsiTheme="minorHAnsi" w:cstheme="minorHAnsi"/>
          <w:i/>
          <w:iCs/>
          <w:sz w:val="18"/>
          <w:szCs w:val="18"/>
          <w:lang w:eastAsia="pt-BR"/>
        </w:rPr>
      </w:pPr>
      <w:r w:rsidRPr="00137EFD">
        <w:rPr>
          <w:rFonts w:asciiTheme="minorHAnsi" w:hAnsiTheme="minorHAnsi" w:cstheme="minorHAnsi"/>
          <w:i/>
          <w:iCs/>
          <w:sz w:val="18"/>
          <w:szCs w:val="18"/>
          <w:lang w:eastAsia="pt-BR"/>
        </w:rPr>
        <w:t xml:space="preserve">O </w:t>
      </w:r>
      <w:r w:rsidRPr="00137EFD">
        <w:rPr>
          <w:rFonts w:asciiTheme="minorHAnsi" w:hAnsiTheme="minorHAnsi" w:cstheme="minorHAnsi"/>
          <w:b/>
          <w:bCs/>
          <w:i/>
          <w:iCs/>
          <w:sz w:val="18"/>
          <w:szCs w:val="18"/>
          <w:u w:val="single"/>
          <w:lang w:eastAsia="pt-BR"/>
        </w:rPr>
        <w:t>modelo 5020</w:t>
      </w:r>
      <w:r w:rsidRPr="00137EFD">
        <w:rPr>
          <w:rFonts w:asciiTheme="minorHAnsi" w:hAnsiTheme="minorHAnsi" w:cstheme="minorHAnsi"/>
          <w:i/>
          <w:iCs/>
          <w:sz w:val="18"/>
          <w:szCs w:val="18"/>
          <w:u w:val="single"/>
          <w:lang w:eastAsia="pt-BR"/>
        </w:rPr>
        <w:t>,</w:t>
      </w:r>
      <w:r w:rsidRPr="00137EFD">
        <w:rPr>
          <w:rFonts w:asciiTheme="minorHAnsi" w:hAnsiTheme="minorHAnsi" w:cstheme="minorHAnsi"/>
          <w:i/>
          <w:iCs/>
          <w:sz w:val="18"/>
          <w:szCs w:val="18"/>
          <w:lang w:eastAsia="pt-BR"/>
        </w:rPr>
        <w:t xml:space="preserve"> ofertado em sistema e no item 1 da proposta, não pode ser vendido desde 06/05/2013, estando fora de linha.  Assim sendo, sua oferta pela licitante recorrente </w:t>
      </w:r>
      <w:bookmarkStart w:id="5" w:name="_Hlk65003166"/>
      <w:r w:rsidRPr="00137EFD">
        <w:rPr>
          <w:rFonts w:asciiTheme="minorHAnsi" w:hAnsiTheme="minorHAnsi" w:cstheme="minorHAnsi"/>
          <w:i/>
          <w:iCs/>
          <w:sz w:val="18"/>
          <w:szCs w:val="18"/>
          <w:lang w:eastAsia="pt-BR"/>
        </w:rPr>
        <w:t>contraria a exigência do item 2.1.2. do Anexo IV do Edital – ETD</w:t>
      </w:r>
      <w:bookmarkEnd w:id="5"/>
      <w:r w:rsidRPr="00137EFD">
        <w:rPr>
          <w:rFonts w:asciiTheme="minorHAnsi" w:hAnsiTheme="minorHAnsi" w:cstheme="minorHAnsi"/>
          <w:i/>
          <w:iCs/>
          <w:sz w:val="18"/>
          <w:szCs w:val="18"/>
          <w:lang w:eastAsia="pt-BR"/>
        </w:rPr>
        <w:t>, conforme descrito a seguir:</w:t>
      </w:r>
    </w:p>
    <w:p w14:paraId="6EDE011E" w14:textId="77777777" w:rsidR="00137EFD" w:rsidRPr="00137EFD" w:rsidRDefault="00137EFD" w:rsidP="00DC6E7B">
      <w:pPr>
        <w:ind w:left="1417"/>
        <w:jc w:val="both"/>
        <w:rPr>
          <w:rFonts w:asciiTheme="minorHAnsi" w:eastAsiaTheme="minorHAnsi" w:hAnsiTheme="minorHAnsi" w:cstheme="minorHAnsi"/>
          <w:i/>
          <w:iCs/>
          <w:sz w:val="18"/>
          <w:szCs w:val="18"/>
          <w:lang w:eastAsia="pt-BR"/>
        </w:rPr>
      </w:pPr>
    </w:p>
    <w:p w14:paraId="55DDDBCD" w14:textId="77777777" w:rsidR="00137EFD" w:rsidRPr="00137EFD" w:rsidRDefault="00137EFD" w:rsidP="00DC6E7B">
      <w:pPr>
        <w:ind w:left="1417"/>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“2.1.2 Deve ser parte do catálogo atual de produtos comercializados pelo fabricante </w:t>
      </w:r>
      <w:r w:rsidRPr="00137EFD">
        <w:rPr>
          <w:rFonts w:asciiTheme="minorHAnsi" w:hAnsiTheme="minorHAnsi" w:cstheme="minorHAnsi"/>
          <w:i/>
          <w:iCs/>
          <w:sz w:val="18"/>
          <w:szCs w:val="18"/>
          <w:u w:val="single"/>
          <w:lang w:eastAsia="pt-BR"/>
        </w:rPr>
        <w:t>e não ter sido descontinuado, pelo menos, até a data da compra</w:t>
      </w:r>
      <w:r w:rsidRPr="00137EFD">
        <w:rPr>
          <w:rFonts w:asciiTheme="minorHAnsi" w:hAnsiTheme="minorHAnsi" w:cstheme="minorHAnsi"/>
          <w:i/>
          <w:iCs/>
          <w:sz w:val="18"/>
          <w:szCs w:val="18"/>
          <w:lang w:eastAsia="pt-BR"/>
        </w:rPr>
        <w:t>;”</w:t>
      </w:r>
    </w:p>
    <w:p w14:paraId="3B4623B6" w14:textId="77777777" w:rsidR="00137EFD" w:rsidRPr="00137EFD" w:rsidRDefault="00137EFD" w:rsidP="00DC6E7B">
      <w:pPr>
        <w:ind w:left="1417"/>
        <w:jc w:val="both"/>
        <w:rPr>
          <w:rFonts w:asciiTheme="minorHAnsi" w:hAnsiTheme="minorHAnsi" w:cstheme="minorHAnsi"/>
          <w:i/>
          <w:iCs/>
          <w:sz w:val="18"/>
          <w:szCs w:val="18"/>
          <w:lang w:eastAsia="pt-BR"/>
        </w:rPr>
      </w:pPr>
    </w:p>
    <w:p w14:paraId="0CD4C799" w14:textId="77777777" w:rsidR="00137EFD" w:rsidRPr="00137EFD" w:rsidRDefault="00137EFD" w:rsidP="00DC6E7B">
      <w:pPr>
        <w:ind w:left="1417"/>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lang w:eastAsia="pt-BR"/>
        </w:rPr>
        <w:t xml:space="preserve">A descontinuidade pode ser comprovada por meio do link do fabricante: </w:t>
      </w:r>
      <w:hyperlink r:id="rId11" w:history="1">
        <w:r w:rsidRPr="00137EFD">
          <w:rPr>
            <w:rStyle w:val="Hyperlink"/>
            <w:rFonts w:asciiTheme="minorHAnsi" w:hAnsiTheme="minorHAnsi" w:cstheme="minorHAnsi"/>
            <w:i/>
            <w:iCs/>
            <w:sz w:val="18"/>
            <w:szCs w:val="18"/>
            <w:lang w:eastAsia="pt-BR"/>
          </w:rPr>
          <w:t>https://www.veritas.com/support/en_US/article.100045773</w:t>
        </w:r>
      </w:hyperlink>
      <w:r w:rsidRPr="00137EFD">
        <w:rPr>
          <w:rFonts w:asciiTheme="minorHAnsi" w:hAnsiTheme="minorHAnsi" w:cstheme="minorHAnsi"/>
          <w:i/>
          <w:iCs/>
          <w:sz w:val="18"/>
          <w:szCs w:val="18"/>
          <w:lang w:eastAsia="pt-BR"/>
        </w:rPr>
        <w:t xml:space="preserve"> .</w:t>
      </w:r>
    </w:p>
    <w:p w14:paraId="59FA0130" w14:textId="77777777" w:rsidR="00137EFD" w:rsidRPr="00137EFD" w:rsidRDefault="00137EFD" w:rsidP="00DC6E7B">
      <w:pPr>
        <w:ind w:left="1417"/>
        <w:jc w:val="both"/>
        <w:rPr>
          <w:rFonts w:asciiTheme="minorHAnsi" w:hAnsiTheme="minorHAnsi" w:cstheme="minorHAnsi"/>
          <w:i/>
          <w:iCs/>
          <w:sz w:val="18"/>
          <w:szCs w:val="18"/>
          <w:lang w:eastAsia="pt-BR"/>
        </w:rPr>
      </w:pPr>
    </w:p>
    <w:p w14:paraId="670C68A6" w14:textId="77777777" w:rsidR="00137EFD" w:rsidRPr="00137EFD" w:rsidRDefault="00137EFD" w:rsidP="00DC6E7B">
      <w:pPr>
        <w:pStyle w:val="PargrafodaLista"/>
        <w:numPr>
          <w:ilvl w:val="0"/>
          <w:numId w:val="20"/>
        </w:numPr>
        <w:suppressAutoHyphens w:val="0"/>
        <w:autoSpaceDE w:val="0"/>
        <w:autoSpaceDN w:val="0"/>
        <w:adjustRightInd w:val="0"/>
        <w:ind w:left="1417"/>
        <w:contextualSpacing/>
        <w:jc w:val="both"/>
        <w:rPr>
          <w:rFonts w:asciiTheme="minorHAnsi" w:hAnsiTheme="minorHAnsi" w:cstheme="minorHAnsi"/>
          <w:i/>
          <w:iCs/>
          <w:sz w:val="18"/>
          <w:szCs w:val="18"/>
          <w:lang w:eastAsia="pt-BR"/>
        </w:rPr>
      </w:pPr>
      <w:r w:rsidRPr="00137EFD">
        <w:rPr>
          <w:rFonts w:asciiTheme="minorHAnsi" w:hAnsiTheme="minorHAnsi" w:cstheme="minorHAnsi"/>
          <w:b/>
          <w:bCs/>
          <w:i/>
          <w:iCs/>
          <w:sz w:val="18"/>
          <w:szCs w:val="18"/>
        </w:rPr>
        <w:t>Passamos então à análise do modelo 5250</w:t>
      </w:r>
      <w:r w:rsidRPr="00137EFD">
        <w:rPr>
          <w:rFonts w:asciiTheme="minorHAnsi" w:hAnsiTheme="minorHAnsi" w:cstheme="minorHAnsi"/>
          <w:i/>
          <w:iCs/>
          <w:sz w:val="18"/>
          <w:szCs w:val="18"/>
        </w:rPr>
        <w:t xml:space="preserve">, ofertado nos itens 2 e 3 da proposta, e relativo ao qual foi juntada documentação técnica em sistema pela recorrente. Visando analisar o atendimento da garantia ofertada pela recorrente, esta área técnica realizou </w:t>
      </w:r>
      <w:r w:rsidRPr="00137EFD">
        <w:rPr>
          <w:rFonts w:asciiTheme="minorHAnsi" w:hAnsiTheme="minorHAnsi" w:cstheme="minorHAnsi"/>
          <w:i/>
          <w:iCs/>
          <w:sz w:val="18"/>
          <w:szCs w:val="18"/>
          <w:lang w:eastAsia="pt-BR"/>
        </w:rPr>
        <w:t xml:space="preserve">diligência junto ao site oficial do fabricante, mediante consulta ao seguinte link: </w:t>
      </w:r>
      <w:hyperlink r:id="rId12" w:history="1">
        <w:r w:rsidRPr="00137EFD">
          <w:rPr>
            <w:rStyle w:val="Hyperlink"/>
            <w:rFonts w:asciiTheme="minorHAnsi" w:hAnsiTheme="minorHAnsi" w:cstheme="minorHAnsi"/>
            <w:i/>
            <w:iCs/>
            <w:sz w:val="18"/>
            <w:szCs w:val="18"/>
          </w:rPr>
          <w:t>https://www.veritas.com/content/dam/Veritas/docs/policies/V0680_GA_ENT_DS_Appliance_Support-EN.pdf</w:t>
        </w:r>
      </w:hyperlink>
      <w:r w:rsidRPr="00137EFD">
        <w:rPr>
          <w:rFonts w:asciiTheme="minorHAnsi" w:hAnsiTheme="minorHAnsi" w:cstheme="minorHAnsi"/>
          <w:i/>
          <w:iCs/>
          <w:sz w:val="18"/>
          <w:szCs w:val="18"/>
        </w:rPr>
        <w:t>.</w:t>
      </w:r>
    </w:p>
    <w:p w14:paraId="7262FC94" w14:textId="77777777" w:rsidR="00F015D8" w:rsidRDefault="00F015D8" w:rsidP="00DC6E7B">
      <w:pPr>
        <w:pStyle w:val="PargrafodaLista"/>
        <w:suppressAutoHyphens w:val="0"/>
        <w:autoSpaceDE w:val="0"/>
        <w:autoSpaceDN w:val="0"/>
        <w:adjustRightInd w:val="0"/>
        <w:ind w:left="1417"/>
        <w:jc w:val="both"/>
        <w:rPr>
          <w:rFonts w:asciiTheme="minorHAnsi" w:hAnsiTheme="minorHAnsi" w:cstheme="minorHAnsi"/>
          <w:i/>
          <w:iCs/>
          <w:sz w:val="18"/>
          <w:szCs w:val="18"/>
        </w:rPr>
      </w:pPr>
    </w:p>
    <w:p w14:paraId="62179CD1" w14:textId="00CDCDF6" w:rsidR="00137EFD" w:rsidRPr="00137EFD" w:rsidRDefault="00137EFD" w:rsidP="00DC6E7B">
      <w:pPr>
        <w:pStyle w:val="PargrafodaLista"/>
        <w:suppressAutoHyphens w:val="0"/>
        <w:autoSpaceDE w:val="0"/>
        <w:autoSpaceDN w:val="0"/>
        <w:adjustRightInd w:val="0"/>
        <w:jc w:val="both"/>
        <w:rPr>
          <w:rFonts w:asciiTheme="minorHAnsi" w:hAnsiTheme="minorHAnsi" w:cstheme="minorHAnsi"/>
          <w:i/>
          <w:iCs/>
          <w:sz w:val="18"/>
          <w:szCs w:val="18"/>
          <w:lang w:eastAsia="pt-BR"/>
        </w:rPr>
      </w:pPr>
      <w:r w:rsidRPr="00137EFD">
        <w:rPr>
          <w:rFonts w:asciiTheme="minorHAnsi" w:hAnsiTheme="minorHAnsi" w:cstheme="minorHAnsi"/>
          <w:i/>
          <w:iCs/>
          <w:sz w:val="18"/>
          <w:szCs w:val="18"/>
        </w:rPr>
        <w:t>Em conclusão, verificou-se a existência de dois tipos de garantias disponíveis para o modelo em questão, quais sejam: STANDARD e ESSENTIAL.</w:t>
      </w:r>
    </w:p>
    <w:p w14:paraId="3EE7E913" w14:textId="77777777" w:rsidR="00137EFD" w:rsidRPr="00137EFD" w:rsidRDefault="00137EFD" w:rsidP="00DC6E7B">
      <w:pPr>
        <w:ind w:left="708"/>
        <w:jc w:val="both"/>
        <w:rPr>
          <w:rFonts w:asciiTheme="minorHAnsi" w:eastAsiaTheme="minorHAnsi" w:hAnsiTheme="minorHAnsi" w:cstheme="minorHAnsi"/>
          <w:i/>
          <w:iCs/>
          <w:sz w:val="18"/>
          <w:szCs w:val="18"/>
          <w:lang w:eastAsia="en-US"/>
        </w:rPr>
      </w:pPr>
    </w:p>
    <w:p w14:paraId="61E54E00" w14:textId="77777777" w:rsidR="00137EFD" w:rsidRPr="00137EFD" w:rsidRDefault="00137EFD" w:rsidP="00DC6E7B">
      <w:pPr>
        <w:ind w:left="708"/>
        <w:jc w:val="both"/>
        <w:rPr>
          <w:rFonts w:asciiTheme="minorHAnsi" w:hAnsiTheme="minorHAnsi" w:cstheme="minorHAnsi"/>
          <w:i/>
          <w:iCs/>
          <w:sz w:val="18"/>
          <w:szCs w:val="18"/>
        </w:rPr>
      </w:pPr>
      <w:r w:rsidRPr="00137EFD">
        <w:rPr>
          <w:rFonts w:asciiTheme="minorHAnsi" w:hAnsiTheme="minorHAnsi" w:cstheme="minorHAnsi"/>
          <w:b/>
          <w:bCs/>
          <w:i/>
          <w:iCs/>
          <w:sz w:val="18"/>
          <w:szCs w:val="18"/>
        </w:rPr>
        <w:t>Foi ofertada na proposta inicial e final da recorrente garantia de hardware do tipo “Standard”</w:t>
      </w:r>
      <w:r w:rsidRPr="00137EFD">
        <w:rPr>
          <w:rFonts w:asciiTheme="minorHAnsi" w:hAnsiTheme="minorHAnsi" w:cstheme="minorHAnsi"/>
          <w:i/>
          <w:iCs/>
          <w:sz w:val="18"/>
          <w:szCs w:val="18"/>
        </w:rPr>
        <w:t xml:space="preserve">. </w:t>
      </w:r>
    </w:p>
    <w:p w14:paraId="34EE3682" w14:textId="77777777" w:rsidR="00137EFD" w:rsidRPr="00137EFD" w:rsidRDefault="00137EFD" w:rsidP="00DC6E7B">
      <w:pPr>
        <w:ind w:left="708"/>
        <w:jc w:val="both"/>
        <w:rPr>
          <w:rFonts w:asciiTheme="minorHAnsi" w:hAnsiTheme="minorHAnsi" w:cstheme="minorHAnsi"/>
          <w:i/>
          <w:iCs/>
          <w:sz w:val="18"/>
          <w:szCs w:val="18"/>
        </w:rPr>
      </w:pPr>
    </w:p>
    <w:p w14:paraId="31ADF145" w14:textId="77777777" w:rsidR="00137EFD" w:rsidRPr="00137EFD" w:rsidRDefault="00137EFD" w:rsidP="00DC6E7B">
      <w:pPr>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 xml:space="preserve">Ocorre que, conforme documento extraído do site oficial no link acima, a garantia do produto ofertado não atende ao item 6.5.3 do Termo de Referência (Anexo III do Edital) com relação ao cumprimento de 48h corridas, já que o SLA </w:t>
      </w:r>
      <w:proofErr w:type="gramStart"/>
      <w:r w:rsidRPr="00137EFD">
        <w:rPr>
          <w:rFonts w:asciiTheme="minorHAnsi" w:hAnsiTheme="minorHAnsi" w:cstheme="minorHAnsi"/>
          <w:i/>
          <w:iCs/>
          <w:sz w:val="18"/>
          <w:szCs w:val="18"/>
        </w:rPr>
        <w:t>da mesma</w:t>
      </w:r>
      <w:proofErr w:type="gramEnd"/>
      <w:r w:rsidRPr="00137EFD">
        <w:rPr>
          <w:rFonts w:asciiTheme="minorHAnsi" w:hAnsiTheme="minorHAnsi" w:cstheme="minorHAnsi"/>
          <w:i/>
          <w:iCs/>
          <w:sz w:val="18"/>
          <w:szCs w:val="18"/>
        </w:rPr>
        <w:t xml:space="preserve"> é do tipo NBD (próximo dia útil). </w:t>
      </w:r>
    </w:p>
    <w:p w14:paraId="790DA7F3" w14:textId="77777777" w:rsidR="00137EFD" w:rsidRPr="00137EFD" w:rsidRDefault="00137EFD" w:rsidP="00DC6E7B">
      <w:pPr>
        <w:ind w:left="708"/>
        <w:jc w:val="both"/>
        <w:rPr>
          <w:rFonts w:asciiTheme="minorHAnsi" w:hAnsiTheme="minorHAnsi" w:cstheme="minorHAnsi"/>
          <w:i/>
          <w:iCs/>
          <w:sz w:val="18"/>
          <w:szCs w:val="18"/>
        </w:rPr>
      </w:pPr>
    </w:p>
    <w:p w14:paraId="1BF104D9" w14:textId="77777777" w:rsidR="00137EFD" w:rsidRPr="00137EFD" w:rsidRDefault="00137EFD" w:rsidP="00DC6E7B">
      <w:pPr>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Isto porque, em caso de solicitação de reparo técnico na véspera de um final de semana ou feriado que contemple dois ou mais dias, o prazo do SLA solicitado no Termo de Referência encerraria antes do próximo dia útil (de acordo com o SLA ofertado), não atendendo ao que foi especificado no Edital.</w:t>
      </w:r>
    </w:p>
    <w:p w14:paraId="0853BE25" w14:textId="77777777" w:rsidR="00137EFD" w:rsidRPr="00137EFD" w:rsidRDefault="00137EFD" w:rsidP="00DC6E7B">
      <w:pPr>
        <w:pStyle w:val="Default"/>
        <w:ind w:left="708"/>
        <w:jc w:val="both"/>
        <w:rPr>
          <w:rFonts w:asciiTheme="minorHAnsi" w:hAnsiTheme="minorHAnsi" w:cstheme="minorHAnsi"/>
          <w:b/>
          <w:bCs/>
          <w:i/>
          <w:iCs/>
          <w:sz w:val="18"/>
          <w:szCs w:val="18"/>
        </w:rPr>
      </w:pPr>
    </w:p>
    <w:p w14:paraId="0FB24598" w14:textId="7944DE41" w:rsidR="00137EFD" w:rsidRDefault="00137EFD" w:rsidP="00DC6E7B">
      <w:pPr>
        <w:suppressAutoHyphens w:val="0"/>
        <w:autoSpaceDE w:val="0"/>
        <w:autoSpaceDN w:val="0"/>
        <w:adjustRightInd w:val="0"/>
        <w:ind w:left="708"/>
        <w:jc w:val="both"/>
        <w:rPr>
          <w:rFonts w:asciiTheme="minorHAnsi" w:hAnsiTheme="minorHAnsi" w:cstheme="minorHAnsi"/>
          <w:b/>
          <w:bCs/>
          <w:i/>
          <w:iCs/>
          <w:sz w:val="18"/>
          <w:szCs w:val="18"/>
        </w:rPr>
      </w:pPr>
      <w:r w:rsidRPr="00137EFD">
        <w:rPr>
          <w:rFonts w:asciiTheme="minorHAnsi" w:hAnsiTheme="minorHAnsi" w:cstheme="minorHAnsi"/>
          <w:b/>
          <w:bCs/>
          <w:i/>
          <w:iCs/>
          <w:sz w:val="18"/>
          <w:szCs w:val="18"/>
        </w:rPr>
        <w:t>3) ALEGAÇÃO DE NÃO REALIZAÇÃO DE DILIGÊNCIA</w:t>
      </w:r>
    </w:p>
    <w:p w14:paraId="620F56ED"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b/>
          <w:bCs/>
          <w:i/>
          <w:iCs/>
          <w:color w:val="000000"/>
          <w:sz w:val="18"/>
          <w:szCs w:val="18"/>
          <w:lang w:eastAsia="pt-BR"/>
        </w:rPr>
      </w:pPr>
    </w:p>
    <w:p w14:paraId="45249BE1" w14:textId="274A68BB" w:rsidR="00137EFD" w:rsidRDefault="00137EFD" w:rsidP="00DC6E7B">
      <w:pPr>
        <w:suppressAutoHyphens w:val="0"/>
        <w:autoSpaceDE w:val="0"/>
        <w:autoSpaceDN w:val="0"/>
        <w:adjustRightInd w:val="0"/>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Quanto à alegação da recorrente de que deveria a área técnica realizar diligências nos termos do Edital, esta não encontra respaldo, visto que, conforme já informado anteriormente, fomos cautelosos e realizamos diligência ao site do fabricante, e verificamos que neste não há qualquer informação sobre qualquer benefício de prazo de SLA para o Brasil, como alega que poderia ser oferecido.</w:t>
      </w:r>
    </w:p>
    <w:p w14:paraId="6CA0945D"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i/>
          <w:iCs/>
          <w:sz w:val="18"/>
          <w:szCs w:val="18"/>
          <w:lang w:eastAsia="en-US"/>
        </w:rPr>
      </w:pPr>
    </w:p>
    <w:p w14:paraId="287CE167" w14:textId="6768AA18" w:rsidR="00137EFD" w:rsidRDefault="00137EFD" w:rsidP="00DC6E7B">
      <w:pPr>
        <w:suppressAutoHyphens w:val="0"/>
        <w:autoSpaceDE w:val="0"/>
        <w:autoSpaceDN w:val="0"/>
        <w:adjustRightInd w:val="0"/>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Além disso, ainda que houvesse a possibilidade de tal benefício, este deveria ter sido informado/apresentado em conjunto com a documentação de proposta, uma vez que, nos termos do edital, a diligência se resume a sanear dúvida ou lacuna, e não para alterar conteúdo de proposta, como seria o caso.</w:t>
      </w:r>
    </w:p>
    <w:p w14:paraId="355253BB"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i/>
          <w:iCs/>
          <w:sz w:val="18"/>
          <w:szCs w:val="18"/>
        </w:rPr>
      </w:pPr>
    </w:p>
    <w:p w14:paraId="59DFFE03" w14:textId="3262EDD3" w:rsidR="00137EFD" w:rsidRDefault="00137EFD" w:rsidP="00DC6E7B">
      <w:pPr>
        <w:suppressAutoHyphens w:val="0"/>
        <w:autoSpaceDE w:val="0"/>
        <w:autoSpaceDN w:val="0"/>
        <w:adjustRightInd w:val="0"/>
        <w:ind w:left="708"/>
        <w:jc w:val="both"/>
        <w:rPr>
          <w:rFonts w:asciiTheme="minorHAnsi" w:hAnsiTheme="minorHAnsi" w:cstheme="minorHAnsi"/>
          <w:i/>
          <w:iCs/>
          <w:sz w:val="18"/>
          <w:szCs w:val="18"/>
        </w:rPr>
      </w:pPr>
      <w:r w:rsidRPr="00137EFD">
        <w:rPr>
          <w:rFonts w:asciiTheme="minorHAnsi" w:hAnsiTheme="minorHAnsi" w:cstheme="minorHAnsi"/>
          <w:i/>
          <w:iCs/>
          <w:sz w:val="18"/>
          <w:szCs w:val="18"/>
        </w:rPr>
        <w:t>Neste sentido, esclarecemos que significaria alteração de conteúdo, uma vez que há indicação expressa em proposta de um tipo de garantia (Standard) que não atende ao exigido no Edital.</w:t>
      </w:r>
    </w:p>
    <w:p w14:paraId="184A76AB"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i/>
          <w:iCs/>
          <w:sz w:val="18"/>
          <w:szCs w:val="18"/>
        </w:rPr>
      </w:pPr>
    </w:p>
    <w:p w14:paraId="0120B1E1" w14:textId="7BB74EBE" w:rsidR="00137EFD" w:rsidRDefault="00137EFD" w:rsidP="00DC6E7B">
      <w:pPr>
        <w:suppressAutoHyphens w:val="0"/>
        <w:autoSpaceDE w:val="0"/>
        <w:autoSpaceDN w:val="0"/>
        <w:adjustRightInd w:val="0"/>
        <w:ind w:left="708"/>
        <w:jc w:val="both"/>
        <w:rPr>
          <w:rFonts w:asciiTheme="minorHAnsi" w:hAnsiTheme="minorHAnsi" w:cstheme="minorHAnsi"/>
          <w:bCs/>
          <w:i/>
          <w:iCs/>
          <w:color w:val="000000"/>
          <w:sz w:val="18"/>
          <w:szCs w:val="18"/>
          <w:lang w:eastAsia="pt-BR"/>
        </w:rPr>
      </w:pPr>
      <w:r w:rsidRPr="00137EFD">
        <w:rPr>
          <w:rFonts w:asciiTheme="minorHAnsi" w:hAnsiTheme="minorHAnsi" w:cstheme="minorHAnsi"/>
          <w:i/>
          <w:iCs/>
          <w:sz w:val="18"/>
          <w:szCs w:val="18"/>
        </w:rPr>
        <w:t xml:space="preserve">Salientamos, ademais, que esse foi o mesmo motivo pelo qual a proposta da licitante </w:t>
      </w:r>
      <w:r w:rsidRPr="00137EFD">
        <w:rPr>
          <w:rFonts w:asciiTheme="minorHAnsi" w:hAnsiTheme="minorHAnsi" w:cstheme="minorHAnsi"/>
          <w:i/>
          <w:iCs/>
          <w:sz w:val="18"/>
          <w:szCs w:val="18"/>
          <w:lang w:eastAsia="pt-BR"/>
        </w:rPr>
        <w:t xml:space="preserve">PRODUS PRODUTOS E SOLUCOES PARA INFORMATICA LTDA foi desclassificada, isto é, consignar em proposta um </w:t>
      </w:r>
      <w:r w:rsidRPr="00137EFD">
        <w:rPr>
          <w:rFonts w:asciiTheme="minorHAnsi" w:hAnsiTheme="minorHAnsi" w:cstheme="minorHAnsi"/>
          <w:bCs/>
          <w:i/>
          <w:iCs/>
          <w:color w:val="000000"/>
          <w:sz w:val="18"/>
          <w:szCs w:val="18"/>
          <w:lang w:eastAsia="pt-BR"/>
        </w:rPr>
        <w:t>tipo de garantia que não atende ao SLA descrito no item 6.5.3 do Termo de Referência (Anexo III do Edital).</w:t>
      </w:r>
    </w:p>
    <w:p w14:paraId="4254B9F2" w14:textId="77777777" w:rsidR="00137EFD" w:rsidRPr="00137EFD" w:rsidRDefault="00137EFD" w:rsidP="00DC6E7B">
      <w:pPr>
        <w:suppressAutoHyphens w:val="0"/>
        <w:autoSpaceDE w:val="0"/>
        <w:autoSpaceDN w:val="0"/>
        <w:adjustRightInd w:val="0"/>
        <w:ind w:left="708"/>
        <w:jc w:val="both"/>
        <w:rPr>
          <w:rFonts w:asciiTheme="minorHAnsi" w:hAnsiTheme="minorHAnsi" w:cstheme="minorHAnsi"/>
          <w:bCs/>
          <w:i/>
          <w:iCs/>
          <w:color w:val="000000"/>
          <w:sz w:val="18"/>
          <w:szCs w:val="18"/>
          <w:lang w:eastAsia="pt-BR"/>
        </w:rPr>
      </w:pPr>
    </w:p>
    <w:p w14:paraId="5E54B0B8" w14:textId="77777777" w:rsidR="00137EFD" w:rsidRPr="00137EFD" w:rsidRDefault="00137EFD" w:rsidP="00DC6E7B">
      <w:pPr>
        <w:pStyle w:val="Default"/>
        <w:ind w:left="708"/>
        <w:jc w:val="both"/>
        <w:rPr>
          <w:rFonts w:asciiTheme="minorHAnsi" w:hAnsiTheme="minorHAnsi" w:cstheme="minorHAnsi"/>
          <w:bCs/>
          <w:i/>
          <w:iCs/>
          <w:sz w:val="18"/>
          <w:szCs w:val="18"/>
          <w:lang w:eastAsia="pt-BR"/>
        </w:rPr>
      </w:pPr>
      <w:bookmarkStart w:id="6" w:name="_Hlk64447907"/>
      <w:r w:rsidRPr="00137EFD">
        <w:rPr>
          <w:rFonts w:asciiTheme="minorHAnsi" w:hAnsiTheme="minorHAnsi" w:cstheme="minorHAnsi"/>
          <w:bCs/>
          <w:i/>
          <w:iCs/>
          <w:sz w:val="18"/>
          <w:szCs w:val="18"/>
          <w:lang w:eastAsia="pt-BR"/>
        </w:rPr>
        <w:t xml:space="preserve">Diante do exposto, mantemos a recusa técnica da proposta e pugnamos pelo indeferimento do recurso da Empresa </w:t>
      </w:r>
      <w:bookmarkEnd w:id="6"/>
      <w:r w:rsidRPr="00137EFD">
        <w:rPr>
          <w:rFonts w:asciiTheme="minorHAnsi" w:hAnsiTheme="minorHAnsi" w:cstheme="minorHAnsi"/>
          <w:bCs/>
          <w:i/>
          <w:iCs/>
          <w:sz w:val="18"/>
          <w:szCs w:val="18"/>
          <w:lang w:eastAsia="pt-BR"/>
        </w:rPr>
        <w:t>JAMC CONSULTORIA E REPRESENTACAO DE SOFTWARE LTDA.</w:t>
      </w:r>
    </w:p>
    <w:p w14:paraId="720C7495" w14:textId="77777777" w:rsidR="00137EFD" w:rsidRPr="00137EFD" w:rsidRDefault="00137EFD" w:rsidP="00DC6E7B">
      <w:pPr>
        <w:ind w:left="708"/>
        <w:jc w:val="both"/>
        <w:rPr>
          <w:rFonts w:asciiTheme="minorHAnsi" w:hAnsiTheme="minorHAnsi" w:cstheme="minorHAnsi"/>
          <w:i/>
          <w:iCs/>
          <w:sz w:val="18"/>
          <w:szCs w:val="18"/>
          <w:lang w:eastAsia="pt-BR"/>
        </w:rPr>
      </w:pPr>
    </w:p>
    <w:p w14:paraId="62E17974" w14:textId="77777777" w:rsidR="00137EFD" w:rsidRPr="00137EFD" w:rsidRDefault="00137EFD" w:rsidP="00DC6E7B">
      <w:pPr>
        <w:pStyle w:val="NormalWeb"/>
        <w:shd w:val="clear" w:color="auto" w:fill="FFFFFF"/>
        <w:spacing w:before="0" w:beforeAutospacing="0" w:after="0" w:afterAutospacing="0"/>
        <w:ind w:left="708"/>
        <w:jc w:val="both"/>
        <w:rPr>
          <w:rFonts w:asciiTheme="minorHAnsi" w:hAnsiTheme="minorHAnsi" w:cstheme="minorHAnsi"/>
          <w:i/>
          <w:iCs/>
          <w:color w:val="000000"/>
          <w:sz w:val="18"/>
          <w:szCs w:val="18"/>
        </w:rPr>
      </w:pPr>
      <w:bookmarkStart w:id="7" w:name="_Hlk64447892"/>
      <w:r w:rsidRPr="00137EFD">
        <w:rPr>
          <w:rFonts w:asciiTheme="minorHAnsi" w:hAnsiTheme="minorHAnsi" w:cstheme="minorHAnsi"/>
          <w:i/>
          <w:iCs/>
          <w:color w:val="000000"/>
          <w:sz w:val="18"/>
          <w:szCs w:val="18"/>
          <w:bdr w:val="none" w:sz="0" w:space="0" w:color="auto" w:frame="1"/>
        </w:rPr>
        <w:t xml:space="preserve">Bruno </w:t>
      </w:r>
      <w:proofErr w:type="spellStart"/>
      <w:r w:rsidRPr="00137EFD">
        <w:rPr>
          <w:rFonts w:asciiTheme="minorHAnsi" w:hAnsiTheme="minorHAnsi" w:cstheme="minorHAnsi"/>
          <w:i/>
          <w:iCs/>
          <w:color w:val="000000"/>
          <w:sz w:val="18"/>
          <w:szCs w:val="18"/>
          <w:bdr w:val="none" w:sz="0" w:space="0" w:color="auto" w:frame="1"/>
        </w:rPr>
        <w:t>Falcón</w:t>
      </w:r>
      <w:proofErr w:type="spellEnd"/>
      <w:r w:rsidRPr="00137EFD">
        <w:rPr>
          <w:rFonts w:asciiTheme="minorHAnsi" w:hAnsiTheme="minorHAnsi" w:cstheme="minorHAnsi"/>
          <w:i/>
          <w:iCs/>
          <w:color w:val="000000"/>
          <w:sz w:val="18"/>
          <w:szCs w:val="18"/>
          <w:bdr w:val="none" w:sz="0" w:space="0" w:color="auto" w:frame="1"/>
        </w:rPr>
        <w:t xml:space="preserve"> Cardoso</w:t>
      </w:r>
    </w:p>
    <w:p w14:paraId="7EFD44C2" w14:textId="77777777" w:rsidR="00137EFD" w:rsidRPr="00137EFD" w:rsidRDefault="00137EFD" w:rsidP="00DC6E7B">
      <w:pPr>
        <w:shd w:val="clear" w:color="auto" w:fill="FFFFFF"/>
        <w:suppressAutoHyphens w:val="0"/>
        <w:ind w:left="708"/>
        <w:jc w:val="both"/>
        <w:rPr>
          <w:rFonts w:asciiTheme="minorHAnsi" w:hAnsiTheme="minorHAnsi" w:cstheme="minorHAnsi"/>
          <w:i/>
          <w:iCs/>
          <w:color w:val="000000"/>
          <w:sz w:val="18"/>
          <w:szCs w:val="18"/>
          <w:lang w:eastAsia="pt-BR"/>
        </w:rPr>
      </w:pPr>
      <w:r w:rsidRPr="00137EFD">
        <w:rPr>
          <w:rFonts w:asciiTheme="minorHAnsi" w:hAnsiTheme="minorHAnsi" w:cstheme="minorHAnsi"/>
          <w:i/>
          <w:iCs/>
          <w:color w:val="000000"/>
          <w:sz w:val="18"/>
          <w:szCs w:val="18"/>
          <w:bdr w:val="none" w:sz="0" w:space="0" w:color="auto" w:frame="1"/>
          <w:lang w:eastAsia="pt-BR"/>
        </w:rPr>
        <w:lastRenderedPageBreak/>
        <w:t>Analista Técnico - Tecnologia</w:t>
      </w:r>
    </w:p>
    <w:p w14:paraId="1783E608" w14:textId="3D8F403E" w:rsidR="00912045" w:rsidRPr="00137EFD" w:rsidRDefault="00137EFD" w:rsidP="00DC6E7B">
      <w:pPr>
        <w:ind w:left="708"/>
        <w:jc w:val="both"/>
        <w:rPr>
          <w:rFonts w:asciiTheme="minorHAnsi" w:hAnsiTheme="minorHAnsi" w:cstheme="minorHAnsi"/>
          <w:i/>
          <w:iCs/>
          <w:sz w:val="18"/>
          <w:szCs w:val="18"/>
          <w:lang w:eastAsia="pt-BR"/>
        </w:rPr>
      </w:pPr>
      <w:r w:rsidRPr="00137EFD">
        <w:rPr>
          <w:rFonts w:asciiTheme="minorHAnsi" w:hAnsiTheme="minorHAnsi" w:cstheme="minorHAnsi"/>
          <w:i/>
          <w:iCs/>
          <w:color w:val="000000"/>
          <w:sz w:val="18"/>
          <w:szCs w:val="18"/>
          <w:bdr w:val="none" w:sz="0" w:space="0" w:color="auto" w:frame="1"/>
          <w:lang w:eastAsia="pt-BR"/>
        </w:rPr>
        <w:t>Diretoria de Tecnologia da Informação</w:t>
      </w:r>
      <w:r w:rsidRPr="00137EFD">
        <w:rPr>
          <w:rFonts w:asciiTheme="minorHAnsi" w:hAnsiTheme="minorHAnsi" w:cstheme="minorHAnsi"/>
          <w:i/>
          <w:iCs/>
          <w:color w:val="000000"/>
          <w:sz w:val="18"/>
          <w:szCs w:val="18"/>
          <w:lang w:eastAsia="pt-BR"/>
        </w:rPr>
        <w:t>-MPBA</w:t>
      </w:r>
      <w:bookmarkEnd w:id="7"/>
      <w:r w:rsidR="00523151">
        <w:rPr>
          <w:rFonts w:asciiTheme="minorHAnsi" w:hAnsiTheme="minorHAnsi" w:cstheme="minorHAnsi"/>
          <w:i/>
          <w:iCs/>
          <w:color w:val="000000"/>
          <w:sz w:val="18"/>
          <w:szCs w:val="18"/>
          <w:lang w:eastAsia="pt-BR"/>
        </w:rPr>
        <w:t>”</w:t>
      </w:r>
    </w:p>
    <w:p w14:paraId="708E35CE" w14:textId="77777777" w:rsidR="00607EB0" w:rsidRDefault="00607EB0" w:rsidP="00DC6E7B">
      <w:pPr>
        <w:ind w:left="708"/>
        <w:jc w:val="both"/>
        <w:rPr>
          <w:rFonts w:asciiTheme="minorHAnsi" w:hAnsiTheme="minorHAnsi" w:cstheme="minorHAnsi"/>
          <w:b/>
          <w:sz w:val="18"/>
          <w:szCs w:val="18"/>
        </w:rPr>
      </w:pPr>
    </w:p>
    <w:p w14:paraId="348CEA20" w14:textId="77777777" w:rsidR="00D84861" w:rsidRPr="008C5581" w:rsidRDefault="00D84861" w:rsidP="00DC6E7B">
      <w:pPr>
        <w:ind w:left="708"/>
        <w:jc w:val="both"/>
        <w:rPr>
          <w:rFonts w:asciiTheme="minorHAnsi" w:hAnsiTheme="minorHAnsi" w:cstheme="minorHAnsi"/>
          <w:b/>
          <w:sz w:val="18"/>
          <w:szCs w:val="18"/>
        </w:rPr>
      </w:pPr>
    </w:p>
    <w:p w14:paraId="37AD52E9" w14:textId="6638095A" w:rsidR="007925D3" w:rsidRPr="005B2346" w:rsidRDefault="005C12A7" w:rsidP="00DC6E7B">
      <w:pPr>
        <w:shd w:val="clear" w:color="auto" w:fill="D9D9D9" w:themeFill="background1" w:themeFillShade="D9"/>
        <w:jc w:val="both"/>
        <w:rPr>
          <w:rFonts w:asciiTheme="minorHAnsi" w:hAnsiTheme="minorHAnsi" w:cstheme="minorHAnsi"/>
          <w:b/>
          <w:sz w:val="20"/>
          <w:szCs w:val="20"/>
        </w:rPr>
      </w:pPr>
      <w:r w:rsidRPr="005B2346">
        <w:rPr>
          <w:rFonts w:asciiTheme="minorHAnsi" w:hAnsiTheme="minorHAnsi" w:cstheme="minorHAnsi"/>
          <w:b/>
          <w:sz w:val="20"/>
          <w:szCs w:val="20"/>
        </w:rPr>
        <w:t>5</w:t>
      </w:r>
      <w:r w:rsidR="005A26B7" w:rsidRPr="005B2346">
        <w:rPr>
          <w:rFonts w:asciiTheme="minorHAnsi" w:hAnsiTheme="minorHAnsi" w:cstheme="minorHAnsi"/>
          <w:b/>
          <w:sz w:val="20"/>
          <w:szCs w:val="20"/>
        </w:rPr>
        <w:t xml:space="preserve">. </w:t>
      </w:r>
      <w:r w:rsidR="007925D3" w:rsidRPr="005B2346">
        <w:rPr>
          <w:rFonts w:asciiTheme="minorHAnsi" w:hAnsiTheme="minorHAnsi" w:cstheme="minorHAnsi"/>
          <w:b/>
          <w:sz w:val="20"/>
          <w:szCs w:val="20"/>
        </w:rPr>
        <w:t>DA ANÁLISE D</w:t>
      </w:r>
      <w:r w:rsidR="00B97E23" w:rsidRPr="005B2346">
        <w:rPr>
          <w:rFonts w:asciiTheme="minorHAnsi" w:hAnsiTheme="minorHAnsi" w:cstheme="minorHAnsi"/>
          <w:b/>
          <w:sz w:val="20"/>
          <w:szCs w:val="20"/>
        </w:rPr>
        <w:t>O MÉRITO</w:t>
      </w:r>
    </w:p>
    <w:p w14:paraId="521886EE" w14:textId="399B8D95" w:rsidR="00935C04" w:rsidRPr="005B2346" w:rsidRDefault="001F1267" w:rsidP="00DC6E7B">
      <w:pPr>
        <w:pStyle w:val="paragraph"/>
        <w:spacing w:before="0" w:beforeAutospacing="0" w:after="0" w:afterAutospacing="0"/>
        <w:jc w:val="both"/>
        <w:textAlignment w:val="baseline"/>
        <w:rPr>
          <w:rFonts w:asciiTheme="minorHAnsi" w:hAnsiTheme="minorHAnsi" w:cstheme="minorHAnsi"/>
          <w:color w:val="385623" w:themeColor="accent6" w:themeShade="80"/>
          <w:sz w:val="20"/>
          <w:szCs w:val="20"/>
        </w:rPr>
      </w:pPr>
      <w:r w:rsidRPr="005B2346">
        <w:rPr>
          <w:rStyle w:val="eop"/>
          <w:rFonts w:asciiTheme="minorHAnsi" w:hAnsiTheme="minorHAnsi" w:cstheme="minorHAnsi"/>
          <w:color w:val="385623" w:themeColor="accent6" w:themeShade="80"/>
          <w:sz w:val="20"/>
          <w:szCs w:val="20"/>
        </w:rPr>
        <w:t> </w:t>
      </w:r>
    </w:p>
    <w:p w14:paraId="4F9E3153" w14:textId="7616ACB8" w:rsidR="00D56910" w:rsidRPr="005B2346" w:rsidRDefault="00D56910" w:rsidP="0059171A">
      <w:pPr>
        <w:ind w:right="28"/>
        <w:jc w:val="both"/>
        <w:rPr>
          <w:rFonts w:asciiTheme="minorHAnsi" w:hAnsiTheme="minorHAnsi" w:cstheme="minorHAnsi"/>
          <w:sz w:val="20"/>
          <w:szCs w:val="20"/>
        </w:rPr>
      </w:pPr>
      <w:r w:rsidRPr="005B2346">
        <w:rPr>
          <w:rFonts w:asciiTheme="minorHAnsi" w:hAnsiTheme="minorHAnsi" w:cstheme="minorHAnsi"/>
          <w:sz w:val="20"/>
          <w:szCs w:val="20"/>
        </w:rPr>
        <w:t xml:space="preserve">O mérito do Recurso interposto </w:t>
      </w:r>
      <w:r w:rsidR="00E83889" w:rsidRPr="005B2346">
        <w:rPr>
          <w:rFonts w:asciiTheme="minorHAnsi" w:hAnsiTheme="minorHAnsi" w:cstheme="minorHAnsi"/>
          <w:sz w:val="20"/>
          <w:szCs w:val="20"/>
        </w:rPr>
        <w:t xml:space="preserve">pela empresa </w:t>
      </w:r>
      <w:r w:rsidR="00E83889" w:rsidRPr="005B2346">
        <w:rPr>
          <w:rFonts w:asciiTheme="minorHAnsi" w:hAnsiTheme="minorHAnsi" w:cstheme="minorHAnsi"/>
          <w:b/>
          <w:bCs/>
          <w:sz w:val="20"/>
          <w:szCs w:val="20"/>
        </w:rPr>
        <w:t>JAMC CONSULTORIA E REPRESENTACAO DE SOFTWARE LTDA</w:t>
      </w:r>
      <w:r w:rsidR="00E83889" w:rsidRPr="005B2346">
        <w:rPr>
          <w:rFonts w:asciiTheme="minorHAnsi" w:hAnsiTheme="minorHAnsi" w:cstheme="minorHAnsi"/>
          <w:sz w:val="20"/>
          <w:szCs w:val="20"/>
        </w:rPr>
        <w:t xml:space="preserve">, </w:t>
      </w:r>
      <w:r w:rsidRPr="005B2346">
        <w:rPr>
          <w:rFonts w:asciiTheme="minorHAnsi" w:hAnsiTheme="minorHAnsi" w:cstheme="minorHAnsi"/>
          <w:sz w:val="20"/>
          <w:szCs w:val="20"/>
        </w:rPr>
        <w:t xml:space="preserve">questiona </w:t>
      </w:r>
      <w:r w:rsidR="00E83889" w:rsidRPr="005B2346">
        <w:rPr>
          <w:rFonts w:asciiTheme="minorHAnsi" w:hAnsiTheme="minorHAnsi" w:cstheme="minorHAnsi"/>
          <w:sz w:val="20"/>
          <w:szCs w:val="20"/>
        </w:rPr>
        <w:t xml:space="preserve">a desclassificação de sua </w:t>
      </w:r>
      <w:r w:rsidRPr="005B2346">
        <w:rPr>
          <w:rFonts w:asciiTheme="minorHAnsi" w:hAnsiTheme="minorHAnsi" w:cstheme="minorHAnsi"/>
          <w:sz w:val="20"/>
          <w:szCs w:val="20"/>
        </w:rPr>
        <w:t>proposta ofertada na licitação</w:t>
      </w:r>
      <w:r w:rsidR="00E83889" w:rsidRPr="005B2346">
        <w:rPr>
          <w:rFonts w:asciiTheme="minorHAnsi" w:hAnsiTheme="minorHAnsi" w:cstheme="minorHAnsi"/>
          <w:sz w:val="20"/>
          <w:szCs w:val="20"/>
        </w:rPr>
        <w:t xml:space="preserve">. </w:t>
      </w:r>
      <w:r w:rsidRPr="005B2346">
        <w:rPr>
          <w:rFonts w:asciiTheme="minorHAnsi" w:hAnsiTheme="minorHAnsi" w:cstheme="minorHAnsi"/>
          <w:sz w:val="20"/>
          <w:szCs w:val="20"/>
        </w:rPr>
        <w:t>Para tanto, traz à baila questões de cunho técnico de produt</w:t>
      </w:r>
      <w:r w:rsidR="00E83889" w:rsidRPr="005B2346">
        <w:rPr>
          <w:rFonts w:asciiTheme="minorHAnsi" w:hAnsiTheme="minorHAnsi" w:cstheme="minorHAnsi"/>
          <w:sz w:val="20"/>
          <w:szCs w:val="20"/>
        </w:rPr>
        <w:t>o.</w:t>
      </w:r>
    </w:p>
    <w:p w14:paraId="02D72A1A" w14:textId="77777777" w:rsidR="00D56910" w:rsidRPr="005B2346" w:rsidRDefault="00D56910" w:rsidP="0059171A">
      <w:pPr>
        <w:ind w:right="28"/>
        <w:jc w:val="both"/>
        <w:rPr>
          <w:rFonts w:asciiTheme="minorHAnsi" w:hAnsiTheme="minorHAnsi" w:cstheme="minorHAnsi"/>
          <w:sz w:val="20"/>
          <w:szCs w:val="20"/>
        </w:rPr>
      </w:pPr>
    </w:p>
    <w:p w14:paraId="1376DEF8" w14:textId="4D6F0E34" w:rsidR="00D56910" w:rsidRPr="009E0A7D" w:rsidRDefault="00D56910" w:rsidP="0059171A">
      <w:pPr>
        <w:ind w:right="28"/>
        <w:jc w:val="both"/>
        <w:rPr>
          <w:rFonts w:asciiTheme="minorHAnsi" w:hAnsiTheme="minorHAnsi" w:cstheme="minorHAnsi"/>
          <w:sz w:val="20"/>
          <w:szCs w:val="20"/>
        </w:rPr>
      </w:pPr>
      <w:r w:rsidRPr="005B2346">
        <w:rPr>
          <w:rFonts w:asciiTheme="minorHAnsi" w:hAnsiTheme="minorHAnsi" w:cstheme="minorHAnsi"/>
          <w:sz w:val="20"/>
          <w:szCs w:val="20"/>
        </w:rPr>
        <w:t xml:space="preserve">Neste contexto, e conforme o quanto relatado no item 4 desta decisão, no sentido de </w:t>
      </w:r>
      <w:r w:rsidR="00285641" w:rsidRPr="005B2346">
        <w:rPr>
          <w:rFonts w:asciiTheme="minorHAnsi" w:hAnsiTheme="minorHAnsi" w:cstheme="minorHAnsi"/>
          <w:sz w:val="20"/>
          <w:szCs w:val="20"/>
        </w:rPr>
        <w:t xml:space="preserve">que </w:t>
      </w:r>
      <w:r w:rsidRPr="005B2346">
        <w:rPr>
          <w:rFonts w:asciiTheme="minorHAnsi" w:hAnsiTheme="minorHAnsi" w:cstheme="minorHAnsi"/>
          <w:sz w:val="20"/>
          <w:szCs w:val="20"/>
        </w:rPr>
        <w:t>a análise de adequação de proposta e documentos técnicos</w:t>
      </w:r>
      <w:r w:rsidR="009E0A7D">
        <w:rPr>
          <w:rFonts w:asciiTheme="minorHAnsi" w:hAnsiTheme="minorHAnsi" w:cstheme="minorHAnsi"/>
          <w:sz w:val="20"/>
          <w:szCs w:val="20"/>
        </w:rPr>
        <w:t xml:space="preserve"> </w:t>
      </w:r>
      <w:r w:rsidRPr="005B2346">
        <w:rPr>
          <w:rFonts w:asciiTheme="minorHAnsi" w:hAnsiTheme="minorHAnsi" w:cstheme="minorHAnsi"/>
          <w:sz w:val="20"/>
          <w:szCs w:val="20"/>
        </w:rPr>
        <w:t xml:space="preserve">requer conhecimento técnico específico que extrapola a esfera de conhecimento do pregoeiro, torna-se imperioso pautar a </w:t>
      </w:r>
      <w:bookmarkStart w:id="8" w:name="_Hlk61518526"/>
      <w:r w:rsidRPr="005B2346">
        <w:rPr>
          <w:rFonts w:asciiTheme="minorHAnsi" w:hAnsiTheme="minorHAnsi" w:cstheme="minorHAnsi"/>
          <w:sz w:val="20"/>
          <w:szCs w:val="20"/>
        </w:rPr>
        <w:t>decisão de mérito sobre a reconsideração, ou não</w:t>
      </w:r>
      <w:r w:rsidRPr="009E0A7D">
        <w:rPr>
          <w:rFonts w:asciiTheme="minorHAnsi" w:hAnsiTheme="minorHAnsi" w:cstheme="minorHAnsi"/>
          <w:sz w:val="20"/>
          <w:szCs w:val="20"/>
        </w:rPr>
        <w:t xml:space="preserve">, </w:t>
      </w:r>
      <w:r w:rsidR="00BA4CEE" w:rsidRPr="009E0A7D">
        <w:rPr>
          <w:rFonts w:asciiTheme="minorHAnsi" w:hAnsiTheme="minorHAnsi" w:cstheme="minorHAnsi"/>
          <w:sz w:val="20"/>
          <w:szCs w:val="20"/>
        </w:rPr>
        <w:t xml:space="preserve">da decisão de desclassificação </w:t>
      </w:r>
      <w:r w:rsidR="00914DA4" w:rsidRPr="009E0A7D">
        <w:rPr>
          <w:rFonts w:asciiTheme="minorHAnsi" w:hAnsiTheme="minorHAnsi" w:cstheme="minorHAnsi"/>
          <w:sz w:val="20"/>
          <w:szCs w:val="20"/>
        </w:rPr>
        <w:t xml:space="preserve">proferida </w:t>
      </w:r>
      <w:r w:rsidRPr="009E0A7D">
        <w:rPr>
          <w:rFonts w:asciiTheme="minorHAnsi" w:hAnsiTheme="minorHAnsi" w:cstheme="minorHAnsi"/>
          <w:sz w:val="20"/>
          <w:szCs w:val="20"/>
        </w:rPr>
        <w:t>no certame a partir do entendimento formalizado pela Diretoria de Tecnologia da Informação - DTI, conquanto área técnica solicitante.</w:t>
      </w:r>
    </w:p>
    <w:bookmarkEnd w:id="8"/>
    <w:p w14:paraId="52549A6D" w14:textId="77777777" w:rsidR="00D56910" w:rsidRPr="009E0A7D" w:rsidRDefault="00D56910" w:rsidP="00DC6E7B">
      <w:pPr>
        <w:ind w:right="27"/>
        <w:jc w:val="both"/>
        <w:rPr>
          <w:rFonts w:asciiTheme="minorHAnsi" w:hAnsiTheme="minorHAnsi" w:cstheme="minorHAnsi"/>
          <w:sz w:val="20"/>
          <w:szCs w:val="20"/>
        </w:rPr>
      </w:pPr>
    </w:p>
    <w:p w14:paraId="12B51946" w14:textId="08447E41" w:rsidR="00D56910" w:rsidRPr="009E0A7D" w:rsidRDefault="00D56910" w:rsidP="00DC6E7B">
      <w:pPr>
        <w:ind w:right="27"/>
        <w:jc w:val="both"/>
        <w:rPr>
          <w:rFonts w:asciiTheme="minorHAnsi" w:hAnsiTheme="minorHAnsi" w:cstheme="minorHAnsi"/>
          <w:sz w:val="20"/>
          <w:szCs w:val="20"/>
        </w:rPr>
      </w:pPr>
      <w:r w:rsidRPr="009E0A7D">
        <w:rPr>
          <w:rFonts w:asciiTheme="minorHAnsi" w:hAnsiTheme="minorHAnsi" w:cstheme="minorHAnsi"/>
          <w:sz w:val="20"/>
          <w:szCs w:val="20"/>
        </w:rPr>
        <w:t>Por conseguinte, conforme transcriç</w:t>
      </w:r>
      <w:r w:rsidR="00E83889" w:rsidRPr="009E0A7D">
        <w:rPr>
          <w:rFonts w:asciiTheme="minorHAnsi" w:hAnsiTheme="minorHAnsi" w:cstheme="minorHAnsi"/>
          <w:sz w:val="20"/>
          <w:szCs w:val="20"/>
        </w:rPr>
        <w:t>ão</w:t>
      </w:r>
      <w:r w:rsidRPr="009E0A7D">
        <w:rPr>
          <w:rFonts w:asciiTheme="minorHAnsi" w:hAnsiTheme="minorHAnsi" w:cstheme="minorHAnsi"/>
          <w:sz w:val="20"/>
          <w:szCs w:val="20"/>
        </w:rPr>
        <w:t xml:space="preserve"> contida</w:t>
      </w:r>
      <w:r w:rsidR="00E83889" w:rsidRPr="009E0A7D">
        <w:rPr>
          <w:rFonts w:asciiTheme="minorHAnsi" w:hAnsiTheme="minorHAnsi" w:cstheme="minorHAnsi"/>
          <w:sz w:val="20"/>
          <w:szCs w:val="20"/>
        </w:rPr>
        <w:t xml:space="preserve"> </w:t>
      </w:r>
      <w:r w:rsidRPr="009E0A7D">
        <w:rPr>
          <w:rFonts w:asciiTheme="minorHAnsi" w:hAnsiTheme="minorHAnsi" w:cstheme="minorHAnsi"/>
          <w:sz w:val="20"/>
          <w:szCs w:val="20"/>
        </w:rPr>
        <w:t>no tópico 4 desta decisão, tem-se que a manifestação técnica da DTI concluiu</w:t>
      </w:r>
      <w:r w:rsidR="00177203" w:rsidRPr="009E0A7D">
        <w:rPr>
          <w:rFonts w:asciiTheme="minorHAnsi" w:hAnsiTheme="minorHAnsi" w:cstheme="minorHAnsi"/>
          <w:sz w:val="20"/>
          <w:szCs w:val="20"/>
        </w:rPr>
        <w:t>, cumulativamente,</w:t>
      </w:r>
      <w:r w:rsidRPr="009E0A7D">
        <w:rPr>
          <w:rFonts w:asciiTheme="minorHAnsi" w:hAnsiTheme="minorHAnsi" w:cstheme="minorHAnsi"/>
          <w:sz w:val="20"/>
          <w:szCs w:val="20"/>
        </w:rPr>
        <w:t xml:space="preserve"> por:</w:t>
      </w:r>
    </w:p>
    <w:p w14:paraId="48974575" w14:textId="77777777" w:rsidR="00D56910" w:rsidRPr="009E0A7D" w:rsidRDefault="00D56910" w:rsidP="00DC6E7B">
      <w:pPr>
        <w:ind w:right="27"/>
        <w:jc w:val="both"/>
        <w:rPr>
          <w:rFonts w:asciiTheme="minorHAnsi" w:hAnsiTheme="minorHAnsi" w:cstheme="minorHAnsi"/>
          <w:sz w:val="20"/>
          <w:szCs w:val="20"/>
        </w:rPr>
      </w:pPr>
    </w:p>
    <w:p w14:paraId="52D479CB" w14:textId="77777777" w:rsidR="00870AA3" w:rsidRPr="009E0A7D" w:rsidRDefault="00D56910" w:rsidP="00DC6E7B">
      <w:pPr>
        <w:pStyle w:val="PargrafodaLista"/>
        <w:numPr>
          <w:ilvl w:val="0"/>
          <w:numId w:val="15"/>
        </w:numPr>
        <w:ind w:right="27"/>
        <w:jc w:val="both"/>
        <w:rPr>
          <w:rFonts w:asciiTheme="minorHAnsi" w:eastAsiaTheme="minorHAnsi" w:hAnsiTheme="minorHAnsi" w:cstheme="minorHAnsi"/>
          <w:sz w:val="20"/>
          <w:szCs w:val="20"/>
          <w:lang w:eastAsia="en-US"/>
        </w:rPr>
      </w:pPr>
      <w:r w:rsidRPr="009E0A7D">
        <w:rPr>
          <w:rFonts w:asciiTheme="minorHAnsi" w:hAnsiTheme="minorHAnsi" w:cstheme="minorHAnsi"/>
          <w:sz w:val="20"/>
          <w:szCs w:val="20"/>
        </w:rPr>
        <w:t xml:space="preserve">Rejeitar as alegações </w:t>
      </w:r>
      <w:r w:rsidR="007F3598" w:rsidRPr="009E0A7D">
        <w:rPr>
          <w:rFonts w:asciiTheme="minorHAnsi" w:hAnsiTheme="minorHAnsi" w:cstheme="minorHAnsi"/>
          <w:sz w:val="20"/>
          <w:szCs w:val="20"/>
          <w:lang w:eastAsia="pt-BR"/>
        </w:rPr>
        <w:t>da recorrente sobre a existência de unicidade de proposta, uma vez que</w:t>
      </w:r>
      <w:r w:rsidR="00870AA3" w:rsidRPr="009E0A7D">
        <w:rPr>
          <w:rFonts w:asciiTheme="minorHAnsi" w:hAnsiTheme="minorHAnsi" w:cstheme="minorHAnsi"/>
          <w:sz w:val="20"/>
          <w:szCs w:val="20"/>
          <w:lang w:eastAsia="pt-BR"/>
        </w:rPr>
        <w:t>:</w:t>
      </w:r>
    </w:p>
    <w:p w14:paraId="5FA13B86" w14:textId="77777777" w:rsidR="00577E9B" w:rsidRPr="009E0A7D" w:rsidRDefault="00577E9B" w:rsidP="00577E9B">
      <w:pPr>
        <w:pStyle w:val="PargrafodaLista"/>
        <w:ind w:left="720" w:right="27"/>
        <w:jc w:val="both"/>
        <w:rPr>
          <w:rFonts w:asciiTheme="minorHAnsi" w:eastAsiaTheme="minorHAnsi" w:hAnsiTheme="minorHAnsi" w:cstheme="minorHAnsi"/>
          <w:sz w:val="20"/>
          <w:szCs w:val="20"/>
          <w:lang w:eastAsia="en-US"/>
        </w:rPr>
      </w:pPr>
    </w:p>
    <w:p w14:paraId="3D7ABC66" w14:textId="50B2FDF9" w:rsidR="00923C6E" w:rsidRPr="009E0A7D" w:rsidRDefault="007F3598" w:rsidP="00870AA3">
      <w:pPr>
        <w:pStyle w:val="PargrafodaLista"/>
        <w:numPr>
          <w:ilvl w:val="1"/>
          <w:numId w:val="15"/>
        </w:numPr>
        <w:ind w:right="27"/>
        <w:jc w:val="both"/>
        <w:rPr>
          <w:rFonts w:asciiTheme="minorHAnsi" w:eastAsiaTheme="minorHAnsi" w:hAnsiTheme="minorHAnsi" w:cstheme="minorHAnsi"/>
          <w:sz w:val="20"/>
          <w:szCs w:val="20"/>
          <w:lang w:eastAsia="en-US"/>
        </w:rPr>
      </w:pPr>
      <w:r w:rsidRPr="009E0A7D">
        <w:rPr>
          <w:rFonts w:asciiTheme="minorHAnsi" w:hAnsiTheme="minorHAnsi" w:cstheme="minorHAnsi"/>
          <w:sz w:val="20"/>
          <w:szCs w:val="20"/>
          <w:lang w:eastAsia="pt-BR"/>
        </w:rPr>
        <w:t xml:space="preserve"> </w:t>
      </w:r>
      <w:r w:rsidR="00577E9B" w:rsidRPr="009E0A7D">
        <w:rPr>
          <w:rFonts w:asciiTheme="minorHAnsi" w:hAnsiTheme="minorHAnsi" w:cstheme="minorHAnsi"/>
          <w:sz w:val="20"/>
          <w:szCs w:val="20"/>
          <w:lang w:eastAsia="pt-BR"/>
        </w:rPr>
        <w:t>A proposta apresentada</w:t>
      </w:r>
      <w:r w:rsidR="00FB0A68" w:rsidRPr="009E0A7D">
        <w:rPr>
          <w:rFonts w:asciiTheme="minorHAnsi" w:hAnsiTheme="minorHAnsi" w:cstheme="minorHAnsi"/>
          <w:sz w:val="20"/>
          <w:szCs w:val="20"/>
          <w:lang w:eastAsia="pt-BR"/>
        </w:rPr>
        <w:t xml:space="preserve"> como anexo no sistema</w:t>
      </w:r>
      <w:r w:rsidR="00577E9B" w:rsidRPr="009E0A7D">
        <w:rPr>
          <w:rFonts w:asciiTheme="minorHAnsi" w:hAnsiTheme="minorHAnsi" w:cstheme="minorHAnsi"/>
          <w:sz w:val="20"/>
          <w:szCs w:val="20"/>
          <w:lang w:eastAsia="pt-BR"/>
        </w:rPr>
        <w:t xml:space="preserve"> </w:t>
      </w:r>
      <w:r w:rsidRPr="009E0A7D">
        <w:rPr>
          <w:rFonts w:asciiTheme="minorHAnsi" w:hAnsiTheme="minorHAnsi" w:cstheme="minorHAnsi"/>
          <w:sz w:val="20"/>
          <w:szCs w:val="20"/>
          <w:lang w:eastAsia="pt-BR"/>
        </w:rPr>
        <w:t>expressamente consigna em seu bojo mais de um modelo (modelos 5020 e 5250)</w:t>
      </w:r>
      <w:r w:rsidR="00187221" w:rsidRPr="009E0A7D">
        <w:rPr>
          <w:rFonts w:asciiTheme="minorHAnsi" w:hAnsiTheme="minorHAnsi" w:cstheme="minorHAnsi"/>
          <w:sz w:val="20"/>
          <w:szCs w:val="20"/>
          <w:lang w:eastAsia="pt-BR"/>
        </w:rPr>
        <w:t xml:space="preserve">, contrariando assim o </w:t>
      </w:r>
      <w:r w:rsidR="00187221" w:rsidRPr="009E0A7D">
        <w:rPr>
          <w:rFonts w:asciiTheme="minorHAnsi" w:hAnsiTheme="minorHAnsi" w:cstheme="minorHAnsi"/>
          <w:sz w:val="20"/>
          <w:szCs w:val="20"/>
        </w:rPr>
        <w:t>item 8.2 c da Seção III, da Parte II do Edital</w:t>
      </w:r>
      <w:r w:rsidR="00577E9B" w:rsidRPr="009E0A7D">
        <w:rPr>
          <w:rFonts w:asciiTheme="minorHAnsi" w:hAnsiTheme="minorHAnsi" w:cstheme="minorHAnsi"/>
          <w:sz w:val="20"/>
          <w:szCs w:val="20"/>
        </w:rPr>
        <w:t>;</w:t>
      </w:r>
    </w:p>
    <w:p w14:paraId="36A4F0D4" w14:textId="77777777" w:rsidR="00FB0A68" w:rsidRPr="009E0A7D" w:rsidRDefault="00FB0A68" w:rsidP="00FB0A68">
      <w:pPr>
        <w:pStyle w:val="PargrafodaLista"/>
        <w:ind w:left="1440" w:right="27"/>
        <w:jc w:val="both"/>
        <w:rPr>
          <w:rFonts w:asciiTheme="minorHAnsi" w:eastAsiaTheme="minorHAnsi" w:hAnsiTheme="minorHAnsi" w:cstheme="minorHAnsi"/>
          <w:sz w:val="20"/>
          <w:szCs w:val="20"/>
          <w:lang w:eastAsia="en-US"/>
        </w:rPr>
      </w:pPr>
    </w:p>
    <w:p w14:paraId="66CC2517" w14:textId="751ABC19" w:rsidR="00577E9B" w:rsidRPr="005B2346" w:rsidRDefault="00FB0A68" w:rsidP="00C15934">
      <w:pPr>
        <w:pStyle w:val="PargrafodaLista"/>
        <w:numPr>
          <w:ilvl w:val="1"/>
          <w:numId w:val="15"/>
        </w:numPr>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Houve oferta,</w:t>
      </w:r>
      <w:r w:rsidR="00577E9B" w:rsidRPr="009E0A7D">
        <w:rPr>
          <w:rFonts w:asciiTheme="minorHAnsi" w:eastAsiaTheme="minorHAnsi" w:hAnsiTheme="minorHAnsi" w:cstheme="minorHAnsi"/>
          <w:sz w:val="20"/>
          <w:szCs w:val="20"/>
          <w:lang w:eastAsia="en-US"/>
        </w:rPr>
        <w:t xml:space="preserve"> em proposta</w:t>
      </w:r>
      <w:r w:rsidRPr="009E0A7D">
        <w:rPr>
          <w:rFonts w:asciiTheme="minorHAnsi" w:eastAsiaTheme="minorHAnsi" w:hAnsiTheme="minorHAnsi" w:cstheme="minorHAnsi"/>
          <w:sz w:val="20"/>
          <w:szCs w:val="20"/>
          <w:lang w:eastAsia="en-US"/>
        </w:rPr>
        <w:t>,</w:t>
      </w:r>
      <w:r w:rsidR="00577E9B" w:rsidRPr="009E0A7D">
        <w:rPr>
          <w:rFonts w:asciiTheme="minorHAnsi" w:eastAsiaTheme="minorHAnsi" w:hAnsiTheme="minorHAnsi" w:cstheme="minorHAnsi"/>
          <w:sz w:val="20"/>
          <w:szCs w:val="20"/>
          <w:lang w:eastAsia="en-US"/>
        </w:rPr>
        <w:t xml:space="preserve"> </w:t>
      </w:r>
      <w:r w:rsidRPr="009E0A7D">
        <w:rPr>
          <w:rFonts w:asciiTheme="minorHAnsi" w:eastAsiaTheme="minorHAnsi" w:hAnsiTheme="minorHAnsi" w:cstheme="minorHAnsi"/>
          <w:sz w:val="20"/>
          <w:szCs w:val="20"/>
          <w:lang w:eastAsia="en-US"/>
        </w:rPr>
        <w:t xml:space="preserve">de </w:t>
      </w:r>
      <w:r w:rsidR="00577E9B" w:rsidRPr="009E0A7D">
        <w:rPr>
          <w:rFonts w:asciiTheme="minorHAnsi" w:eastAsiaTheme="minorHAnsi" w:hAnsiTheme="minorHAnsi" w:cstheme="minorHAnsi"/>
          <w:sz w:val="20"/>
          <w:szCs w:val="20"/>
          <w:lang w:eastAsia="en-US"/>
        </w:rPr>
        <w:t>modelo diferente do ofertado em sistema, contrariando</w:t>
      </w:r>
      <w:r w:rsidR="00C15934" w:rsidRPr="009E0A7D">
        <w:rPr>
          <w:rFonts w:asciiTheme="minorHAnsi" w:eastAsiaTheme="minorHAnsi" w:hAnsiTheme="minorHAnsi" w:cstheme="minorHAnsi"/>
          <w:sz w:val="20"/>
          <w:szCs w:val="20"/>
          <w:lang w:eastAsia="en-US"/>
        </w:rPr>
        <w:t>,</w:t>
      </w:r>
      <w:r w:rsidR="00577E9B" w:rsidRPr="009E0A7D">
        <w:rPr>
          <w:rFonts w:asciiTheme="minorHAnsi" w:eastAsiaTheme="minorHAnsi" w:hAnsiTheme="minorHAnsi" w:cstheme="minorHAnsi"/>
          <w:sz w:val="20"/>
          <w:szCs w:val="20"/>
          <w:lang w:eastAsia="en-US"/>
        </w:rPr>
        <w:t xml:space="preserve"> assim</w:t>
      </w:r>
      <w:r w:rsidR="00C15934" w:rsidRPr="009E0A7D">
        <w:rPr>
          <w:rFonts w:asciiTheme="minorHAnsi" w:eastAsiaTheme="minorHAnsi" w:hAnsiTheme="minorHAnsi" w:cstheme="minorHAnsi"/>
          <w:sz w:val="20"/>
          <w:szCs w:val="20"/>
          <w:lang w:eastAsia="en-US"/>
        </w:rPr>
        <w:t>,</w:t>
      </w:r>
      <w:r w:rsidR="00577E9B" w:rsidRPr="009E0A7D">
        <w:rPr>
          <w:rFonts w:asciiTheme="minorHAnsi" w:eastAsiaTheme="minorHAnsi" w:hAnsiTheme="minorHAnsi" w:cstheme="minorHAnsi"/>
          <w:sz w:val="20"/>
          <w:szCs w:val="20"/>
          <w:lang w:eastAsia="en-US"/>
        </w:rPr>
        <w:t xml:space="preserve"> o item 8.2 d da Seção III,</w:t>
      </w:r>
      <w:r w:rsidR="00577E9B" w:rsidRPr="005B2346">
        <w:rPr>
          <w:rFonts w:asciiTheme="minorHAnsi" w:eastAsiaTheme="minorHAnsi" w:hAnsiTheme="minorHAnsi" w:cstheme="minorHAnsi"/>
          <w:sz w:val="20"/>
          <w:szCs w:val="20"/>
          <w:lang w:eastAsia="en-US"/>
        </w:rPr>
        <w:t xml:space="preserve"> da Parte II do Edital.</w:t>
      </w:r>
    </w:p>
    <w:p w14:paraId="5EE4AF9D" w14:textId="77777777" w:rsidR="00F93822" w:rsidRPr="009E0A7D" w:rsidRDefault="00F93822" w:rsidP="009E0A7D">
      <w:pPr>
        <w:ind w:right="27"/>
        <w:jc w:val="both"/>
        <w:rPr>
          <w:rFonts w:asciiTheme="minorHAnsi" w:eastAsiaTheme="minorHAnsi" w:hAnsiTheme="minorHAnsi" w:cstheme="minorHAnsi"/>
          <w:sz w:val="20"/>
          <w:szCs w:val="20"/>
          <w:lang w:eastAsia="en-US"/>
        </w:rPr>
      </w:pPr>
    </w:p>
    <w:p w14:paraId="0B421478" w14:textId="19D842B2" w:rsidR="00F93822" w:rsidRPr="009E0A7D" w:rsidRDefault="00C23ED1" w:rsidP="00DC6E7B">
      <w:pPr>
        <w:pStyle w:val="PargrafodaLista"/>
        <w:numPr>
          <w:ilvl w:val="0"/>
          <w:numId w:val="15"/>
        </w:numPr>
        <w:ind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b/>
          <w:bCs/>
          <w:sz w:val="20"/>
          <w:szCs w:val="20"/>
          <w:lang w:eastAsia="en-US"/>
        </w:rPr>
        <w:t>Manter a rejeição</w:t>
      </w:r>
      <w:r w:rsidRPr="009E0A7D">
        <w:rPr>
          <w:rFonts w:asciiTheme="minorHAnsi" w:eastAsiaTheme="minorHAnsi" w:hAnsiTheme="minorHAnsi" w:cstheme="minorHAnsi"/>
          <w:sz w:val="20"/>
          <w:szCs w:val="20"/>
          <w:lang w:eastAsia="en-US"/>
        </w:rPr>
        <w:t xml:space="preserve"> d</w:t>
      </w:r>
      <w:r w:rsidR="00F93822" w:rsidRPr="009E0A7D">
        <w:rPr>
          <w:rFonts w:asciiTheme="minorHAnsi" w:eastAsiaTheme="minorHAnsi" w:hAnsiTheme="minorHAnsi" w:cstheme="minorHAnsi"/>
          <w:sz w:val="20"/>
          <w:szCs w:val="20"/>
          <w:lang w:eastAsia="en-US"/>
        </w:rPr>
        <w:t xml:space="preserve">a </w:t>
      </w:r>
      <w:r w:rsidR="007F3598" w:rsidRPr="009E0A7D">
        <w:rPr>
          <w:rFonts w:asciiTheme="minorHAnsi" w:eastAsiaTheme="minorHAnsi" w:hAnsiTheme="minorHAnsi" w:cstheme="minorHAnsi"/>
          <w:sz w:val="20"/>
          <w:szCs w:val="20"/>
          <w:lang w:eastAsia="en-US"/>
        </w:rPr>
        <w:t xml:space="preserve">proposta </w:t>
      </w:r>
      <w:r w:rsidR="00F93822" w:rsidRPr="009E0A7D">
        <w:rPr>
          <w:rFonts w:asciiTheme="minorHAnsi" w:eastAsiaTheme="minorHAnsi" w:hAnsiTheme="minorHAnsi" w:cstheme="minorHAnsi"/>
          <w:sz w:val="20"/>
          <w:szCs w:val="20"/>
          <w:lang w:eastAsia="en-US"/>
        </w:rPr>
        <w:t>com base na oferta do modelo 5020</w:t>
      </w:r>
      <w:r w:rsidR="0025407F" w:rsidRPr="009E0A7D">
        <w:rPr>
          <w:rFonts w:asciiTheme="minorHAnsi" w:eastAsiaTheme="minorHAnsi" w:hAnsiTheme="minorHAnsi" w:cstheme="minorHAnsi"/>
          <w:sz w:val="20"/>
          <w:szCs w:val="20"/>
          <w:lang w:eastAsia="en-US"/>
        </w:rPr>
        <w:t xml:space="preserve">, por este ter sido descontinuado, </w:t>
      </w:r>
      <w:r w:rsidR="00F93822" w:rsidRPr="009E0A7D">
        <w:rPr>
          <w:rFonts w:asciiTheme="minorHAnsi" w:eastAsiaTheme="minorHAnsi" w:hAnsiTheme="minorHAnsi" w:cstheme="minorHAnsi"/>
          <w:sz w:val="20"/>
          <w:szCs w:val="20"/>
          <w:lang w:eastAsia="en-US"/>
        </w:rPr>
        <w:t>contraria</w:t>
      </w:r>
      <w:r w:rsidR="0025407F" w:rsidRPr="009E0A7D">
        <w:rPr>
          <w:rFonts w:asciiTheme="minorHAnsi" w:eastAsiaTheme="minorHAnsi" w:hAnsiTheme="minorHAnsi" w:cstheme="minorHAnsi"/>
          <w:sz w:val="20"/>
          <w:szCs w:val="20"/>
          <w:lang w:eastAsia="en-US"/>
        </w:rPr>
        <w:t xml:space="preserve">ndo </w:t>
      </w:r>
      <w:r w:rsidR="00F93822" w:rsidRPr="009E0A7D">
        <w:rPr>
          <w:rFonts w:asciiTheme="minorHAnsi" w:eastAsiaTheme="minorHAnsi" w:hAnsiTheme="minorHAnsi" w:cstheme="minorHAnsi"/>
          <w:sz w:val="20"/>
          <w:szCs w:val="20"/>
          <w:lang w:eastAsia="en-US"/>
        </w:rPr>
        <w:t>a exigência do item 2.1.2. do Anexo IV do Edital – ETD, qual seja: “</w:t>
      </w:r>
      <w:r w:rsidR="00F93822" w:rsidRPr="009E0A7D">
        <w:rPr>
          <w:rFonts w:asciiTheme="minorHAnsi" w:eastAsiaTheme="minorHAnsi" w:hAnsiTheme="minorHAnsi" w:cstheme="minorHAnsi"/>
          <w:i/>
          <w:iCs/>
          <w:sz w:val="20"/>
          <w:szCs w:val="20"/>
          <w:lang w:eastAsia="en-US"/>
        </w:rPr>
        <w:t>Deve ser parte do catálogo atual de produtos comercializados pelo fabricante e não ter sido descontinuado, pelo menos, até a data da compra”.</w:t>
      </w:r>
    </w:p>
    <w:p w14:paraId="111C50F6" w14:textId="77777777" w:rsidR="00F93822" w:rsidRPr="009E0A7D" w:rsidRDefault="00F93822" w:rsidP="00DC6E7B">
      <w:pPr>
        <w:pStyle w:val="PargrafodaLista"/>
        <w:ind w:left="720" w:right="27"/>
        <w:jc w:val="both"/>
        <w:rPr>
          <w:rFonts w:asciiTheme="minorHAnsi" w:eastAsiaTheme="minorHAnsi" w:hAnsiTheme="minorHAnsi" w:cstheme="minorHAnsi"/>
          <w:sz w:val="20"/>
          <w:szCs w:val="20"/>
          <w:lang w:eastAsia="en-US"/>
        </w:rPr>
      </w:pPr>
    </w:p>
    <w:p w14:paraId="49FBC0B1" w14:textId="18835E1D" w:rsidR="00F93822" w:rsidRPr="009E0A7D" w:rsidRDefault="00510B08" w:rsidP="00DC6E7B">
      <w:pPr>
        <w:pStyle w:val="PargrafodaLista"/>
        <w:numPr>
          <w:ilvl w:val="0"/>
          <w:numId w:val="15"/>
        </w:numPr>
        <w:ind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b/>
          <w:bCs/>
          <w:sz w:val="20"/>
          <w:szCs w:val="20"/>
          <w:lang w:eastAsia="en-US"/>
        </w:rPr>
        <w:t>Manter a rejeição</w:t>
      </w:r>
      <w:r w:rsidRPr="009E0A7D">
        <w:rPr>
          <w:rFonts w:asciiTheme="minorHAnsi" w:eastAsiaTheme="minorHAnsi" w:hAnsiTheme="minorHAnsi" w:cstheme="minorHAnsi"/>
          <w:sz w:val="20"/>
          <w:szCs w:val="20"/>
          <w:lang w:eastAsia="en-US"/>
        </w:rPr>
        <w:t xml:space="preserve"> da </w:t>
      </w:r>
      <w:r w:rsidR="00F93822" w:rsidRPr="009E0A7D">
        <w:rPr>
          <w:rFonts w:asciiTheme="minorHAnsi" w:eastAsiaTheme="minorHAnsi" w:hAnsiTheme="minorHAnsi" w:cstheme="minorHAnsi"/>
          <w:sz w:val="20"/>
          <w:szCs w:val="20"/>
          <w:lang w:eastAsia="en-US"/>
        </w:rPr>
        <w:t>proposta com base na oferta do modelo 5250</w:t>
      </w:r>
      <w:r w:rsidRPr="009E0A7D">
        <w:rPr>
          <w:rFonts w:asciiTheme="minorHAnsi" w:eastAsiaTheme="minorHAnsi" w:hAnsiTheme="minorHAnsi" w:cstheme="minorHAnsi"/>
          <w:sz w:val="20"/>
          <w:szCs w:val="20"/>
          <w:lang w:eastAsia="en-US"/>
        </w:rPr>
        <w:t>,</w:t>
      </w:r>
      <w:r w:rsidR="00F93822" w:rsidRPr="009E0A7D">
        <w:rPr>
          <w:rFonts w:asciiTheme="minorHAnsi" w:eastAsiaTheme="minorHAnsi" w:hAnsiTheme="minorHAnsi" w:cstheme="minorHAnsi"/>
          <w:sz w:val="20"/>
          <w:szCs w:val="20"/>
          <w:lang w:eastAsia="en-US"/>
        </w:rPr>
        <w:t xml:space="preserve"> por contrariar a exigência do item</w:t>
      </w:r>
      <w:r w:rsidR="00D00EB3" w:rsidRPr="009E0A7D">
        <w:rPr>
          <w:rFonts w:asciiTheme="minorHAnsi" w:eastAsiaTheme="minorHAnsi" w:hAnsiTheme="minorHAnsi" w:cstheme="minorHAnsi"/>
          <w:sz w:val="20"/>
          <w:szCs w:val="20"/>
          <w:lang w:eastAsia="en-US"/>
        </w:rPr>
        <w:t xml:space="preserve"> </w:t>
      </w:r>
      <w:r w:rsidR="00F93822" w:rsidRPr="009E0A7D">
        <w:rPr>
          <w:rFonts w:asciiTheme="minorHAnsi" w:hAnsiTheme="minorHAnsi" w:cstheme="minorHAnsi"/>
          <w:sz w:val="20"/>
          <w:szCs w:val="20"/>
        </w:rPr>
        <w:t xml:space="preserve">6.5.3 do Termo de Referência (Anexo III do Edital), </w:t>
      </w:r>
      <w:r w:rsidR="009D0548" w:rsidRPr="009E0A7D">
        <w:rPr>
          <w:rFonts w:asciiTheme="minorHAnsi" w:hAnsiTheme="minorHAnsi" w:cstheme="minorHAnsi"/>
          <w:sz w:val="20"/>
          <w:szCs w:val="20"/>
        </w:rPr>
        <w:t>em razão d</w:t>
      </w:r>
      <w:r w:rsidR="00F93822" w:rsidRPr="009E0A7D">
        <w:rPr>
          <w:rFonts w:asciiTheme="minorHAnsi" w:hAnsiTheme="minorHAnsi" w:cstheme="minorHAnsi"/>
          <w:sz w:val="20"/>
          <w:szCs w:val="20"/>
        </w:rPr>
        <w:t>a garantia do fabricante consignada em proposta não atende</w:t>
      </w:r>
      <w:r w:rsidR="009D0548" w:rsidRPr="009E0A7D">
        <w:rPr>
          <w:rFonts w:asciiTheme="minorHAnsi" w:hAnsiTheme="minorHAnsi" w:cstheme="minorHAnsi"/>
          <w:sz w:val="20"/>
          <w:szCs w:val="20"/>
        </w:rPr>
        <w:t>r</w:t>
      </w:r>
      <w:r w:rsidR="00F93822" w:rsidRPr="009E0A7D">
        <w:rPr>
          <w:rFonts w:asciiTheme="minorHAnsi" w:hAnsiTheme="minorHAnsi" w:cstheme="minorHAnsi"/>
          <w:sz w:val="20"/>
          <w:szCs w:val="20"/>
        </w:rPr>
        <w:t xml:space="preserve"> ao SLA exigido </w:t>
      </w:r>
      <w:r w:rsidR="00D00EB3" w:rsidRPr="009E0A7D">
        <w:rPr>
          <w:rFonts w:asciiTheme="minorHAnsi" w:hAnsiTheme="minorHAnsi" w:cstheme="minorHAnsi"/>
          <w:sz w:val="20"/>
          <w:szCs w:val="20"/>
        </w:rPr>
        <w:t>n</w:t>
      </w:r>
      <w:r w:rsidR="009D0548" w:rsidRPr="009E0A7D">
        <w:rPr>
          <w:rFonts w:asciiTheme="minorHAnsi" w:hAnsiTheme="minorHAnsi" w:cstheme="minorHAnsi"/>
          <w:sz w:val="20"/>
          <w:szCs w:val="20"/>
        </w:rPr>
        <w:t>aquele</w:t>
      </w:r>
      <w:r w:rsidR="00D00EB3" w:rsidRPr="009E0A7D">
        <w:rPr>
          <w:rFonts w:asciiTheme="minorHAnsi" w:hAnsiTheme="minorHAnsi" w:cstheme="minorHAnsi"/>
          <w:sz w:val="20"/>
          <w:szCs w:val="20"/>
        </w:rPr>
        <w:t xml:space="preserve"> item do </w:t>
      </w:r>
      <w:r w:rsidR="00F93822" w:rsidRPr="009E0A7D">
        <w:rPr>
          <w:rFonts w:asciiTheme="minorHAnsi" w:hAnsiTheme="minorHAnsi" w:cstheme="minorHAnsi"/>
          <w:sz w:val="20"/>
          <w:szCs w:val="20"/>
        </w:rPr>
        <w:t>Edital.</w:t>
      </w:r>
    </w:p>
    <w:p w14:paraId="61AF81BF" w14:textId="77777777" w:rsidR="00CB4CDE" w:rsidRPr="009E0A7D" w:rsidRDefault="00CB4CDE" w:rsidP="00CB4CDE">
      <w:pPr>
        <w:pStyle w:val="PargrafodaLista"/>
        <w:rPr>
          <w:rFonts w:asciiTheme="minorHAnsi" w:eastAsiaTheme="minorHAnsi" w:hAnsiTheme="minorHAnsi" w:cstheme="minorHAnsi"/>
          <w:sz w:val="20"/>
          <w:szCs w:val="20"/>
          <w:lang w:eastAsia="en-US"/>
        </w:rPr>
      </w:pPr>
    </w:p>
    <w:p w14:paraId="6B7424AA" w14:textId="15697597" w:rsidR="00CB4CDE" w:rsidRPr="009E0A7D" w:rsidRDefault="00502F25" w:rsidP="00DC6E7B">
      <w:pPr>
        <w:pStyle w:val="PargrafodaLista"/>
        <w:numPr>
          <w:ilvl w:val="0"/>
          <w:numId w:val="15"/>
        </w:numPr>
        <w:ind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Rejeitar a alegação da recorrente de que seria cabível diligência relativa à garantia ofertada, </w:t>
      </w:r>
      <w:r w:rsidR="00A1405B" w:rsidRPr="009E0A7D">
        <w:rPr>
          <w:rFonts w:asciiTheme="minorHAnsi" w:eastAsiaTheme="minorHAnsi" w:hAnsiTheme="minorHAnsi" w:cstheme="minorHAnsi"/>
          <w:sz w:val="20"/>
          <w:szCs w:val="20"/>
          <w:lang w:eastAsia="en-US"/>
        </w:rPr>
        <w:t>uma vez que esta significaria alteração de conteúdo de proposta.</w:t>
      </w:r>
    </w:p>
    <w:p w14:paraId="67C101F7" w14:textId="77777777" w:rsidR="00F93822" w:rsidRPr="005B2346" w:rsidRDefault="00F93822" w:rsidP="00DC6E7B">
      <w:pPr>
        <w:ind w:right="27"/>
        <w:jc w:val="both"/>
        <w:rPr>
          <w:rFonts w:asciiTheme="minorHAnsi" w:eastAsiaTheme="minorHAnsi" w:hAnsiTheme="minorHAnsi" w:cstheme="minorHAnsi"/>
          <w:sz w:val="20"/>
          <w:szCs w:val="20"/>
          <w:lang w:eastAsia="en-US"/>
        </w:rPr>
      </w:pPr>
    </w:p>
    <w:p w14:paraId="3CF173FB" w14:textId="4649EC27" w:rsidR="00D56910" w:rsidRPr="005B2346" w:rsidRDefault="00D56910" w:rsidP="00DC6E7B">
      <w:pPr>
        <w:pStyle w:val="PargrafodaLista"/>
        <w:ind w:left="0" w:right="27"/>
        <w:jc w:val="both"/>
        <w:rPr>
          <w:rFonts w:asciiTheme="minorHAnsi" w:eastAsiaTheme="minorHAnsi" w:hAnsiTheme="minorHAnsi" w:cstheme="minorHAnsi"/>
          <w:b/>
          <w:bCs/>
          <w:sz w:val="20"/>
          <w:szCs w:val="20"/>
          <w:lang w:eastAsia="en-US"/>
        </w:rPr>
      </w:pPr>
      <w:r w:rsidRPr="005B2346">
        <w:rPr>
          <w:rFonts w:asciiTheme="minorHAnsi" w:eastAsiaTheme="minorHAnsi" w:hAnsiTheme="minorHAnsi" w:cstheme="minorHAnsi"/>
          <w:sz w:val="20"/>
          <w:szCs w:val="20"/>
          <w:lang w:eastAsia="en-US"/>
        </w:rPr>
        <w:t xml:space="preserve">Deste modo, conforme esclarecido anteriormente, cumpre-nos acompanhar integralmente os termos do parecer técnico, conquanto área competente para analisar e opinar sobre as documentações técnicas apresentadas e/ou de domínio público existentes para a solução ofertada pela </w:t>
      </w:r>
      <w:r w:rsidR="00F015D8" w:rsidRPr="005B2346">
        <w:rPr>
          <w:rFonts w:asciiTheme="minorHAnsi" w:eastAsiaTheme="minorHAnsi" w:hAnsiTheme="minorHAnsi" w:cstheme="minorHAnsi"/>
          <w:sz w:val="20"/>
          <w:szCs w:val="20"/>
          <w:lang w:eastAsia="en-US"/>
        </w:rPr>
        <w:t>Recorrente.</w:t>
      </w:r>
    </w:p>
    <w:p w14:paraId="15FB2EBD" w14:textId="77777777" w:rsidR="00D56910" w:rsidRPr="005B2346" w:rsidRDefault="00D56910" w:rsidP="00DC6E7B">
      <w:pPr>
        <w:pStyle w:val="PargrafodaLista"/>
        <w:ind w:left="0" w:right="27"/>
        <w:jc w:val="both"/>
        <w:rPr>
          <w:rFonts w:asciiTheme="minorHAnsi" w:eastAsiaTheme="minorHAnsi" w:hAnsiTheme="minorHAnsi" w:cstheme="minorHAnsi"/>
          <w:b/>
          <w:bCs/>
          <w:sz w:val="20"/>
          <w:szCs w:val="20"/>
          <w:lang w:eastAsia="en-US"/>
        </w:rPr>
      </w:pPr>
    </w:p>
    <w:p w14:paraId="603CD83B" w14:textId="6E3F2AAB" w:rsidR="00D56910" w:rsidRPr="009E0A7D" w:rsidRDefault="00D56910" w:rsidP="00DC6E7B">
      <w:pPr>
        <w:pStyle w:val="PargrafodaLista"/>
        <w:ind w:left="0" w:right="27"/>
        <w:jc w:val="both"/>
        <w:rPr>
          <w:rFonts w:asciiTheme="minorHAnsi" w:eastAsiaTheme="minorHAnsi" w:hAnsiTheme="minorHAnsi" w:cstheme="minorHAnsi"/>
          <w:sz w:val="20"/>
          <w:szCs w:val="20"/>
          <w:lang w:eastAsia="en-US"/>
        </w:rPr>
      </w:pPr>
      <w:r w:rsidRPr="005B2346">
        <w:rPr>
          <w:rFonts w:asciiTheme="minorHAnsi" w:eastAsiaTheme="minorHAnsi" w:hAnsiTheme="minorHAnsi" w:cstheme="minorHAnsi"/>
          <w:sz w:val="20"/>
          <w:szCs w:val="20"/>
          <w:lang w:eastAsia="en-US"/>
        </w:rPr>
        <w:t xml:space="preserve">Sem prejuízo, entretanto, impende-nos corroborar e complementar a manifestação da área técnica sobre aspectos licitatórios envolvidos nas razões </w:t>
      </w:r>
      <w:r w:rsidRPr="009E0A7D">
        <w:rPr>
          <w:rFonts w:asciiTheme="minorHAnsi" w:eastAsiaTheme="minorHAnsi" w:hAnsiTheme="minorHAnsi" w:cstheme="minorHAnsi"/>
          <w:sz w:val="20"/>
          <w:szCs w:val="20"/>
          <w:lang w:eastAsia="en-US"/>
        </w:rPr>
        <w:t xml:space="preserve">recursais, </w:t>
      </w:r>
      <w:r w:rsidR="00386EAD" w:rsidRPr="009E0A7D">
        <w:rPr>
          <w:rFonts w:asciiTheme="minorHAnsi" w:eastAsiaTheme="minorHAnsi" w:hAnsiTheme="minorHAnsi" w:cstheme="minorHAnsi"/>
          <w:sz w:val="20"/>
          <w:szCs w:val="20"/>
          <w:lang w:eastAsia="en-US"/>
        </w:rPr>
        <w:t xml:space="preserve">quanto ao descumprimento do item 8.2 da PARTE II do edital e </w:t>
      </w:r>
      <w:r w:rsidR="00F015D8" w:rsidRPr="009E0A7D">
        <w:rPr>
          <w:rFonts w:asciiTheme="minorHAnsi" w:eastAsiaTheme="minorHAnsi" w:hAnsiTheme="minorHAnsi" w:cstheme="minorHAnsi"/>
          <w:sz w:val="20"/>
          <w:szCs w:val="20"/>
          <w:lang w:eastAsia="en-US"/>
        </w:rPr>
        <w:t xml:space="preserve">quanto às alegações da Recorrente </w:t>
      </w:r>
      <w:r w:rsidR="00F93822" w:rsidRPr="009E0A7D">
        <w:rPr>
          <w:rFonts w:asciiTheme="minorHAnsi" w:eastAsiaTheme="minorHAnsi" w:hAnsiTheme="minorHAnsi" w:cstheme="minorHAnsi"/>
          <w:sz w:val="20"/>
          <w:szCs w:val="20"/>
          <w:lang w:eastAsia="en-US"/>
        </w:rPr>
        <w:t xml:space="preserve">referentes </w:t>
      </w:r>
      <w:r w:rsidR="00CD748C" w:rsidRPr="009E0A7D">
        <w:rPr>
          <w:rFonts w:asciiTheme="minorHAnsi" w:eastAsiaTheme="minorHAnsi" w:hAnsiTheme="minorHAnsi" w:cstheme="minorHAnsi"/>
          <w:sz w:val="20"/>
          <w:szCs w:val="20"/>
          <w:lang w:eastAsia="en-US"/>
        </w:rPr>
        <w:t>à</w:t>
      </w:r>
      <w:r w:rsidR="00F015D8" w:rsidRPr="009E0A7D">
        <w:rPr>
          <w:rFonts w:asciiTheme="minorHAnsi" w:eastAsiaTheme="minorHAnsi" w:hAnsiTheme="minorHAnsi" w:cstheme="minorHAnsi"/>
          <w:sz w:val="20"/>
          <w:szCs w:val="20"/>
          <w:lang w:eastAsia="en-US"/>
        </w:rPr>
        <w:t xml:space="preserve"> não realização de diligências</w:t>
      </w:r>
      <w:r w:rsidR="009E0A7D" w:rsidRPr="009E0A7D">
        <w:rPr>
          <w:rFonts w:asciiTheme="minorHAnsi" w:eastAsiaTheme="minorHAnsi" w:hAnsiTheme="minorHAnsi" w:cstheme="minorHAnsi"/>
          <w:sz w:val="20"/>
          <w:szCs w:val="20"/>
          <w:lang w:eastAsia="en-US"/>
        </w:rPr>
        <w:t xml:space="preserve">. </w:t>
      </w:r>
      <w:r w:rsidR="008B15D4" w:rsidRPr="009E0A7D">
        <w:rPr>
          <w:rFonts w:asciiTheme="minorHAnsi" w:eastAsiaTheme="minorHAnsi" w:hAnsiTheme="minorHAnsi" w:cstheme="minorHAnsi"/>
          <w:sz w:val="20"/>
          <w:szCs w:val="20"/>
          <w:lang w:eastAsia="en-US"/>
        </w:rPr>
        <w:t>Vejamos:</w:t>
      </w:r>
    </w:p>
    <w:p w14:paraId="73A0C768" w14:textId="77777777" w:rsidR="00F02D76" w:rsidRPr="009E0A7D" w:rsidRDefault="00F02D76" w:rsidP="00DC6E7B">
      <w:pPr>
        <w:pStyle w:val="PargrafodaLista"/>
        <w:ind w:left="0" w:right="27"/>
        <w:jc w:val="both"/>
        <w:rPr>
          <w:rFonts w:asciiTheme="minorHAnsi" w:eastAsiaTheme="minorHAnsi" w:hAnsiTheme="minorHAnsi" w:cstheme="minorHAnsi"/>
          <w:sz w:val="20"/>
          <w:szCs w:val="20"/>
          <w:lang w:eastAsia="en-US"/>
        </w:rPr>
      </w:pPr>
    </w:p>
    <w:p w14:paraId="2572D0F9" w14:textId="428EB03E" w:rsidR="00F02D76" w:rsidRPr="009E0A7D" w:rsidRDefault="008B15D4" w:rsidP="00DC6E7B">
      <w:pPr>
        <w:pStyle w:val="PargrafodaLista"/>
        <w:ind w:left="0" w:right="27"/>
        <w:jc w:val="both"/>
        <w:rPr>
          <w:rFonts w:asciiTheme="minorHAnsi" w:eastAsiaTheme="minorHAnsi" w:hAnsiTheme="minorHAnsi" w:cstheme="minorHAnsi"/>
          <w:b/>
          <w:bCs/>
          <w:sz w:val="20"/>
          <w:szCs w:val="20"/>
          <w:lang w:eastAsia="en-US"/>
        </w:rPr>
      </w:pPr>
      <w:r w:rsidRPr="009E0A7D">
        <w:rPr>
          <w:rFonts w:asciiTheme="minorHAnsi" w:eastAsiaTheme="minorHAnsi" w:hAnsiTheme="minorHAnsi" w:cstheme="minorHAnsi"/>
          <w:b/>
          <w:bCs/>
          <w:sz w:val="20"/>
          <w:szCs w:val="20"/>
          <w:lang w:eastAsia="en-US"/>
        </w:rPr>
        <w:t>5.1 DO DESCUMPRIMENTO DE REGRAS CONTIDAS NO ITEM 8.2 DA PARTE II DO EDITAL</w:t>
      </w:r>
    </w:p>
    <w:p w14:paraId="2A6688CC" w14:textId="559BC4A2" w:rsidR="00F015D8" w:rsidRPr="009E0A7D" w:rsidRDefault="00F015D8" w:rsidP="00DC6E7B">
      <w:pPr>
        <w:pStyle w:val="PargrafodaLista"/>
        <w:ind w:left="0" w:right="27"/>
        <w:jc w:val="both"/>
        <w:rPr>
          <w:rFonts w:asciiTheme="minorHAnsi" w:eastAsiaTheme="minorHAnsi" w:hAnsiTheme="minorHAnsi" w:cstheme="minorHAnsi"/>
          <w:sz w:val="20"/>
          <w:szCs w:val="20"/>
          <w:lang w:eastAsia="en-US"/>
        </w:rPr>
      </w:pPr>
    </w:p>
    <w:p w14:paraId="58951D9E" w14:textId="04E658E9" w:rsidR="00835277" w:rsidRPr="009E0A7D" w:rsidRDefault="00835277" w:rsidP="00DC6E7B">
      <w:pPr>
        <w:pStyle w:val="PargrafodaLista"/>
        <w:ind w:left="0"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Primeiramente, </w:t>
      </w:r>
      <w:r w:rsidR="00FD0FC9" w:rsidRPr="009E0A7D">
        <w:rPr>
          <w:rFonts w:asciiTheme="minorHAnsi" w:eastAsiaTheme="minorHAnsi" w:hAnsiTheme="minorHAnsi" w:cstheme="minorHAnsi"/>
          <w:sz w:val="20"/>
          <w:szCs w:val="20"/>
          <w:lang w:eastAsia="en-US"/>
        </w:rPr>
        <w:t>tem-se que a combatida desclassificação da recorrente</w:t>
      </w:r>
      <w:r w:rsidR="001E0BDE" w:rsidRPr="009E0A7D">
        <w:rPr>
          <w:rFonts w:asciiTheme="minorHAnsi" w:eastAsiaTheme="minorHAnsi" w:hAnsiTheme="minorHAnsi" w:cstheme="minorHAnsi"/>
          <w:sz w:val="20"/>
          <w:szCs w:val="20"/>
          <w:lang w:eastAsia="en-US"/>
        </w:rPr>
        <w:t>, para além da questão técnica de produto envolvida,</w:t>
      </w:r>
      <w:r w:rsidR="00FD0FC9" w:rsidRPr="009E0A7D">
        <w:rPr>
          <w:rFonts w:asciiTheme="minorHAnsi" w:eastAsiaTheme="minorHAnsi" w:hAnsiTheme="minorHAnsi" w:cstheme="minorHAnsi"/>
          <w:sz w:val="20"/>
          <w:szCs w:val="20"/>
          <w:lang w:eastAsia="en-US"/>
        </w:rPr>
        <w:t xml:space="preserve"> tem </w:t>
      </w:r>
      <w:r w:rsidR="005304F9" w:rsidRPr="009E0A7D">
        <w:rPr>
          <w:rFonts w:asciiTheme="minorHAnsi" w:eastAsiaTheme="minorHAnsi" w:hAnsiTheme="minorHAnsi" w:cstheme="minorHAnsi"/>
          <w:sz w:val="20"/>
          <w:szCs w:val="20"/>
          <w:lang w:eastAsia="en-US"/>
        </w:rPr>
        <w:t>como fundamento</w:t>
      </w:r>
      <w:r w:rsidRPr="009E0A7D">
        <w:rPr>
          <w:rFonts w:asciiTheme="minorHAnsi" w:eastAsiaTheme="minorHAnsi" w:hAnsiTheme="minorHAnsi" w:cstheme="minorHAnsi"/>
          <w:sz w:val="20"/>
          <w:szCs w:val="20"/>
          <w:lang w:eastAsia="en-US"/>
        </w:rPr>
        <w:t xml:space="preserve"> </w:t>
      </w:r>
      <w:r w:rsidR="009A5822" w:rsidRPr="009E0A7D">
        <w:rPr>
          <w:rFonts w:asciiTheme="minorHAnsi" w:eastAsiaTheme="minorHAnsi" w:hAnsiTheme="minorHAnsi" w:cstheme="minorHAnsi"/>
          <w:sz w:val="20"/>
          <w:szCs w:val="20"/>
          <w:lang w:eastAsia="en-US"/>
        </w:rPr>
        <w:t>o descumprimento de regra</w:t>
      </w:r>
      <w:r w:rsidR="003719CE" w:rsidRPr="009E0A7D">
        <w:rPr>
          <w:rFonts w:asciiTheme="minorHAnsi" w:eastAsiaTheme="minorHAnsi" w:hAnsiTheme="minorHAnsi" w:cstheme="minorHAnsi"/>
          <w:sz w:val="20"/>
          <w:szCs w:val="20"/>
          <w:lang w:eastAsia="en-US"/>
        </w:rPr>
        <w:t>s</w:t>
      </w:r>
      <w:r w:rsidR="009A5822" w:rsidRPr="009E0A7D">
        <w:rPr>
          <w:rFonts w:asciiTheme="minorHAnsi" w:eastAsiaTheme="minorHAnsi" w:hAnsiTheme="minorHAnsi" w:cstheme="minorHAnsi"/>
          <w:sz w:val="20"/>
          <w:szCs w:val="20"/>
          <w:lang w:eastAsia="en-US"/>
        </w:rPr>
        <w:t xml:space="preserve"> de apresentação de proposta de preços</w:t>
      </w:r>
      <w:r w:rsidR="00EC5E2A" w:rsidRPr="009E0A7D">
        <w:rPr>
          <w:rFonts w:asciiTheme="minorHAnsi" w:eastAsiaTheme="minorHAnsi" w:hAnsiTheme="minorHAnsi" w:cstheme="minorHAnsi"/>
          <w:sz w:val="20"/>
          <w:szCs w:val="20"/>
          <w:lang w:eastAsia="en-US"/>
        </w:rPr>
        <w:t xml:space="preserve"> previstas no item 8.2 da PARTE II do instrumento convocatório, a saber:</w:t>
      </w:r>
    </w:p>
    <w:p w14:paraId="1D150FE4" w14:textId="77777777" w:rsidR="00EC5E2A" w:rsidRPr="009E0A7D" w:rsidRDefault="00EC5E2A" w:rsidP="00DC6E7B">
      <w:pPr>
        <w:pStyle w:val="PargrafodaLista"/>
        <w:ind w:left="0" w:right="27"/>
        <w:jc w:val="both"/>
        <w:rPr>
          <w:rFonts w:asciiTheme="minorHAnsi" w:eastAsiaTheme="minorHAnsi" w:hAnsiTheme="minorHAnsi" w:cstheme="minorHAnsi"/>
          <w:sz w:val="20"/>
          <w:szCs w:val="20"/>
          <w:lang w:eastAsia="en-US"/>
        </w:rPr>
      </w:pPr>
    </w:p>
    <w:p w14:paraId="403073E1" w14:textId="5B53CC5C" w:rsidR="00EB5461" w:rsidRPr="009E0A7D" w:rsidRDefault="00EB5461" w:rsidP="004F7D67">
      <w:pPr>
        <w:pStyle w:val="paragraph"/>
        <w:spacing w:before="0" w:beforeAutospacing="0" w:after="0" w:afterAutospacing="0"/>
        <w:ind w:left="993" w:right="-15"/>
        <w:jc w:val="both"/>
        <w:textAlignment w:val="baseline"/>
        <w:rPr>
          <w:rStyle w:val="normaltextrun"/>
          <w:rFonts w:asciiTheme="minorHAnsi" w:hAnsiTheme="minorHAnsi" w:cstheme="minorHAnsi"/>
          <w:i/>
          <w:iCs/>
          <w:sz w:val="18"/>
          <w:szCs w:val="18"/>
        </w:rPr>
      </w:pPr>
      <w:r w:rsidRPr="009E0A7D">
        <w:rPr>
          <w:rStyle w:val="normaltextrun"/>
          <w:rFonts w:asciiTheme="minorHAnsi" w:hAnsiTheme="minorHAnsi" w:cstheme="minorHAnsi"/>
          <w:i/>
          <w:iCs/>
          <w:sz w:val="18"/>
          <w:szCs w:val="18"/>
        </w:rPr>
        <w:t>8. A PROPOSTA DE PREÇOS (cláusula 5, “a”, da Seção II desta Parte do Edital) deverá conter, minimamente, os seguintes dados:  (...)</w:t>
      </w:r>
    </w:p>
    <w:p w14:paraId="2F9C50A8" w14:textId="77777777" w:rsidR="00EB5461" w:rsidRPr="009E0A7D" w:rsidRDefault="00EB5461" w:rsidP="004F7D67">
      <w:pPr>
        <w:pStyle w:val="paragraph"/>
        <w:spacing w:before="0" w:beforeAutospacing="0" w:after="0" w:afterAutospacing="0"/>
        <w:ind w:left="993" w:right="-15"/>
        <w:jc w:val="both"/>
        <w:textAlignment w:val="baseline"/>
        <w:rPr>
          <w:rStyle w:val="normaltextrun"/>
          <w:rFonts w:asciiTheme="minorHAnsi" w:hAnsiTheme="minorHAnsi" w:cstheme="minorHAnsi"/>
          <w:i/>
          <w:iCs/>
          <w:sz w:val="18"/>
          <w:szCs w:val="18"/>
        </w:rPr>
      </w:pPr>
    </w:p>
    <w:p w14:paraId="3DC9F79E" w14:textId="60C9FE5F" w:rsidR="005D0707" w:rsidRPr="009E0A7D" w:rsidRDefault="005D0707" w:rsidP="004F7D67">
      <w:pPr>
        <w:pStyle w:val="paragraph"/>
        <w:numPr>
          <w:ilvl w:val="1"/>
          <w:numId w:val="28"/>
        </w:numPr>
        <w:spacing w:before="0" w:beforeAutospacing="0" w:after="0" w:afterAutospacing="0"/>
        <w:ind w:left="993" w:right="-15" w:firstLine="0"/>
        <w:jc w:val="both"/>
        <w:textAlignment w:val="baseline"/>
        <w:rPr>
          <w:rFonts w:asciiTheme="minorHAnsi" w:hAnsiTheme="minorHAnsi" w:cstheme="minorHAnsi"/>
          <w:i/>
          <w:iCs/>
          <w:sz w:val="18"/>
          <w:szCs w:val="18"/>
        </w:rPr>
      </w:pPr>
      <w:r w:rsidRPr="009E0A7D">
        <w:rPr>
          <w:rStyle w:val="normaltextrun"/>
          <w:rFonts w:asciiTheme="minorHAnsi" w:hAnsiTheme="minorHAnsi" w:cstheme="minorHAnsi"/>
          <w:b/>
          <w:bCs/>
          <w:i/>
          <w:iCs/>
          <w:sz w:val="18"/>
          <w:szCs w:val="18"/>
          <w:u w:val="single"/>
        </w:rPr>
        <w:t>Não</w:t>
      </w:r>
      <w:r w:rsidRPr="009E0A7D">
        <w:rPr>
          <w:rStyle w:val="normaltextrun"/>
          <w:rFonts w:asciiTheme="minorHAnsi" w:hAnsiTheme="minorHAnsi" w:cstheme="minorHAnsi"/>
          <w:i/>
          <w:iCs/>
          <w:sz w:val="18"/>
          <w:szCs w:val="18"/>
        </w:rPr>
        <w:t> serão aceitas propostas:</w:t>
      </w:r>
      <w:r w:rsidRPr="009E0A7D">
        <w:rPr>
          <w:rStyle w:val="eop"/>
          <w:rFonts w:asciiTheme="minorHAnsi" w:hAnsiTheme="minorHAnsi" w:cstheme="minorHAnsi"/>
          <w:i/>
          <w:iCs/>
          <w:sz w:val="18"/>
          <w:szCs w:val="18"/>
        </w:rPr>
        <w:t> </w:t>
      </w:r>
    </w:p>
    <w:p w14:paraId="082D3787" w14:textId="77777777" w:rsidR="005D0707" w:rsidRPr="009E0A7D" w:rsidRDefault="005D0707" w:rsidP="004F7D67">
      <w:pPr>
        <w:pStyle w:val="paragraph"/>
        <w:spacing w:before="0" w:beforeAutospacing="0" w:after="0" w:afterAutospacing="0"/>
        <w:ind w:left="1701" w:right="-15"/>
        <w:jc w:val="both"/>
        <w:textAlignment w:val="baseline"/>
        <w:rPr>
          <w:rFonts w:asciiTheme="minorHAnsi" w:hAnsiTheme="minorHAnsi" w:cstheme="minorHAnsi"/>
          <w:i/>
          <w:iCs/>
          <w:sz w:val="18"/>
          <w:szCs w:val="18"/>
        </w:rPr>
      </w:pPr>
      <w:r w:rsidRPr="009E0A7D">
        <w:rPr>
          <w:rStyle w:val="eop"/>
          <w:rFonts w:asciiTheme="minorHAnsi" w:hAnsiTheme="minorHAnsi" w:cstheme="minorHAnsi"/>
          <w:i/>
          <w:iCs/>
          <w:sz w:val="18"/>
          <w:szCs w:val="18"/>
        </w:rPr>
        <w:t> </w:t>
      </w:r>
    </w:p>
    <w:p w14:paraId="49B7E253" w14:textId="12120FE9" w:rsidR="005D0707" w:rsidRPr="009E0A7D" w:rsidRDefault="005D0707" w:rsidP="004F7D67">
      <w:pPr>
        <w:pStyle w:val="paragraph"/>
        <w:numPr>
          <w:ilvl w:val="0"/>
          <w:numId w:val="29"/>
        </w:numPr>
        <w:spacing w:before="0" w:beforeAutospacing="0" w:after="0" w:afterAutospacing="0"/>
        <w:ind w:left="1701"/>
        <w:jc w:val="both"/>
        <w:textAlignment w:val="baseline"/>
        <w:rPr>
          <w:rFonts w:asciiTheme="minorHAnsi" w:hAnsiTheme="minorHAnsi" w:cstheme="minorHAnsi"/>
          <w:i/>
          <w:iCs/>
          <w:sz w:val="18"/>
          <w:szCs w:val="18"/>
        </w:rPr>
      </w:pPr>
      <w:r w:rsidRPr="009E0A7D">
        <w:rPr>
          <w:rStyle w:val="normaltextrun"/>
          <w:rFonts w:asciiTheme="minorHAnsi" w:hAnsiTheme="minorHAnsi" w:cstheme="minorHAnsi"/>
          <w:i/>
          <w:iCs/>
          <w:sz w:val="18"/>
          <w:szCs w:val="18"/>
        </w:rPr>
        <w:t>com</w:t>
      </w:r>
      <w:r w:rsidRPr="009E0A7D">
        <w:rPr>
          <w:rStyle w:val="normaltextrun"/>
          <w:rFonts w:asciiTheme="minorHAnsi" w:hAnsiTheme="minorHAnsi" w:cstheme="minorHAnsi"/>
          <w:b/>
          <w:bCs/>
          <w:i/>
          <w:iCs/>
          <w:sz w:val="18"/>
          <w:szCs w:val="18"/>
        </w:rPr>
        <w:t> </w:t>
      </w:r>
      <w:r w:rsidRPr="009E0A7D">
        <w:rPr>
          <w:rStyle w:val="normaltextrun"/>
          <w:rFonts w:asciiTheme="minorHAnsi" w:hAnsiTheme="minorHAnsi" w:cstheme="minorHAnsi"/>
          <w:i/>
          <w:iCs/>
          <w:sz w:val="18"/>
          <w:szCs w:val="18"/>
        </w:rPr>
        <w:t>emendas, rasuras, ressalvas e/ou entrelinhas;</w:t>
      </w:r>
      <w:r w:rsidRPr="009E0A7D">
        <w:rPr>
          <w:rStyle w:val="eop"/>
          <w:rFonts w:asciiTheme="minorHAnsi" w:hAnsiTheme="minorHAnsi" w:cstheme="minorHAnsi"/>
          <w:i/>
          <w:iCs/>
          <w:sz w:val="18"/>
          <w:szCs w:val="18"/>
        </w:rPr>
        <w:t> </w:t>
      </w:r>
    </w:p>
    <w:p w14:paraId="2E727168" w14:textId="77777777" w:rsidR="005D0707" w:rsidRPr="009E0A7D" w:rsidRDefault="005D0707" w:rsidP="004F7D67">
      <w:pPr>
        <w:pStyle w:val="paragraph"/>
        <w:spacing w:before="0" w:beforeAutospacing="0" w:after="0" w:afterAutospacing="0"/>
        <w:ind w:left="1701" w:right="-15"/>
        <w:jc w:val="both"/>
        <w:textAlignment w:val="baseline"/>
        <w:rPr>
          <w:rFonts w:asciiTheme="minorHAnsi" w:hAnsiTheme="minorHAnsi" w:cstheme="minorHAnsi"/>
          <w:i/>
          <w:iCs/>
          <w:sz w:val="18"/>
          <w:szCs w:val="18"/>
        </w:rPr>
      </w:pPr>
      <w:r w:rsidRPr="009E0A7D">
        <w:rPr>
          <w:rStyle w:val="eop"/>
          <w:rFonts w:asciiTheme="minorHAnsi" w:hAnsiTheme="minorHAnsi" w:cstheme="minorHAnsi"/>
          <w:i/>
          <w:iCs/>
          <w:sz w:val="18"/>
          <w:szCs w:val="18"/>
        </w:rPr>
        <w:t> </w:t>
      </w:r>
    </w:p>
    <w:p w14:paraId="777561CB" w14:textId="0EECBAB7" w:rsidR="005D0707" w:rsidRPr="009E0A7D" w:rsidRDefault="005D0707" w:rsidP="004F7D67">
      <w:pPr>
        <w:pStyle w:val="paragraph"/>
        <w:numPr>
          <w:ilvl w:val="0"/>
          <w:numId w:val="29"/>
        </w:numPr>
        <w:spacing w:before="0" w:beforeAutospacing="0" w:after="0" w:afterAutospacing="0"/>
        <w:ind w:left="1701"/>
        <w:jc w:val="both"/>
        <w:textAlignment w:val="baseline"/>
        <w:rPr>
          <w:rFonts w:asciiTheme="minorHAnsi" w:hAnsiTheme="minorHAnsi" w:cstheme="minorHAnsi"/>
          <w:i/>
          <w:iCs/>
          <w:sz w:val="18"/>
          <w:szCs w:val="18"/>
        </w:rPr>
      </w:pPr>
      <w:r w:rsidRPr="009E0A7D">
        <w:rPr>
          <w:rStyle w:val="normaltextrun"/>
          <w:rFonts w:asciiTheme="minorHAnsi" w:hAnsiTheme="minorHAnsi" w:cstheme="minorHAnsi"/>
          <w:i/>
          <w:iCs/>
          <w:sz w:val="18"/>
          <w:szCs w:val="18"/>
        </w:rPr>
        <w:t>sem dados de identificação da proponente (razão social e CNPJ) e de seu representante legal (nome e assinatura);</w:t>
      </w:r>
      <w:r w:rsidRPr="009E0A7D">
        <w:rPr>
          <w:rStyle w:val="eop"/>
          <w:rFonts w:asciiTheme="minorHAnsi" w:hAnsiTheme="minorHAnsi" w:cstheme="minorHAnsi"/>
          <w:i/>
          <w:iCs/>
          <w:sz w:val="18"/>
          <w:szCs w:val="18"/>
        </w:rPr>
        <w:t> </w:t>
      </w:r>
    </w:p>
    <w:p w14:paraId="6D359FBB" w14:textId="77777777" w:rsidR="005D0707" w:rsidRPr="009E0A7D" w:rsidRDefault="005D0707" w:rsidP="004F7D67">
      <w:pPr>
        <w:pStyle w:val="paragraph"/>
        <w:spacing w:before="0" w:beforeAutospacing="0" w:after="0" w:afterAutospacing="0"/>
        <w:ind w:left="1701" w:right="-15"/>
        <w:jc w:val="both"/>
        <w:textAlignment w:val="baseline"/>
        <w:rPr>
          <w:rFonts w:asciiTheme="minorHAnsi" w:hAnsiTheme="minorHAnsi" w:cstheme="minorHAnsi"/>
          <w:i/>
          <w:iCs/>
          <w:sz w:val="18"/>
          <w:szCs w:val="18"/>
        </w:rPr>
      </w:pPr>
      <w:r w:rsidRPr="009E0A7D">
        <w:rPr>
          <w:rStyle w:val="eop"/>
          <w:rFonts w:asciiTheme="minorHAnsi" w:hAnsiTheme="minorHAnsi" w:cstheme="minorHAnsi"/>
          <w:i/>
          <w:iCs/>
          <w:sz w:val="18"/>
          <w:szCs w:val="18"/>
        </w:rPr>
        <w:t> </w:t>
      </w:r>
    </w:p>
    <w:p w14:paraId="3D3DB3DB" w14:textId="4432FF33" w:rsidR="005D0707" w:rsidRPr="009E0A7D" w:rsidRDefault="005D0707" w:rsidP="004F7D67">
      <w:pPr>
        <w:pStyle w:val="paragraph"/>
        <w:numPr>
          <w:ilvl w:val="0"/>
          <w:numId w:val="29"/>
        </w:numPr>
        <w:spacing w:before="0" w:beforeAutospacing="0" w:after="0" w:afterAutospacing="0"/>
        <w:ind w:left="1701"/>
        <w:jc w:val="both"/>
        <w:textAlignment w:val="baseline"/>
        <w:rPr>
          <w:rFonts w:asciiTheme="minorHAnsi" w:hAnsiTheme="minorHAnsi" w:cstheme="minorHAnsi"/>
          <w:b/>
          <w:bCs/>
          <w:i/>
          <w:iCs/>
          <w:sz w:val="18"/>
          <w:szCs w:val="18"/>
        </w:rPr>
      </w:pPr>
      <w:r w:rsidRPr="009E0A7D">
        <w:rPr>
          <w:rStyle w:val="normaltextrun"/>
          <w:rFonts w:asciiTheme="minorHAnsi" w:hAnsiTheme="minorHAnsi" w:cstheme="minorHAnsi"/>
          <w:b/>
          <w:bCs/>
          <w:i/>
          <w:iCs/>
          <w:sz w:val="18"/>
          <w:szCs w:val="18"/>
        </w:rPr>
        <w:t>com indicativo de alternativa(s) de modelo, marca (fabricante) e/ou de preço.</w:t>
      </w:r>
      <w:r w:rsidRPr="009E0A7D">
        <w:rPr>
          <w:rStyle w:val="eop"/>
          <w:rFonts w:asciiTheme="minorHAnsi" w:hAnsiTheme="minorHAnsi" w:cstheme="minorHAnsi"/>
          <w:b/>
          <w:bCs/>
          <w:i/>
          <w:iCs/>
          <w:sz w:val="18"/>
          <w:szCs w:val="18"/>
        </w:rPr>
        <w:t> </w:t>
      </w:r>
    </w:p>
    <w:p w14:paraId="0329BA32" w14:textId="77777777" w:rsidR="005D0707" w:rsidRPr="009E0A7D" w:rsidRDefault="005D0707" w:rsidP="004F7D67">
      <w:pPr>
        <w:pStyle w:val="paragraph"/>
        <w:spacing w:before="0" w:beforeAutospacing="0" w:after="0" w:afterAutospacing="0"/>
        <w:ind w:left="1701"/>
        <w:jc w:val="both"/>
        <w:textAlignment w:val="baseline"/>
        <w:rPr>
          <w:rFonts w:asciiTheme="minorHAnsi" w:hAnsiTheme="minorHAnsi" w:cstheme="minorHAnsi"/>
          <w:b/>
          <w:bCs/>
          <w:i/>
          <w:iCs/>
          <w:sz w:val="18"/>
          <w:szCs w:val="18"/>
        </w:rPr>
      </w:pPr>
      <w:r w:rsidRPr="009E0A7D">
        <w:rPr>
          <w:rStyle w:val="eop"/>
          <w:rFonts w:asciiTheme="minorHAnsi" w:hAnsiTheme="minorHAnsi" w:cstheme="minorHAnsi"/>
          <w:b/>
          <w:bCs/>
          <w:i/>
          <w:iCs/>
          <w:sz w:val="18"/>
          <w:szCs w:val="18"/>
        </w:rPr>
        <w:t> </w:t>
      </w:r>
    </w:p>
    <w:p w14:paraId="7100DEF6" w14:textId="570F2A88" w:rsidR="004F7D67" w:rsidRPr="009E0A7D" w:rsidRDefault="005D0707" w:rsidP="00483379">
      <w:pPr>
        <w:pStyle w:val="paragraph"/>
        <w:numPr>
          <w:ilvl w:val="0"/>
          <w:numId w:val="29"/>
        </w:numPr>
        <w:spacing w:before="0" w:beforeAutospacing="0" w:after="0" w:afterAutospacing="0"/>
        <w:ind w:left="1701"/>
        <w:jc w:val="both"/>
        <w:textAlignment w:val="baseline"/>
        <w:rPr>
          <w:rFonts w:asciiTheme="minorHAnsi" w:hAnsiTheme="minorHAnsi" w:cstheme="minorHAnsi"/>
          <w:i/>
          <w:iCs/>
          <w:sz w:val="18"/>
          <w:szCs w:val="18"/>
        </w:rPr>
      </w:pPr>
      <w:r w:rsidRPr="009E0A7D">
        <w:rPr>
          <w:rStyle w:val="normaltextrun"/>
          <w:rFonts w:asciiTheme="minorHAnsi" w:hAnsiTheme="minorHAnsi" w:cstheme="minorHAnsi"/>
          <w:b/>
          <w:bCs/>
          <w:i/>
          <w:iCs/>
          <w:sz w:val="18"/>
          <w:szCs w:val="18"/>
        </w:rPr>
        <w:t>que contenham informações sobre modelo e/ou marca/fabricante (quando couber) divergentes daquelas inseridas em sistema quando do preenchimento do formulário eletrônico.</w:t>
      </w:r>
      <w:r w:rsidRPr="009E0A7D">
        <w:rPr>
          <w:rStyle w:val="eop"/>
          <w:rFonts w:asciiTheme="minorHAnsi" w:hAnsiTheme="minorHAnsi" w:cstheme="minorHAnsi"/>
          <w:b/>
          <w:bCs/>
          <w:i/>
          <w:iCs/>
          <w:sz w:val="18"/>
          <w:szCs w:val="18"/>
        </w:rPr>
        <w:t> </w:t>
      </w:r>
      <w:r w:rsidR="00F16580" w:rsidRPr="009E0A7D">
        <w:rPr>
          <w:rStyle w:val="eop"/>
          <w:rFonts w:asciiTheme="minorHAnsi" w:hAnsiTheme="minorHAnsi" w:cstheme="minorHAnsi"/>
          <w:b/>
          <w:bCs/>
          <w:i/>
          <w:iCs/>
          <w:sz w:val="18"/>
          <w:szCs w:val="18"/>
        </w:rPr>
        <w:t xml:space="preserve">  </w:t>
      </w:r>
      <w:r w:rsidR="004F7D67" w:rsidRPr="009E0A7D">
        <w:rPr>
          <w:rFonts w:asciiTheme="minorHAnsi" w:hAnsiTheme="minorHAnsi" w:cstheme="minorHAnsi"/>
          <w:i/>
          <w:iCs/>
          <w:sz w:val="18"/>
          <w:szCs w:val="18"/>
        </w:rPr>
        <w:t>(grifos nossos)</w:t>
      </w:r>
    </w:p>
    <w:p w14:paraId="07469A1E" w14:textId="77777777" w:rsidR="00EC5E2A" w:rsidRPr="009E0A7D" w:rsidRDefault="00EC5E2A" w:rsidP="00DC6E7B">
      <w:pPr>
        <w:pStyle w:val="PargrafodaLista"/>
        <w:ind w:left="0" w:right="27"/>
        <w:jc w:val="both"/>
        <w:rPr>
          <w:rFonts w:asciiTheme="minorHAnsi" w:eastAsiaTheme="minorHAnsi" w:hAnsiTheme="minorHAnsi" w:cstheme="minorHAnsi"/>
          <w:sz w:val="20"/>
          <w:szCs w:val="20"/>
          <w:lang w:eastAsia="en-US"/>
        </w:rPr>
      </w:pPr>
    </w:p>
    <w:p w14:paraId="6C085A0B" w14:textId="49AB63AE" w:rsidR="00150D7E"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Neste sentido, depreende-se da peça recursal que entende a Recorrente </w:t>
      </w:r>
      <w:r w:rsidR="00043628" w:rsidRPr="009E0A7D">
        <w:rPr>
          <w:rFonts w:asciiTheme="minorHAnsi" w:eastAsiaTheme="minorHAnsi" w:hAnsiTheme="minorHAnsi" w:cstheme="minorHAnsi"/>
          <w:sz w:val="20"/>
          <w:szCs w:val="20"/>
          <w:lang w:eastAsia="en-US"/>
        </w:rPr>
        <w:t xml:space="preserve">que sua proposta contempla </w:t>
      </w:r>
      <w:r w:rsidR="00150D7E" w:rsidRPr="009E0A7D">
        <w:rPr>
          <w:rFonts w:asciiTheme="minorHAnsi" w:eastAsiaTheme="minorHAnsi" w:hAnsiTheme="minorHAnsi" w:cstheme="minorHAnsi"/>
          <w:sz w:val="20"/>
          <w:szCs w:val="20"/>
          <w:lang w:eastAsia="en-US"/>
        </w:rPr>
        <w:t xml:space="preserve">alegada </w:t>
      </w:r>
      <w:r w:rsidR="00043628" w:rsidRPr="009E0A7D">
        <w:rPr>
          <w:rFonts w:asciiTheme="minorHAnsi" w:eastAsiaTheme="minorHAnsi" w:hAnsiTheme="minorHAnsi" w:cstheme="minorHAnsi"/>
          <w:sz w:val="20"/>
          <w:szCs w:val="20"/>
          <w:lang w:eastAsia="en-US"/>
        </w:rPr>
        <w:t>“</w:t>
      </w:r>
      <w:r w:rsidR="00150D7E" w:rsidRPr="009E0A7D">
        <w:rPr>
          <w:rFonts w:asciiTheme="minorHAnsi" w:eastAsiaTheme="minorHAnsi" w:hAnsiTheme="minorHAnsi" w:cstheme="minorHAnsi"/>
          <w:i/>
          <w:iCs/>
          <w:sz w:val="20"/>
          <w:szCs w:val="20"/>
          <w:lang w:eastAsia="en-US"/>
        </w:rPr>
        <w:t>unidade do objeto ofertado</w:t>
      </w:r>
      <w:r w:rsidR="00150D7E" w:rsidRPr="009E0A7D">
        <w:rPr>
          <w:rFonts w:asciiTheme="minorHAnsi" w:eastAsiaTheme="minorHAnsi" w:hAnsiTheme="minorHAnsi" w:cstheme="minorHAnsi"/>
          <w:sz w:val="20"/>
          <w:szCs w:val="20"/>
          <w:lang w:eastAsia="en-US"/>
        </w:rPr>
        <w:t>”</w:t>
      </w:r>
      <w:r w:rsidR="00B3111C" w:rsidRPr="009E0A7D">
        <w:rPr>
          <w:rFonts w:asciiTheme="minorHAnsi" w:eastAsiaTheme="minorHAnsi" w:hAnsiTheme="minorHAnsi" w:cstheme="minorHAnsi"/>
          <w:sz w:val="20"/>
          <w:szCs w:val="20"/>
          <w:lang w:eastAsia="en-US"/>
        </w:rPr>
        <w:t xml:space="preserve">, sustentada </w:t>
      </w:r>
      <w:r w:rsidR="00B0720B" w:rsidRPr="009E0A7D">
        <w:rPr>
          <w:rFonts w:asciiTheme="minorHAnsi" w:eastAsiaTheme="minorHAnsi" w:hAnsiTheme="minorHAnsi" w:cstheme="minorHAnsi"/>
          <w:sz w:val="20"/>
          <w:szCs w:val="20"/>
          <w:lang w:eastAsia="en-US"/>
        </w:rPr>
        <w:t xml:space="preserve">em indicação de fragmentos da proposta </w:t>
      </w:r>
      <w:r w:rsidR="00AB519A" w:rsidRPr="009E0A7D">
        <w:rPr>
          <w:rFonts w:asciiTheme="minorHAnsi" w:eastAsiaTheme="minorHAnsi" w:hAnsiTheme="minorHAnsi" w:cstheme="minorHAnsi"/>
          <w:sz w:val="20"/>
          <w:szCs w:val="20"/>
          <w:lang w:eastAsia="en-US"/>
        </w:rPr>
        <w:t xml:space="preserve">que fazem referência somente ao </w:t>
      </w:r>
      <w:r w:rsidR="00AB519A" w:rsidRPr="009E0A7D">
        <w:rPr>
          <w:rFonts w:asciiTheme="minorHAnsi" w:eastAsiaTheme="minorHAnsi" w:hAnsiTheme="minorHAnsi" w:cstheme="minorHAnsi"/>
          <w:b/>
          <w:bCs/>
          <w:sz w:val="20"/>
          <w:szCs w:val="20"/>
          <w:u w:val="single"/>
          <w:lang w:eastAsia="en-US"/>
        </w:rPr>
        <w:t>MODELO 5250</w:t>
      </w:r>
      <w:r w:rsidR="00AB519A" w:rsidRPr="009E0A7D">
        <w:rPr>
          <w:rFonts w:asciiTheme="minorHAnsi" w:eastAsiaTheme="minorHAnsi" w:hAnsiTheme="minorHAnsi" w:cstheme="minorHAnsi"/>
          <w:sz w:val="20"/>
          <w:szCs w:val="20"/>
          <w:lang w:eastAsia="en-US"/>
        </w:rPr>
        <w:t xml:space="preserve"> </w:t>
      </w:r>
      <w:r w:rsidR="00B049A0" w:rsidRPr="009E0A7D">
        <w:rPr>
          <w:rFonts w:asciiTheme="minorHAnsi" w:eastAsiaTheme="minorHAnsi" w:hAnsiTheme="minorHAnsi" w:cstheme="minorHAnsi"/>
          <w:sz w:val="20"/>
          <w:szCs w:val="20"/>
          <w:lang w:eastAsia="en-US"/>
        </w:rPr>
        <w:t xml:space="preserve">do </w:t>
      </w:r>
      <w:r w:rsidR="00B75DCC" w:rsidRPr="009E0A7D">
        <w:rPr>
          <w:rFonts w:asciiTheme="minorHAnsi" w:eastAsiaTheme="minorHAnsi" w:hAnsiTheme="minorHAnsi" w:cstheme="minorHAnsi"/>
          <w:sz w:val="20"/>
          <w:szCs w:val="20"/>
          <w:lang w:eastAsia="en-US"/>
        </w:rPr>
        <w:t>App</w:t>
      </w:r>
      <w:r w:rsidR="00AD49CE" w:rsidRPr="009E0A7D">
        <w:rPr>
          <w:rFonts w:asciiTheme="minorHAnsi" w:eastAsiaTheme="minorHAnsi" w:hAnsiTheme="minorHAnsi" w:cstheme="minorHAnsi"/>
          <w:sz w:val="20"/>
          <w:szCs w:val="20"/>
          <w:lang w:eastAsia="en-US"/>
        </w:rPr>
        <w:t>liance ofertado.</w:t>
      </w:r>
      <w:r w:rsidR="00B0720B" w:rsidRPr="009E0A7D">
        <w:rPr>
          <w:rFonts w:asciiTheme="minorHAnsi" w:eastAsiaTheme="minorHAnsi" w:hAnsiTheme="minorHAnsi" w:cstheme="minorHAnsi"/>
          <w:sz w:val="20"/>
          <w:szCs w:val="20"/>
          <w:lang w:eastAsia="en-US"/>
        </w:rPr>
        <w:t xml:space="preserve"> </w:t>
      </w:r>
    </w:p>
    <w:p w14:paraId="3C14906B" w14:textId="77777777" w:rsidR="00150D7E" w:rsidRPr="009E0A7D" w:rsidRDefault="00150D7E" w:rsidP="00984F2D">
      <w:pPr>
        <w:pStyle w:val="PargrafodaLista"/>
        <w:ind w:left="0" w:right="28"/>
        <w:jc w:val="both"/>
        <w:rPr>
          <w:rFonts w:asciiTheme="minorHAnsi" w:eastAsiaTheme="minorHAnsi" w:hAnsiTheme="minorHAnsi" w:cstheme="minorHAnsi"/>
          <w:sz w:val="20"/>
          <w:szCs w:val="20"/>
          <w:lang w:eastAsia="en-US"/>
        </w:rPr>
      </w:pPr>
    </w:p>
    <w:p w14:paraId="3A9EB839" w14:textId="296DC320" w:rsidR="00EE0DF1"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Em atenção ao quanto alegado, incumbe-nos inicialmente destacar </w:t>
      </w:r>
      <w:r w:rsidR="00341540" w:rsidRPr="009E0A7D">
        <w:rPr>
          <w:rFonts w:asciiTheme="minorHAnsi" w:eastAsiaTheme="minorHAnsi" w:hAnsiTheme="minorHAnsi" w:cstheme="minorHAnsi"/>
          <w:sz w:val="20"/>
          <w:szCs w:val="20"/>
          <w:lang w:eastAsia="en-US"/>
        </w:rPr>
        <w:t xml:space="preserve">que, diferentemente do quanto alegado, </w:t>
      </w:r>
      <w:r w:rsidR="00232658" w:rsidRPr="009E0A7D">
        <w:rPr>
          <w:rFonts w:asciiTheme="minorHAnsi" w:eastAsiaTheme="minorHAnsi" w:hAnsiTheme="minorHAnsi" w:cstheme="minorHAnsi"/>
          <w:sz w:val="20"/>
          <w:szCs w:val="20"/>
          <w:lang w:eastAsia="en-US"/>
        </w:rPr>
        <w:t>a proposta de preços apresentada como anexo do siste</w:t>
      </w:r>
      <w:r w:rsidR="00232658" w:rsidRPr="00F92E33">
        <w:rPr>
          <w:rFonts w:asciiTheme="minorHAnsi" w:eastAsiaTheme="minorHAnsi" w:hAnsiTheme="minorHAnsi" w:cstheme="minorHAnsi"/>
          <w:sz w:val="20"/>
          <w:szCs w:val="20"/>
          <w:lang w:eastAsia="en-US"/>
        </w:rPr>
        <w:t xml:space="preserve">ma (documentos de fls. </w:t>
      </w:r>
      <w:r w:rsidR="00F92E33" w:rsidRPr="00F92E33">
        <w:rPr>
          <w:rFonts w:asciiTheme="minorHAnsi" w:eastAsiaTheme="minorHAnsi" w:hAnsiTheme="minorHAnsi" w:cstheme="minorHAnsi"/>
          <w:sz w:val="20"/>
          <w:szCs w:val="20"/>
          <w:lang w:eastAsia="en-US"/>
        </w:rPr>
        <w:t>338 a 341 e 342 a 345 do vol. 02 do procedimento, inserido no SEI sob o nº 0095378</w:t>
      </w:r>
      <w:r w:rsidR="00232658" w:rsidRPr="00F92E33">
        <w:rPr>
          <w:rFonts w:asciiTheme="minorHAnsi" w:eastAsiaTheme="minorHAnsi" w:hAnsiTheme="minorHAnsi" w:cstheme="minorHAnsi"/>
          <w:sz w:val="20"/>
          <w:szCs w:val="20"/>
          <w:lang w:eastAsia="en-US"/>
        </w:rPr>
        <w:t>)</w:t>
      </w:r>
      <w:r w:rsidR="00232658" w:rsidRPr="005B2346">
        <w:rPr>
          <w:rFonts w:asciiTheme="minorHAnsi" w:eastAsiaTheme="minorHAnsi" w:hAnsiTheme="minorHAnsi" w:cstheme="minorHAnsi"/>
          <w:sz w:val="20"/>
          <w:szCs w:val="20"/>
          <w:lang w:eastAsia="en-US"/>
        </w:rPr>
        <w:t xml:space="preserve"> </w:t>
      </w:r>
      <w:r w:rsidR="00FF04F7" w:rsidRPr="009E0A7D">
        <w:rPr>
          <w:rFonts w:asciiTheme="minorHAnsi" w:eastAsiaTheme="minorHAnsi" w:hAnsiTheme="minorHAnsi" w:cstheme="minorHAnsi"/>
          <w:sz w:val="20"/>
          <w:szCs w:val="20"/>
          <w:lang w:eastAsia="en-US"/>
        </w:rPr>
        <w:t>contempla 02 (dois)</w:t>
      </w:r>
      <w:r w:rsidR="00341540" w:rsidRPr="009E0A7D">
        <w:rPr>
          <w:rFonts w:asciiTheme="minorHAnsi" w:eastAsiaTheme="minorHAnsi" w:hAnsiTheme="minorHAnsi" w:cstheme="minorHAnsi"/>
          <w:sz w:val="20"/>
          <w:szCs w:val="20"/>
          <w:lang w:eastAsia="en-US"/>
        </w:rPr>
        <w:t xml:space="preserve"> </w:t>
      </w:r>
      <w:r w:rsidR="00FF04F7" w:rsidRPr="009E0A7D">
        <w:rPr>
          <w:rFonts w:asciiTheme="minorHAnsi" w:eastAsiaTheme="minorHAnsi" w:hAnsiTheme="minorHAnsi" w:cstheme="minorHAnsi"/>
          <w:sz w:val="20"/>
          <w:szCs w:val="20"/>
          <w:lang w:eastAsia="en-US"/>
        </w:rPr>
        <w:t>modelos de Appliance</w:t>
      </w:r>
      <w:r w:rsidR="000A5A1B" w:rsidRPr="009E0A7D">
        <w:rPr>
          <w:rFonts w:asciiTheme="minorHAnsi" w:eastAsiaTheme="minorHAnsi" w:hAnsiTheme="minorHAnsi" w:cstheme="minorHAnsi"/>
          <w:sz w:val="20"/>
          <w:szCs w:val="20"/>
          <w:lang w:eastAsia="en-US"/>
        </w:rPr>
        <w:t xml:space="preserve"> (</w:t>
      </w:r>
      <w:r w:rsidR="000A5A1B" w:rsidRPr="009E0A7D">
        <w:rPr>
          <w:rFonts w:asciiTheme="minorHAnsi" w:eastAsiaTheme="minorHAnsi" w:hAnsiTheme="minorHAnsi" w:cstheme="minorHAnsi"/>
          <w:b/>
          <w:bCs/>
          <w:sz w:val="20"/>
          <w:szCs w:val="20"/>
          <w:u w:val="single"/>
          <w:lang w:eastAsia="en-US"/>
        </w:rPr>
        <w:t xml:space="preserve">MODELOS </w:t>
      </w:r>
      <w:r w:rsidR="000E326C" w:rsidRPr="009E0A7D">
        <w:rPr>
          <w:rFonts w:asciiTheme="minorHAnsi" w:eastAsiaTheme="minorHAnsi" w:hAnsiTheme="minorHAnsi" w:cstheme="minorHAnsi"/>
          <w:b/>
          <w:bCs/>
          <w:sz w:val="20"/>
          <w:szCs w:val="20"/>
          <w:u w:val="single"/>
          <w:lang w:eastAsia="en-US"/>
        </w:rPr>
        <w:t>5020 e</w:t>
      </w:r>
      <w:r w:rsidR="000A5A1B" w:rsidRPr="009E0A7D">
        <w:rPr>
          <w:rFonts w:asciiTheme="minorHAnsi" w:eastAsiaTheme="minorHAnsi" w:hAnsiTheme="minorHAnsi" w:cstheme="minorHAnsi"/>
          <w:b/>
          <w:bCs/>
          <w:sz w:val="20"/>
          <w:szCs w:val="20"/>
          <w:u w:val="single"/>
          <w:lang w:eastAsia="en-US"/>
        </w:rPr>
        <w:t xml:space="preserve"> 5250</w:t>
      </w:r>
      <w:r w:rsidR="000E326C" w:rsidRPr="009E0A7D">
        <w:rPr>
          <w:rFonts w:asciiTheme="minorHAnsi" w:eastAsiaTheme="minorHAnsi" w:hAnsiTheme="minorHAnsi" w:cstheme="minorHAnsi"/>
          <w:sz w:val="20"/>
          <w:szCs w:val="20"/>
          <w:lang w:eastAsia="en-US"/>
        </w:rPr>
        <w:t>),</w:t>
      </w:r>
      <w:r w:rsidR="00FF04F7" w:rsidRPr="009E0A7D">
        <w:rPr>
          <w:rFonts w:asciiTheme="minorHAnsi" w:eastAsiaTheme="minorHAnsi" w:hAnsiTheme="minorHAnsi" w:cstheme="minorHAnsi"/>
          <w:sz w:val="20"/>
          <w:szCs w:val="20"/>
          <w:lang w:eastAsia="en-US"/>
        </w:rPr>
        <w:t xml:space="preserve"> conforme detalhado </w:t>
      </w:r>
      <w:r w:rsidR="00CF1374" w:rsidRPr="009E0A7D">
        <w:rPr>
          <w:rFonts w:asciiTheme="minorHAnsi" w:eastAsiaTheme="minorHAnsi" w:hAnsiTheme="minorHAnsi" w:cstheme="minorHAnsi"/>
          <w:sz w:val="20"/>
          <w:szCs w:val="20"/>
          <w:lang w:eastAsia="en-US"/>
        </w:rPr>
        <w:t>pela área técnica, no item 4 desta decisão.</w:t>
      </w:r>
      <w:r w:rsidR="00C832BA" w:rsidRPr="009E0A7D">
        <w:rPr>
          <w:rFonts w:asciiTheme="minorHAnsi" w:eastAsiaTheme="minorHAnsi" w:hAnsiTheme="minorHAnsi" w:cstheme="minorHAnsi"/>
          <w:sz w:val="20"/>
          <w:szCs w:val="20"/>
          <w:lang w:eastAsia="en-US"/>
        </w:rPr>
        <w:t xml:space="preserve"> </w:t>
      </w:r>
    </w:p>
    <w:p w14:paraId="1A49E323" w14:textId="77777777" w:rsidR="00EE0DF1" w:rsidRPr="009E0A7D" w:rsidRDefault="00EE0DF1" w:rsidP="00984F2D">
      <w:pPr>
        <w:pStyle w:val="PargrafodaLista"/>
        <w:ind w:left="0" w:right="28"/>
        <w:jc w:val="both"/>
        <w:rPr>
          <w:rFonts w:asciiTheme="minorHAnsi" w:eastAsiaTheme="minorHAnsi" w:hAnsiTheme="minorHAnsi" w:cstheme="minorHAnsi"/>
          <w:sz w:val="20"/>
          <w:szCs w:val="20"/>
          <w:lang w:eastAsia="en-US"/>
        </w:rPr>
      </w:pPr>
    </w:p>
    <w:p w14:paraId="5B66D921" w14:textId="23652B9F" w:rsidR="00AD49CE" w:rsidRPr="009E0A7D" w:rsidRDefault="000A5A1B"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Além disso, </w:t>
      </w:r>
      <w:r w:rsidR="00EE0DF1" w:rsidRPr="009E0A7D">
        <w:rPr>
          <w:rFonts w:asciiTheme="minorHAnsi" w:eastAsiaTheme="minorHAnsi" w:hAnsiTheme="minorHAnsi" w:cstheme="minorHAnsi"/>
          <w:sz w:val="20"/>
          <w:szCs w:val="20"/>
          <w:lang w:eastAsia="en-US"/>
        </w:rPr>
        <w:t>verifica</w:t>
      </w:r>
      <w:r w:rsidRPr="009E0A7D">
        <w:rPr>
          <w:rFonts w:asciiTheme="minorHAnsi" w:eastAsiaTheme="minorHAnsi" w:hAnsiTheme="minorHAnsi" w:cstheme="minorHAnsi"/>
          <w:sz w:val="20"/>
          <w:szCs w:val="20"/>
          <w:lang w:eastAsia="en-US"/>
        </w:rPr>
        <w:t xml:space="preserve">-se que </w:t>
      </w:r>
      <w:r w:rsidR="000E326C" w:rsidRPr="009E0A7D">
        <w:rPr>
          <w:rFonts w:asciiTheme="minorHAnsi" w:eastAsiaTheme="minorHAnsi" w:hAnsiTheme="minorHAnsi" w:cstheme="minorHAnsi"/>
          <w:sz w:val="20"/>
          <w:szCs w:val="20"/>
          <w:lang w:eastAsia="en-US"/>
        </w:rPr>
        <w:t xml:space="preserve">o modelo apontado na peça recursal como </w:t>
      </w:r>
      <w:r w:rsidR="00EE0DF1" w:rsidRPr="009E0A7D">
        <w:rPr>
          <w:rFonts w:asciiTheme="minorHAnsi" w:eastAsiaTheme="minorHAnsi" w:hAnsiTheme="minorHAnsi" w:cstheme="minorHAnsi"/>
          <w:sz w:val="20"/>
          <w:szCs w:val="20"/>
          <w:lang w:eastAsia="en-US"/>
        </w:rPr>
        <w:t xml:space="preserve">o </w:t>
      </w:r>
      <w:r w:rsidR="000E326C" w:rsidRPr="009E0A7D">
        <w:rPr>
          <w:rFonts w:asciiTheme="minorHAnsi" w:eastAsiaTheme="minorHAnsi" w:hAnsiTheme="minorHAnsi" w:cstheme="minorHAnsi"/>
          <w:sz w:val="20"/>
          <w:szCs w:val="20"/>
          <w:lang w:eastAsia="en-US"/>
        </w:rPr>
        <w:t xml:space="preserve">ofertado pela recorrente </w:t>
      </w:r>
      <w:r w:rsidR="00995B41" w:rsidRPr="009E0A7D">
        <w:rPr>
          <w:rFonts w:asciiTheme="minorHAnsi" w:eastAsiaTheme="minorHAnsi" w:hAnsiTheme="minorHAnsi" w:cstheme="minorHAnsi"/>
          <w:sz w:val="20"/>
          <w:szCs w:val="20"/>
          <w:lang w:eastAsia="en-US"/>
        </w:rPr>
        <w:t>(</w:t>
      </w:r>
      <w:r w:rsidR="00EE0DF1" w:rsidRPr="009E0A7D">
        <w:rPr>
          <w:rFonts w:asciiTheme="minorHAnsi" w:eastAsiaTheme="minorHAnsi" w:hAnsiTheme="minorHAnsi" w:cstheme="minorHAnsi"/>
          <w:sz w:val="20"/>
          <w:szCs w:val="20"/>
          <w:lang w:eastAsia="en-US"/>
        </w:rPr>
        <w:t xml:space="preserve">MODELO </w:t>
      </w:r>
      <w:r w:rsidR="00995B41" w:rsidRPr="009E0A7D">
        <w:rPr>
          <w:rFonts w:asciiTheme="minorHAnsi" w:eastAsiaTheme="minorHAnsi" w:hAnsiTheme="minorHAnsi" w:cstheme="minorHAnsi"/>
          <w:sz w:val="20"/>
          <w:szCs w:val="20"/>
          <w:lang w:eastAsia="en-US"/>
        </w:rPr>
        <w:t>5250) é divergente daquele indicado em sistema quando do preenchimento do formulário eletrônico de proposta (</w:t>
      </w:r>
      <w:r w:rsidR="00EE0DF1" w:rsidRPr="009E0A7D">
        <w:rPr>
          <w:rFonts w:asciiTheme="minorHAnsi" w:eastAsiaTheme="minorHAnsi" w:hAnsiTheme="minorHAnsi" w:cstheme="minorHAnsi"/>
          <w:sz w:val="20"/>
          <w:szCs w:val="20"/>
          <w:lang w:eastAsia="en-US"/>
        </w:rPr>
        <w:t xml:space="preserve">MODELO </w:t>
      </w:r>
      <w:r w:rsidR="00995B41" w:rsidRPr="009E0A7D">
        <w:rPr>
          <w:rFonts w:asciiTheme="minorHAnsi" w:eastAsiaTheme="minorHAnsi" w:hAnsiTheme="minorHAnsi" w:cstheme="minorHAnsi"/>
          <w:sz w:val="20"/>
          <w:szCs w:val="20"/>
          <w:lang w:eastAsia="en-US"/>
        </w:rPr>
        <w:t>5020).</w:t>
      </w:r>
    </w:p>
    <w:p w14:paraId="2FEB3D78" w14:textId="77777777" w:rsidR="00AD49CE" w:rsidRPr="009E0A7D" w:rsidRDefault="00AD49CE" w:rsidP="00984F2D">
      <w:pPr>
        <w:pStyle w:val="PargrafodaLista"/>
        <w:ind w:left="0" w:right="28"/>
        <w:jc w:val="both"/>
        <w:rPr>
          <w:rFonts w:asciiTheme="minorHAnsi" w:eastAsiaTheme="minorHAnsi" w:hAnsiTheme="minorHAnsi" w:cstheme="minorHAnsi"/>
          <w:sz w:val="20"/>
          <w:szCs w:val="20"/>
          <w:lang w:eastAsia="en-US"/>
        </w:rPr>
      </w:pPr>
    </w:p>
    <w:p w14:paraId="3E34A669" w14:textId="5C4E6588"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Assim sendo, tem-se </w:t>
      </w:r>
      <w:r w:rsidR="001D223C" w:rsidRPr="009E0A7D">
        <w:rPr>
          <w:rFonts w:asciiTheme="minorHAnsi" w:eastAsiaTheme="minorHAnsi" w:hAnsiTheme="minorHAnsi" w:cstheme="minorHAnsi"/>
          <w:sz w:val="20"/>
          <w:szCs w:val="20"/>
          <w:lang w:eastAsia="en-US"/>
        </w:rPr>
        <w:t xml:space="preserve">que a apresentação de proposta pela recorrente </w:t>
      </w:r>
      <w:r w:rsidR="006D4C6C" w:rsidRPr="009E0A7D">
        <w:rPr>
          <w:rFonts w:asciiTheme="minorHAnsi" w:eastAsiaTheme="minorHAnsi" w:hAnsiTheme="minorHAnsi" w:cstheme="minorHAnsi"/>
          <w:sz w:val="20"/>
          <w:szCs w:val="20"/>
          <w:lang w:eastAsia="en-US"/>
        </w:rPr>
        <w:t>deixou de atender a duas condições de aceitação previstas expressamente em edital</w:t>
      </w:r>
      <w:r w:rsidRPr="009E0A7D">
        <w:rPr>
          <w:rFonts w:asciiTheme="minorHAnsi" w:eastAsiaTheme="minorHAnsi" w:hAnsiTheme="minorHAnsi" w:cstheme="minorHAnsi"/>
          <w:sz w:val="20"/>
          <w:szCs w:val="20"/>
          <w:lang w:eastAsia="en-US"/>
        </w:rPr>
        <w:t xml:space="preserve">. Por </w:t>
      </w:r>
      <w:proofErr w:type="spellStart"/>
      <w:r w:rsidRPr="009E0A7D">
        <w:rPr>
          <w:rFonts w:asciiTheme="minorHAnsi" w:eastAsiaTheme="minorHAnsi" w:hAnsiTheme="minorHAnsi" w:cstheme="minorHAnsi"/>
          <w:sz w:val="20"/>
          <w:szCs w:val="20"/>
          <w:lang w:eastAsia="en-US"/>
        </w:rPr>
        <w:t>tal</w:t>
      </w:r>
      <w:proofErr w:type="spellEnd"/>
      <w:r w:rsidRPr="009E0A7D">
        <w:rPr>
          <w:rFonts w:asciiTheme="minorHAnsi" w:eastAsiaTheme="minorHAnsi" w:hAnsiTheme="minorHAnsi" w:cstheme="minorHAnsi"/>
          <w:sz w:val="20"/>
          <w:szCs w:val="20"/>
          <w:lang w:eastAsia="en-US"/>
        </w:rPr>
        <w:t xml:space="preserve"> razão, e em respeito aos </w:t>
      </w:r>
      <w:r w:rsidRPr="009E0A7D">
        <w:rPr>
          <w:rFonts w:asciiTheme="minorHAnsi" w:eastAsiaTheme="minorHAnsi" w:hAnsiTheme="minorHAnsi" w:cstheme="minorHAnsi"/>
          <w:b/>
          <w:bCs/>
          <w:sz w:val="20"/>
          <w:szCs w:val="20"/>
          <w:lang w:eastAsia="en-US"/>
        </w:rPr>
        <w:t>princípios do julgamento objetivo e da vinculação ao instrumento convocatório</w:t>
      </w:r>
      <w:r w:rsidRPr="009E0A7D">
        <w:rPr>
          <w:rFonts w:asciiTheme="minorHAnsi" w:eastAsiaTheme="minorHAnsi" w:hAnsiTheme="minorHAnsi" w:cstheme="minorHAnsi"/>
          <w:sz w:val="20"/>
          <w:szCs w:val="20"/>
          <w:lang w:eastAsia="en-US"/>
        </w:rPr>
        <w:t>, não poderia es</w:t>
      </w:r>
      <w:r w:rsidR="006D4C6C" w:rsidRPr="009E0A7D">
        <w:rPr>
          <w:rFonts w:asciiTheme="minorHAnsi" w:eastAsiaTheme="minorHAnsi" w:hAnsiTheme="minorHAnsi" w:cstheme="minorHAnsi"/>
          <w:sz w:val="20"/>
          <w:szCs w:val="20"/>
          <w:lang w:eastAsia="en-US"/>
        </w:rPr>
        <w:t>te</w:t>
      </w:r>
      <w:r w:rsidRPr="009E0A7D">
        <w:rPr>
          <w:rFonts w:asciiTheme="minorHAnsi" w:eastAsiaTheme="minorHAnsi" w:hAnsiTheme="minorHAnsi" w:cstheme="minorHAnsi"/>
          <w:sz w:val="20"/>
          <w:szCs w:val="20"/>
          <w:lang w:eastAsia="en-US"/>
        </w:rPr>
        <w:t xml:space="preserve"> Pregoeir</w:t>
      </w:r>
      <w:r w:rsidR="006D4C6C" w:rsidRPr="009E0A7D">
        <w:rPr>
          <w:rFonts w:asciiTheme="minorHAnsi" w:eastAsiaTheme="minorHAnsi" w:hAnsiTheme="minorHAnsi" w:cstheme="minorHAnsi"/>
          <w:sz w:val="20"/>
          <w:szCs w:val="20"/>
          <w:lang w:eastAsia="en-US"/>
        </w:rPr>
        <w:t>o</w:t>
      </w:r>
      <w:r w:rsidRPr="009E0A7D">
        <w:rPr>
          <w:rFonts w:asciiTheme="minorHAnsi" w:eastAsiaTheme="minorHAnsi" w:hAnsiTheme="minorHAnsi" w:cstheme="minorHAnsi"/>
          <w:sz w:val="20"/>
          <w:szCs w:val="20"/>
          <w:lang w:eastAsia="en-US"/>
        </w:rPr>
        <w:t xml:space="preserve"> </w:t>
      </w:r>
      <w:r w:rsidR="00FE4D40" w:rsidRPr="009E0A7D">
        <w:rPr>
          <w:rFonts w:asciiTheme="minorHAnsi" w:eastAsiaTheme="minorHAnsi" w:hAnsiTheme="minorHAnsi" w:cstheme="minorHAnsi"/>
          <w:sz w:val="20"/>
          <w:szCs w:val="20"/>
          <w:lang w:eastAsia="en-US"/>
        </w:rPr>
        <w:t>deixar de observar</w:t>
      </w:r>
      <w:r w:rsidRPr="009E0A7D">
        <w:rPr>
          <w:rFonts w:asciiTheme="minorHAnsi" w:eastAsiaTheme="minorHAnsi" w:hAnsiTheme="minorHAnsi" w:cstheme="minorHAnsi"/>
          <w:sz w:val="20"/>
          <w:szCs w:val="20"/>
          <w:lang w:eastAsia="en-US"/>
        </w:rPr>
        <w:t xml:space="preserve"> critérios de admissibilidade documental </w:t>
      </w:r>
      <w:r w:rsidR="00FE4D40" w:rsidRPr="009E0A7D">
        <w:rPr>
          <w:rFonts w:asciiTheme="minorHAnsi" w:eastAsiaTheme="minorHAnsi" w:hAnsiTheme="minorHAnsi" w:cstheme="minorHAnsi"/>
          <w:sz w:val="20"/>
          <w:szCs w:val="20"/>
          <w:lang w:eastAsia="en-US"/>
        </w:rPr>
        <w:t>definidos no instrumento convocatório.</w:t>
      </w:r>
      <w:r w:rsidRPr="009E0A7D">
        <w:rPr>
          <w:rFonts w:asciiTheme="minorHAnsi" w:eastAsiaTheme="minorHAnsi" w:hAnsiTheme="minorHAnsi" w:cstheme="minorHAnsi"/>
          <w:sz w:val="20"/>
          <w:szCs w:val="20"/>
          <w:lang w:eastAsia="en-US"/>
        </w:rPr>
        <w:t xml:space="preserve">  </w:t>
      </w:r>
    </w:p>
    <w:p w14:paraId="23DDE559" w14:textId="77777777"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p>
    <w:p w14:paraId="12B452CA" w14:textId="401F34FB"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Decisão em contrário à adotada</w:t>
      </w:r>
      <w:r w:rsidR="00AC71E7" w:rsidRPr="009E0A7D">
        <w:rPr>
          <w:rFonts w:asciiTheme="minorHAnsi" w:eastAsiaTheme="minorHAnsi" w:hAnsiTheme="minorHAnsi" w:cstheme="minorHAnsi"/>
          <w:sz w:val="20"/>
          <w:szCs w:val="20"/>
          <w:lang w:eastAsia="en-US"/>
        </w:rPr>
        <w:t>, diferentemente do quanto alegado em recurso,</w:t>
      </w:r>
      <w:r w:rsidRPr="009E0A7D">
        <w:rPr>
          <w:rFonts w:asciiTheme="minorHAnsi" w:eastAsiaTheme="minorHAnsi" w:hAnsiTheme="minorHAnsi" w:cstheme="minorHAnsi"/>
          <w:sz w:val="20"/>
          <w:szCs w:val="20"/>
          <w:lang w:eastAsia="en-US"/>
        </w:rPr>
        <w:t xml:space="preserve"> representaria afronta aos referidos princípios. Isto porque, uma vez encerrado o prazo de questionamentos/impugnações e aberta a sessão pública, encerra-se a possibilidade de alteração do instrumento convocatório, cujos ditames devem obrigatoriamente serem seguidos pelo pregoeiro, nos exatos termos ali contidos, não sendo cabível acréscimo ou supressão de requisitos, conforme preceitua o art. 90 da Lei Estadual nº 9.433/2004, </w:t>
      </w:r>
      <w:r w:rsidRPr="009E0A7D">
        <w:rPr>
          <w:rFonts w:asciiTheme="minorHAnsi" w:eastAsiaTheme="minorHAnsi" w:hAnsiTheme="minorHAnsi" w:cstheme="minorHAnsi"/>
          <w:i/>
          <w:iCs/>
          <w:sz w:val="20"/>
          <w:szCs w:val="20"/>
          <w:lang w:eastAsia="en-US"/>
        </w:rPr>
        <w:t>in </w:t>
      </w:r>
      <w:proofErr w:type="spellStart"/>
      <w:r w:rsidRPr="009E0A7D">
        <w:rPr>
          <w:rFonts w:asciiTheme="minorHAnsi" w:eastAsiaTheme="minorHAnsi" w:hAnsiTheme="minorHAnsi" w:cstheme="minorHAnsi"/>
          <w:i/>
          <w:iCs/>
          <w:sz w:val="20"/>
          <w:szCs w:val="20"/>
          <w:lang w:eastAsia="en-US"/>
        </w:rPr>
        <w:t>verbis</w:t>
      </w:r>
      <w:proofErr w:type="spellEnd"/>
      <w:r w:rsidRPr="009E0A7D">
        <w:rPr>
          <w:rFonts w:asciiTheme="minorHAnsi" w:eastAsiaTheme="minorHAnsi" w:hAnsiTheme="minorHAnsi" w:cstheme="minorHAnsi"/>
          <w:sz w:val="20"/>
          <w:szCs w:val="20"/>
          <w:lang w:eastAsia="en-US"/>
        </w:rPr>
        <w:t xml:space="preserve">:   </w:t>
      </w:r>
    </w:p>
    <w:p w14:paraId="4DA55A87" w14:textId="77777777"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p>
    <w:p w14:paraId="5B8ED0C5" w14:textId="77777777" w:rsidR="00984F2D" w:rsidRPr="009E0A7D" w:rsidRDefault="00984F2D" w:rsidP="00AC71E7">
      <w:pPr>
        <w:pStyle w:val="PargrafodaLista"/>
        <w:ind w:left="567" w:right="28"/>
        <w:jc w:val="both"/>
        <w:rPr>
          <w:rFonts w:asciiTheme="minorHAnsi" w:eastAsiaTheme="minorHAnsi" w:hAnsiTheme="minorHAnsi" w:cstheme="minorHAnsi"/>
          <w:b/>
          <w:bCs/>
          <w:i/>
          <w:iCs/>
          <w:sz w:val="18"/>
          <w:szCs w:val="18"/>
          <w:lang w:eastAsia="en-US"/>
        </w:rPr>
      </w:pPr>
      <w:r w:rsidRPr="009E0A7D">
        <w:rPr>
          <w:rFonts w:asciiTheme="minorHAnsi" w:eastAsiaTheme="minorHAnsi" w:hAnsiTheme="minorHAnsi" w:cstheme="minorHAnsi"/>
          <w:b/>
          <w:bCs/>
          <w:i/>
          <w:iCs/>
          <w:sz w:val="18"/>
          <w:szCs w:val="18"/>
          <w:lang w:eastAsia="en-US"/>
        </w:rPr>
        <w:t xml:space="preserve">Art. 90 - A Administração não pode descumprir as normas e condições do edital, ao qual se acha estritamente vinculada.   </w:t>
      </w:r>
    </w:p>
    <w:p w14:paraId="62F708C7" w14:textId="77777777"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p>
    <w:p w14:paraId="4D5D148E" w14:textId="2B716909"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Sendo assim, não poderia </w:t>
      </w:r>
      <w:r w:rsidR="00AC71E7" w:rsidRPr="009E0A7D">
        <w:rPr>
          <w:rFonts w:asciiTheme="minorHAnsi" w:eastAsiaTheme="minorHAnsi" w:hAnsiTheme="minorHAnsi" w:cstheme="minorHAnsi"/>
          <w:sz w:val="20"/>
          <w:szCs w:val="20"/>
          <w:lang w:eastAsia="en-US"/>
        </w:rPr>
        <w:t>o</w:t>
      </w:r>
      <w:r w:rsidRPr="009E0A7D">
        <w:rPr>
          <w:rFonts w:asciiTheme="minorHAnsi" w:eastAsiaTheme="minorHAnsi" w:hAnsiTheme="minorHAnsi" w:cstheme="minorHAnsi"/>
          <w:sz w:val="20"/>
          <w:szCs w:val="20"/>
          <w:lang w:eastAsia="en-US"/>
        </w:rPr>
        <w:t> pregoeir</w:t>
      </w:r>
      <w:r w:rsidR="00AC71E7" w:rsidRPr="009E0A7D">
        <w:rPr>
          <w:rFonts w:asciiTheme="minorHAnsi" w:eastAsiaTheme="minorHAnsi" w:hAnsiTheme="minorHAnsi" w:cstheme="minorHAnsi"/>
          <w:sz w:val="20"/>
          <w:szCs w:val="20"/>
          <w:lang w:eastAsia="en-US"/>
        </w:rPr>
        <w:t>o</w:t>
      </w:r>
      <w:r w:rsidRPr="009E0A7D">
        <w:rPr>
          <w:rFonts w:asciiTheme="minorHAnsi" w:eastAsiaTheme="minorHAnsi" w:hAnsiTheme="minorHAnsi" w:cstheme="minorHAnsi"/>
          <w:sz w:val="20"/>
          <w:szCs w:val="20"/>
          <w:lang w:eastAsia="en-US"/>
        </w:rPr>
        <w:t xml:space="preserve">, no caso concreto, ante a verificação de que a documentação apresentada </w:t>
      </w:r>
      <w:r w:rsidR="00AC71E7" w:rsidRPr="009E0A7D">
        <w:rPr>
          <w:rFonts w:asciiTheme="minorHAnsi" w:eastAsiaTheme="minorHAnsi" w:hAnsiTheme="minorHAnsi" w:cstheme="minorHAnsi"/>
          <w:sz w:val="20"/>
          <w:szCs w:val="20"/>
          <w:lang w:eastAsia="en-US"/>
        </w:rPr>
        <w:t xml:space="preserve">descumpria dois critérios </w:t>
      </w:r>
      <w:proofErr w:type="spellStart"/>
      <w:r w:rsidR="00AC71E7" w:rsidRPr="009E0A7D">
        <w:rPr>
          <w:rFonts w:asciiTheme="minorHAnsi" w:eastAsiaTheme="minorHAnsi" w:hAnsiTheme="minorHAnsi" w:cstheme="minorHAnsi"/>
          <w:sz w:val="20"/>
          <w:szCs w:val="20"/>
          <w:lang w:eastAsia="en-US"/>
        </w:rPr>
        <w:t>editalícios</w:t>
      </w:r>
      <w:proofErr w:type="spellEnd"/>
      <w:r w:rsidRPr="009E0A7D">
        <w:rPr>
          <w:rFonts w:asciiTheme="minorHAnsi" w:eastAsiaTheme="minorHAnsi" w:hAnsiTheme="minorHAnsi" w:cstheme="minorHAnsi"/>
          <w:sz w:val="20"/>
          <w:szCs w:val="20"/>
          <w:lang w:eastAsia="en-US"/>
        </w:rPr>
        <w:t xml:space="preserve">, decidir por </w:t>
      </w:r>
      <w:r w:rsidR="00650BBB" w:rsidRPr="009E0A7D">
        <w:rPr>
          <w:rFonts w:asciiTheme="minorHAnsi" w:eastAsiaTheme="minorHAnsi" w:hAnsiTheme="minorHAnsi" w:cstheme="minorHAnsi"/>
          <w:sz w:val="20"/>
          <w:szCs w:val="20"/>
          <w:lang w:eastAsia="en-US"/>
        </w:rPr>
        <w:t>não os considerar no julgamento de proposta.</w:t>
      </w:r>
      <w:r w:rsidRPr="009E0A7D">
        <w:rPr>
          <w:rFonts w:asciiTheme="minorHAnsi" w:eastAsiaTheme="minorHAnsi" w:hAnsiTheme="minorHAnsi" w:cstheme="minorHAnsi"/>
          <w:sz w:val="20"/>
          <w:szCs w:val="20"/>
          <w:lang w:eastAsia="en-US"/>
        </w:rPr>
        <w:t xml:space="preserve"> </w:t>
      </w:r>
    </w:p>
    <w:p w14:paraId="06EA6F2B" w14:textId="77777777"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p>
    <w:p w14:paraId="6AB78774" w14:textId="33E88C14" w:rsidR="00984F2D" w:rsidRPr="009E0A7D" w:rsidRDefault="00984F2D"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Reforça-se: a Administração se vincula ao Edital tal qual as licitantes, de modo que a exigência a estas impostas é igualmente imposta à Administração, a quem incumbe cumprir os estritos termos do edital, aplicando-o de modo indistinto e objetivo a todas as licitantes, agindo de forma isonômica. Não foi outra a postura adotada por est</w:t>
      </w:r>
      <w:r w:rsidR="00650BBB" w:rsidRPr="009E0A7D">
        <w:rPr>
          <w:rFonts w:asciiTheme="minorHAnsi" w:eastAsiaTheme="minorHAnsi" w:hAnsiTheme="minorHAnsi" w:cstheme="minorHAnsi"/>
          <w:sz w:val="20"/>
          <w:szCs w:val="20"/>
          <w:lang w:eastAsia="en-US"/>
        </w:rPr>
        <w:t>e</w:t>
      </w:r>
      <w:r w:rsidRPr="009E0A7D">
        <w:rPr>
          <w:rFonts w:asciiTheme="minorHAnsi" w:eastAsiaTheme="minorHAnsi" w:hAnsiTheme="minorHAnsi" w:cstheme="minorHAnsi"/>
          <w:sz w:val="20"/>
          <w:szCs w:val="20"/>
          <w:lang w:eastAsia="en-US"/>
        </w:rPr>
        <w:t xml:space="preserve"> pregoeir</w:t>
      </w:r>
      <w:r w:rsidR="00650BBB" w:rsidRPr="009E0A7D">
        <w:rPr>
          <w:rFonts w:asciiTheme="minorHAnsi" w:eastAsiaTheme="minorHAnsi" w:hAnsiTheme="minorHAnsi" w:cstheme="minorHAnsi"/>
          <w:sz w:val="20"/>
          <w:szCs w:val="20"/>
          <w:lang w:eastAsia="en-US"/>
        </w:rPr>
        <w:t>o</w:t>
      </w:r>
      <w:r w:rsidRPr="009E0A7D">
        <w:rPr>
          <w:rFonts w:asciiTheme="minorHAnsi" w:eastAsiaTheme="minorHAnsi" w:hAnsiTheme="minorHAnsi" w:cstheme="minorHAnsi"/>
          <w:sz w:val="20"/>
          <w:szCs w:val="20"/>
          <w:lang w:eastAsia="en-US"/>
        </w:rPr>
        <w:t xml:space="preserve">.  </w:t>
      </w:r>
    </w:p>
    <w:p w14:paraId="378D7309" w14:textId="77777777" w:rsidR="00926F46" w:rsidRPr="009E0A7D" w:rsidRDefault="00926F46" w:rsidP="00984F2D">
      <w:pPr>
        <w:pStyle w:val="PargrafodaLista"/>
        <w:ind w:left="0" w:right="28"/>
        <w:jc w:val="both"/>
        <w:rPr>
          <w:rFonts w:asciiTheme="minorHAnsi" w:eastAsiaTheme="minorHAnsi" w:hAnsiTheme="minorHAnsi" w:cstheme="minorHAnsi"/>
          <w:sz w:val="20"/>
          <w:szCs w:val="20"/>
          <w:lang w:eastAsia="en-US"/>
        </w:rPr>
      </w:pPr>
    </w:p>
    <w:p w14:paraId="6393D7E9" w14:textId="2DCC46C5" w:rsidR="00926F46" w:rsidRPr="009E0A7D" w:rsidRDefault="002F235E" w:rsidP="00984F2D">
      <w:pPr>
        <w:pStyle w:val="PargrafodaLista"/>
        <w:ind w:left="0" w:right="28"/>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Descabida, portanto, a alegação de ocorrência de </w:t>
      </w:r>
      <w:r w:rsidR="00FF6F88" w:rsidRPr="009E0A7D">
        <w:rPr>
          <w:rFonts w:asciiTheme="minorHAnsi" w:eastAsiaTheme="minorHAnsi" w:hAnsiTheme="minorHAnsi" w:cstheme="minorHAnsi"/>
          <w:sz w:val="20"/>
          <w:szCs w:val="20"/>
          <w:lang w:eastAsia="en-US"/>
        </w:rPr>
        <w:t>julgamento subjetivo na licitação sob comento, uma vez que este ocorreu de acordo com os regramentos consignados no instrumento convocatório, conforme supra detalhado.</w:t>
      </w:r>
    </w:p>
    <w:p w14:paraId="7C2468B5" w14:textId="77777777" w:rsidR="00A023ED" w:rsidRPr="009E0A7D" w:rsidRDefault="00A023ED" w:rsidP="00984F2D">
      <w:pPr>
        <w:pStyle w:val="PargrafodaLista"/>
        <w:ind w:left="0" w:right="28"/>
        <w:jc w:val="both"/>
        <w:rPr>
          <w:rFonts w:asciiTheme="minorHAnsi" w:eastAsiaTheme="minorHAnsi" w:hAnsiTheme="minorHAnsi" w:cstheme="minorHAnsi"/>
          <w:sz w:val="20"/>
          <w:szCs w:val="20"/>
          <w:lang w:eastAsia="en-US"/>
        </w:rPr>
      </w:pPr>
    </w:p>
    <w:p w14:paraId="733510EC" w14:textId="6A50C9E6" w:rsidR="004F7D67" w:rsidRPr="005B2346" w:rsidRDefault="004F7D67" w:rsidP="00DC6E7B">
      <w:pPr>
        <w:pStyle w:val="PargrafodaLista"/>
        <w:ind w:left="0" w:right="27"/>
        <w:jc w:val="both"/>
        <w:rPr>
          <w:rFonts w:asciiTheme="minorHAnsi" w:eastAsiaTheme="minorHAnsi" w:hAnsiTheme="minorHAnsi" w:cstheme="minorHAnsi"/>
          <w:b/>
          <w:bCs/>
          <w:sz w:val="20"/>
          <w:szCs w:val="20"/>
          <w:lang w:eastAsia="en-US"/>
        </w:rPr>
      </w:pPr>
      <w:r w:rsidRPr="009E0A7D">
        <w:rPr>
          <w:rFonts w:asciiTheme="minorHAnsi" w:eastAsiaTheme="minorHAnsi" w:hAnsiTheme="minorHAnsi" w:cstheme="minorHAnsi"/>
          <w:b/>
          <w:bCs/>
          <w:sz w:val="20"/>
          <w:szCs w:val="20"/>
          <w:lang w:eastAsia="en-US"/>
        </w:rPr>
        <w:t>5.</w:t>
      </w:r>
      <w:r w:rsidR="00FF6F88" w:rsidRPr="009E0A7D">
        <w:rPr>
          <w:rFonts w:asciiTheme="minorHAnsi" w:eastAsiaTheme="minorHAnsi" w:hAnsiTheme="minorHAnsi" w:cstheme="minorHAnsi"/>
          <w:b/>
          <w:bCs/>
          <w:sz w:val="20"/>
          <w:szCs w:val="20"/>
          <w:lang w:eastAsia="en-US"/>
        </w:rPr>
        <w:t>2</w:t>
      </w:r>
      <w:r w:rsidRPr="009E0A7D">
        <w:rPr>
          <w:rFonts w:asciiTheme="minorHAnsi" w:eastAsiaTheme="minorHAnsi" w:hAnsiTheme="minorHAnsi" w:cstheme="minorHAnsi"/>
          <w:b/>
          <w:bCs/>
          <w:sz w:val="20"/>
          <w:szCs w:val="20"/>
          <w:lang w:eastAsia="en-US"/>
        </w:rPr>
        <w:t xml:space="preserve"> </w:t>
      </w:r>
      <w:r w:rsidR="007846E5" w:rsidRPr="009E0A7D">
        <w:rPr>
          <w:rFonts w:asciiTheme="minorHAnsi" w:eastAsiaTheme="minorHAnsi" w:hAnsiTheme="minorHAnsi" w:cstheme="minorHAnsi"/>
          <w:b/>
          <w:bCs/>
          <w:sz w:val="20"/>
          <w:szCs w:val="20"/>
          <w:lang w:eastAsia="en-US"/>
        </w:rPr>
        <w:t xml:space="preserve">DA </w:t>
      </w:r>
      <w:r w:rsidR="00A023ED" w:rsidRPr="009E0A7D">
        <w:rPr>
          <w:rFonts w:asciiTheme="minorHAnsi" w:eastAsiaTheme="minorHAnsi" w:hAnsiTheme="minorHAnsi" w:cstheme="minorHAnsi"/>
          <w:b/>
          <w:bCs/>
          <w:sz w:val="20"/>
          <w:szCs w:val="20"/>
          <w:lang w:eastAsia="en-US"/>
        </w:rPr>
        <w:t xml:space="preserve">NÃO </w:t>
      </w:r>
      <w:r w:rsidR="007846E5" w:rsidRPr="009E0A7D">
        <w:rPr>
          <w:rFonts w:asciiTheme="minorHAnsi" w:eastAsiaTheme="minorHAnsi" w:hAnsiTheme="minorHAnsi" w:cstheme="minorHAnsi"/>
          <w:b/>
          <w:bCs/>
          <w:sz w:val="20"/>
          <w:szCs w:val="20"/>
          <w:lang w:eastAsia="en-US"/>
        </w:rPr>
        <w:t>REALIZAÇÃO DE DILIGÊNCIAS</w:t>
      </w:r>
      <w:r w:rsidR="00A023ED" w:rsidRPr="009E0A7D">
        <w:rPr>
          <w:rFonts w:asciiTheme="minorHAnsi" w:eastAsiaTheme="minorHAnsi" w:hAnsiTheme="minorHAnsi" w:cstheme="minorHAnsi"/>
          <w:b/>
          <w:bCs/>
          <w:sz w:val="20"/>
          <w:szCs w:val="20"/>
          <w:lang w:eastAsia="en-US"/>
        </w:rPr>
        <w:t xml:space="preserve"> RELATIVAS À PROPOSTA OFERTADA</w:t>
      </w:r>
      <w:r w:rsidR="00595F1B" w:rsidRPr="009E0A7D">
        <w:rPr>
          <w:rFonts w:asciiTheme="minorHAnsi" w:eastAsiaTheme="minorHAnsi" w:hAnsiTheme="minorHAnsi" w:cstheme="minorHAnsi"/>
          <w:b/>
          <w:bCs/>
          <w:sz w:val="20"/>
          <w:szCs w:val="20"/>
          <w:lang w:eastAsia="en-US"/>
        </w:rPr>
        <w:t xml:space="preserve"> PELA RECORRENTE</w:t>
      </w:r>
    </w:p>
    <w:p w14:paraId="6C7FE550" w14:textId="77777777" w:rsidR="005656B0" w:rsidRPr="005B2346" w:rsidRDefault="005656B0" w:rsidP="005656B0">
      <w:pPr>
        <w:pStyle w:val="Default"/>
        <w:jc w:val="both"/>
        <w:rPr>
          <w:rFonts w:asciiTheme="minorHAnsi" w:eastAsiaTheme="minorHAnsi" w:hAnsiTheme="minorHAnsi" w:cstheme="minorHAnsi"/>
          <w:color w:val="auto"/>
          <w:sz w:val="20"/>
          <w:szCs w:val="20"/>
        </w:rPr>
      </w:pPr>
    </w:p>
    <w:p w14:paraId="504DC18B" w14:textId="77777777" w:rsidR="008B0DC9" w:rsidRDefault="008B0DC9" w:rsidP="00DC6E7B">
      <w:pPr>
        <w:pStyle w:val="PargrafodaLista"/>
        <w:ind w:left="0" w:right="27"/>
        <w:jc w:val="both"/>
        <w:rPr>
          <w:rFonts w:asciiTheme="minorHAnsi" w:eastAsiaTheme="minorHAnsi" w:hAnsiTheme="minorHAnsi" w:cstheme="minorHAnsi"/>
          <w:b/>
          <w:bCs/>
          <w:sz w:val="18"/>
          <w:szCs w:val="18"/>
          <w:lang w:eastAsia="en-US"/>
        </w:rPr>
      </w:pPr>
    </w:p>
    <w:p w14:paraId="580C4390" w14:textId="16707FD8" w:rsidR="00080E23" w:rsidRPr="009E0A7D" w:rsidRDefault="00A65196" w:rsidP="00A65196">
      <w:pPr>
        <w:pStyle w:val="PargrafodaLista"/>
        <w:ind w:left="0"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lastRenderedPageBreak/>
        <w:t xml:space="preserve">Defende a recorrente que a área técnica solicitante (DTI) chegou </w:t>
      </w:r>
      <w:proofErr w:type="gramStart"/>
      <w:r w:rsidR="001608F3" w:rsidRPr="009E0A7D">
        <w:rPr>
          <w:rFonts w:asciiTheme="minorHAnsi" w:eastAsiaTheme="minorHAnsi" w:hAnsiTheme="minorHAnsi" w:cstheme="minorHAnsi"/>
          <w:sz w:val="20"/>
          <w:szCs w:val="20"/>
          <w:lang w:eastAsia="en-US"/>
        </w:rPr>
        <w:t>a</w:t>
      </w:r>
      <w:proofErr w:type="gramEnd"/>
      <w:r w:rsidRPr="009E0A7D">
        <w:rPr>
          <w:rFonts w:asciiTheme="minorHAnsi" w:eastAsiaTheme="minorHAnsi" w:hAnsiTheme="minorHAnsi" w:cstheme="minorHAnsi"/>
          <w:sz w:val="20"/>
          <w:szCs w:val="20"/>
          <w:lang w:eastAsia="en-US"/>
        </w:rPr>
        <w:t xml:space="preserve"> conclusão equivocada sobre sua proposta, no que diz respeito ao não atendimento da garantia ofertada</w:t>
      </w:r>
      <w:r w:rsidR="00E659D1" w:rsidRPr="009E0A7D">
        <w:rPr>
          <w:rFonts w:asciiTheme="minorHAnsi" w:eastAsiaTheme="minorHAnsi" w:hAnsiTheme="minorHAnsi" w:cstheme="minorHAnsi"/>
          <w:sz w:val="20"/>
          <w:szCs w:val="20"/>
          <w:lang w:eastAsia="en-US"/>
        </w:rPr>
        <w:t>, nos termos do item 6.5.3 do Termo de Referência</w:t>
      </w:r>
      <w:r w:rsidRPr="009E0A7D">
        <w:rPr>
          <w:rFonts w:asciiTheme="minorHAnsi" w:eastAsiaTheme="minorHAnsi" w:hAnsiTheme="minorHAnsi" w:cstheme="minorHAnsi"/>
          <w:sz w:val="20"/>
          <w:szCs w:val="20"/>
          <w:lang w:eastAsia="en-US"/>
        </w:rPr>
        <w:t xml:space="preserve">. </w:t>
      </w:r>
    </w:p>
    <w:p w14:paraId="43637053" w14:textId="77777777" w:rsidR="00080E23" w:rsidRPr="009E0A7D" w:rsidRDefault="00080E23" w:rsidP="00A65196">
      <w:pPr>
        <w:pStyle w:val="PargrafodaLista"/>
        <w:ind w:left="0" w:right="27"/>
        <w:jc w:val="both"/>
        <w:rPr>
          <w:rFonts w:asciiTheme="minorHAnsi" w:eastAsiaTheme="minorHAnsi" w:hAnsiTheme="minorHAnsi" w:cstheme="minorHAnsi"/>
          <w:sz w:val="20"/>
          <w:szCs w:val="20"/>
          <w:lang w:eastAsia="en-US"/>
        </w:rPr>
      </w:pPr>
    </w:p>
    <w:p w14:paraId="20715762" w14:textId="1BCD8BA3" w:rsidR="00A65196" w:rsidRPr="009E0A7D" w:rsidRDefault="005A4B6C" w:rsidP="00A65196">
      <w:pPr>
        <w:pStyle w:val="PargrafodaLista"/>
        <w:ind w:left="0"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Para tanto</w:t>
      </w:r>
      <w:r w:rsidR="00A65196" w:rsidRPr="009E0A7D">
        <w:rPr>
          <w:rFonts w:asciiTheme="minorHAnsi" w:eastAsiaTheme="minorHAnsi" w:hAnsiTheme="minorHAnsi" w:cstheme="minorHAnsi"/>
          <w:sz w:val="20"/>
          <w:szCs w:val="20"/>
          <w:lang w:eastAsia="en-US"/>
        </w:rPr>
        <w:t xml:space="preserve">, </w:t>
      </w:r>
      <w:r w:rsidR="00A60A04" w:rsidRPr="009E0A7D">
        <w:rPr>
          <w:rFonts w:asciiTheme="minorHAnsi" w:eastAsiaTheme="minorHAnsi" w:hAnsiTheme="minorHAnsi" w:cstheme="minorHAnsi"/>
          <w:sz w:val="20"/>
          <w:szCs w:val="20"/>
          <w:lang w:eastAsia="en-US"/>
        </w:rPr>
        <w:t>argumenta</w:t>
      </w:r>
      <w:r w:rsidR="00A65196" w:rsidRPr="009E0A7D">
        <w:rPr>
          <w:rFonts w:asciiTheme="minorHAnsi" w:eastAsiaTheme="minorHAnsi" w:hAnsiTheme="minorHAnsi" w:cstheme="minorHAnsi"/>
          <w:sz w:val="20"/>
          <w:szCs w:val="20"/>
          <w:lang w:eastAsia="en-US"/>
        </w:rPr>
        <w:t xml:space="preserve"> que a equipe técnica deveria ter realizado diligência junto à licitante e ao fabricante que representa, para que apresentassem os termos detalhados da oferta apresentada.</w:t>
      </w:r>
      <w:r w:rsidR="00080E23" w:rsidRPr="009E0A7D">
        <w:rPr>
          <w:rFonts w:asciiTheme="minorHAnsi" w:eastAsiaTheme="minorHAnsi" w:hAnsiTheme="minorHAnsi" w:cstheme="minorHAnsi"/>
          <w:sz w:val="20"/>
          <w:szCs w:val="20"/>
          <w:lang w:eastAsia="en-US"/>
        </w:rPr>
        <w:t xml:space="preserve"> </w:t>
      </w:r>
      <w:r w:rsidRPr="009E0A7D">
        <w:rPr>
          <w:rFonts w:asciiTheme="minorHAnsi" w:eastAsiaTheme="minorHAnsi" w:hAnsiTheme="minorHAnsi" w:cstheme="minorHAnsi"/>
          <w:sz w:val="20"/>
          <w:szCs w:val="20"/>
          <w:lang w:eastAsia="en-US"/>
        </w:rPr>
        <w:t>Isto porque</w:t>
      </w:r>
      <w:r w:rsidR="00080E23" w:rsidRPr="009E0A7D">
        <w:rPr>
          <w:rFonts w:asciiTheme="minorHAnsi" w:eastAsiaTheme="minorHAnsi" w:hAnsiTheme="minorHAnsi" w:cstheme="minorHAnsi"/>
          <w:sz w:val="20"/>
          <w:szCs w:val="20"/>
          <w:lang w:eastAsia="en-US"/>
        </w:rPr>
        <w:t xml:space="preserve"> alega que “</w:t>
      </w:r>
      <w:r w:rsidR="00080E23" w:rsidRPr="009E0A7D">
        <w:rPr>
          <w:rFonts w:asciiTheme="minorHAnsi" w:eastAsiaTheme="minorHAnsi" w:hAnsiTheme="minorHAnsi" w:cstheme="minorHAnsi"/>
          <w:i/>
          <w:iCs/>
          <w:sz w:val="20"/>
          <w:szCs w:val="20"/>
          <w:lang w:eastAsia="en-US"/>
        </w:rPr>
        <w:t>a garantia informada tem tratativas distintas de acordo com a praça de fornecimento e execução do serviço</w:t>
      </w:r>
      <w:r w:rsidR="00080E23" w:rsidRPr="009E0A7D">
        <w:rPr>
          <w:rFonts w:asciiTheme="minorHAnsi" w:eastAsiaTheme="minorHAnsi" w:hAnsiTheme="minorHAnsi" w:cstheme="minorHAnsi"/>
          <w:sz w:val="20"/>
          <w:szCs w:val="20"/>
          <w:lang w:eastAsia="en-US"/>
        </w:rPr>
        <w:t>”</w:t>
      </w:r>
      <w:r w:rsidR="00521D57" w:rsidRPr="009E0A7D">
        <w:rPr>
          <w:rFonts w:asciiTheme="minorHAnsi" w:eastAsiaTheme="minorHAnsi" w:hAnsiTheme="minorHAnsi" w:cstheme="minorHAnsi"/>
          <w:sz w:val="20"/>
          <w:szCs w:val="20"/>
          <w:lang w:eastAsia="en-US"/>
        </w:rPr>
        <w:t>, de modo que, mesmo havendo a indicação</w:t>
      </w:r>
      <w:r w:rsidR="00AB12FF" w:rsidRPr="009E0A7D">
        <w:rPr>
          <w:rFonts w:asciiTheme="minorHAnsi" w:eastAsiaTheme="minorHAnsi" w:hAnsiTheme="minorHAnsi" w:cstheme="minorHAnsi"/>
          <w:sz w:val="20"/>
          <w:szCs w:val="20"/>
          <w:lang w:eastAsia="en-US"/>
        </w:rPr>
        <w:t xml:space="preserve"> expressa em proposta</w:t>
      </w:r>
      <w:r w:rsidR="00521D57" w:rsidRPr="009E0A7D">
        <w:rPr>
          <w:rFonts w:asciiTheme="minorHAnsi" w:eastAsiaTheme="minorHAnsi" w:hAnsiTheme="minorHAnsi" w:cstheme="minorHAnsi"/>
          <w:sz w:val="20"/>
          <w:szCs w:val="20"/>
          <w:lang w:eastAsia="en-US"/>
        </w:rPr>
        <w:t xml:space="preserve"> do tipo de garantia ofertada, deveria ter havido consulta ao fabricante</w:t>
      </w:r>
      <w:r w:rsidR="00AB12FF" w:rsidRPr="009E0A7D">
        <w:rPr>
          <w:rFonts w:asciiTheme="minorHAnsi" w:eastAsiaTheme="minorHAnsi" w:hAnsiTheme="minorHAnsi" w:cstheme="minorHAnsi"/>
          <w:sz w:val="20"/>
          <w:szCs w:val="20"/>
          <w:lang w:eastAsia="en-US"/>
        </w:rPr>
        <w:t>, para ratificação de seus termos.</w:t>
      </w:r>
    </w:p>
    <w:p w14:paraId="3732184E" w14:textId="77777777" w:rsidR="00A65196" w:rsidRPr="009E0A7D" w:rsidRDefault="00A65196" w:rsidP="00A65196">
      <w:pPr>
        <w:pStyle w:val="PargrafodaLista"/>
        <w:ind w:left="0" w:right="27"/>
        <w:jc w:val="both"/>
        <w:rPr>
          <w:rFonts w:asciiTheme="minorHAnsi" w:eastAsiaTheme="minorHAnsi" w:hAnsiTheme="minorHAnsi" w:cstheme="minorHAnsi"/>
          <w:sz w:val="20"/>
          <w:szCs w:val="20"/>
          <w:lang w:eastAsia="en-US"/>
        </w:rPr>
      </w:pPr>
    </w:p>
    <w:p w14:paraId="0B917DF7" w14:textId="7777F566" w:rsidR="00A65196" w:rsidRPr="009E0A7D" w:rsidRDefault="00A65196" w:rsidP="00A65196">
      <w:pPr>
        <w:pStyle w:val="PargrafodaLista"/>
        <w:ind w:left="0"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A</w:t>
      </w:r>
      <w:r w:rsidR="005C6A87" w:rsidRPr="009E0A7D">
        <w:rPr>
          <w:rFonts w:asciiTheme="minorHAnsi" w:eastAsiaTheme="minorHAnsi" w:hAnsiTheme="minorHAnsi" w:cstheme="minorHAnsi"/>
          <w:sz w:val="20"/>
          <w:szCs w:val="20"/>
          <w:lang w:eastAsia="en-US"/>
        </w:rPr>
        <w:t>firma</w:t>
      </w:r>
      <w:r w:rsidRPr="009E0A7D">
        <w:rPr>
          <w:rFonts w:asciiTheme="minorHAnsi" w:eastAsiaTheme="minorHAnsi" w:hAnsiTheme="minorHAnsi" w:cstheme="minorHAnsi"/>
          <w:sz w:val="20"/>
          <w:szCs w:val="20"/>
          <w:lang w:eastAsia="en-US"/>
        </w:rPr>
        <w:t xml:space="preserve">, ademais, que a realização de diligência conferiria isonomia entre os participantes do certame, haja vista que foi oportunizada diligência à licitante INFORMÁTICA EMPRESARIAL, quando da análise de sua documentação técnica e </w:t>
      </w:r>
      <w:proofErr w:type="spellStart"/>
      <w:r w:rsidRPr="009E0A7D">
        <w:rPr>
          <w:rFonts w:asciiTheme="minorHAnsi" w:eastAsiaTheme="minorHAnsi" w:hAnsiTheme="minorHAnsi" w:cstheme="minorHAnsi"/>
          <w:sz w:val="20"/>
          <w:szCs w:val="20"/>
          <w:lang w:eastAsia="en-US"/>
        </w:rPr>
        <w:t>habilitatória</w:t>
      </w:r>
      <w:proofErr w:type="spellEnd"/>
      <w:r w:rsidRPr="009E0A7D">
        <w:rPr>
          <w:rFonts w:asciiTheme="minorHAnsi" w:eastAsiaTheme="minorHAnsi" w:hAnsiTheme="minorHAnsi" w:cstheme="minorHAnsi"/>
          <w:sz w:val="20"/>
          <w:szCs w:val="20"/>
          <w:lang w:eastAsia="en-US"/>
        </w:rPr>
        <w:t>.</w:t>
      </w:r>
    </w:p>
    <w:p w14:paraId="4EE8EC5C" w14:textId="77777777" w:rsidR="00A65196" w:rsidRPr="009E0A7D" w:rsidRDefault="00A65196" w:rsidP="00A65196">
      <w:pPr>
        <w:pStyle w:val="PargrafodaLista"/>
        <w:ind w:left="0" w:right="27"/>
        <w:jc w:val="both"/>
        <w:rPr>
          <w:rFonts w:asciiTheme="minorHAnsi" w:eastAsiaTheme="minorHAnsi" w:hAnsiTheme="minorHAnsi" w:cstheme="minorHAnsi"/>
          <w:sz w:val="20"/>
          <w:szCs w:val="20"/>
          <w:lang w:eastAsia="en-US"/>
        </w:rPr>
      </w:pPr>
    </w:p>
    <w:p w14:paraId="014115AB" w14:textId="77777777" w:rsidR="000F5787" w:rsidRPr="009E0A7D" w:rsidRDefault="000F5787" w:rsidP="000F5787">
      <w:pPr>
        <w:pStyle w:val="PargrafodaLista"/>
        <w:ind w:left="0" w:right="27"/>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 xml:space="preserve">Sobre tais questões, vejamos inicialmente os itens </w:t>
      </w:r>
      <w:proofErr w:type="spellStart"/>
      <w:r w:rsidRPr="009E0A7D">
        <w:rPr>
          <w:rFonts w:asciiTheme="minorHAnsi" w:eastAsiaTheme="minorHAnsi" w:hAnsiTheme="minorHAnsi" w:cstheme="minorHAnsi"/>
          <w:sz w:val="20"/>
          <w:szCs w:val="20"/>
          <w:lang w:eastAsia="en-US"/>
        </w:rPr>
        <w:t>editalícios</w:t>
      </w:r>
      <w:proofErr w:type="spellEnd"/>
      <w:r w:rsidRPr="009E0A7D">
        <w:rPr>
          <w:rFonts w:asciiTheme="minorHAnsi" w:eastAsiaTheme="minorHAnsi" w:hAnsiTheme="minorHAnsi" w:cstheme="minorHAnsi"/>
          <w:sz w:val="20"/>
          <w:szCs w:val="20"/>
          <w:lang w:eastAsia="en-US"/>
        </w:rPr>
        <w:t xml:space="preserve"> que tratam da realização de diligências suscitados pelo Recorrente em sua peça recursal:</w:t>
      </w:r>
    </w:p>
    <w:p w14:paraId="38E903E2" w14:textId="77777777" w:rsidR="000F5787" w:rsidRPr="009E0A7D" w:rsidRDefault="000F5787" w:rsidP="000F5787">
      <w:pPr>
        <w:pStyle w:val="PargrafodaLista"/>
        <w:ind w:left="0" w:right="27"/>
        <w:jc w:val="both"/>
        <w:rPr>
          <w:rFonts w:asciiTheme="minorHAnsi" w:eastAsiaTheme="minorHAnsi" w:hAnsiTheme="minorHAnsi" w:cstheme="minorHAnsi"/>
          <w:sz w:val="18"/>
          <w:szCs w:val="18"/>
          <w:lang w:eastAsia="en-US"/>
        </w:rPr>
      </w:pPr>
    </w:p>
    <w:p w14:paraId="1D146878" w14:textId="38757FA7" w:rsidR="0081412E" w:rsidRDefault="0081412E" w:rsidP="0021500A">
      <w:pPr>
        <w:pStyle w:val="Corpodetexto"/>
        <w:ind w:left="709" w:right="-1"/>
        <w:rPr>
          <w:rFonts w:asciiTheme="minorHAnsi" w:hAnsiTheme="minorHAnsi" w:cstheme="minorHAnsi"/>
          <w:b/>
          <w:i/>
          <w:iCs/>
          <w:sz w:val="18"/>
          <w:szCs w:val="18"/>
        </w:rPr>
      </w:pPr>
      <w:r w:rsidRPr="009E0A7D">
        <w:rPr>
          <w:rFonts w:asciiTheme="minorHAnsi" w:hAnsiTheme="minorHAnsi" w:cstheme="minorHAnsi"/>
          <w:b/>
          <w:i/>
          <w:iCs/>
          <w:sz w:val="18"/>
          <w:szCs w:val="18"/>
        </w:rPr>
        <w:t xml:space="preserve">PARTE V – </w:t>
      </w:r>
      <w:r w:rsidR="0021500A" w:rsidRPr="009E0A7D">
        <w:rPr>
          <w:rFonts w:asciiTheme="minorHAnsi" w:hAnsiTheme="minorHAnsi" w:cstheme="minorHAnsi"/>
          <w:b/>
          <w:i/>
          <w:iCs/>
          <w:sz w:val="18"/>
          <w:szCs w:val="18"/>
        </w:rPr>
        <w:t>DO PROCEDIMENTO LICITATÓRIO E DA FORMALIZAÇÃO DO CONTRATO</w:t>
      </w:r>
    </w:p>
    <w:p w14:paraId="2BED5AE6" w14:textId="43C1E17C" w:rsidR="0081412E" w:rsidRDefault="0021500A" w:rsidP="000F5787">
      <w:pPr>
        <w:pStyle w:val="Corpodetexto"/>
        <w:ind w:left="709" w:right="-1"/>
        <w:rPr>
          <w:rFonts w:asciiTheme="minorHAnsi" w:hAnsiTheme="minorHAnsi" w:cstheme="minorHAnsi"/>
          <w:b/>
          <w:i/>
          <w:iCs/>
          <w:sz w:val="18"/>
          <w:szCs w:val="18"/>
        </w:rPr>
      </w:pPr>
      <w:r>
        <w:rPr>
          <w:rFonts w:asciiTheme="minorHAnsi" w:hAnsiTheme="minorHAnsi" w:cstheme="minorHAnsi"/>
          <w:b/>
          <w:i/>
          <w:iCs/>
          <w:sz w:val="18"/>
          <w:szCs w:val="18"/>
        </w:rPr>
        <w:t>(...)</w:t>
      </w:r>
    </w:p>
    <w:p w14:paraId="5E46C8DF" w14:textId="5DC00E31" w:rsidR="000F5787" w:rsidRPr="00D00EB3" w:rsidRDefault="000F5787" w:rsidP="000F5787">
      <w:pPr>
        <w:pStyle w:val="Corpodetexto"/>
        <w:ind w:left="709" w:right="-1"/>
        <w:rPr>
          <w:rFonts w:asciiTheme="minorHAnsi" w:hAnsiTheme="minorHAnsi" w:cstheme="minorHAnsi"/>
          <w:bCs/>
          <w:i/>
          <w:iCs/>
          <w:sz w:val="18"/>
          <w:szCs w:val="18"/>
        </w:rPr>
      </w:pPr>
      <w:r w:rsidRPr="00D00EB3">
        <w:rPr>
          <w:rFonts w:asciiTheme="minorHAnsi" w:hAnsiTheme="minorHAnsi" w:cstheme="minorHAnsi"/>
          <w:b/>
          <w:i/>
          <w:iCs/>
          <w:sz w:val="18"/>
          <w:szCs w:val="18"/>
        </w:rPr>
        <w:t xml:space="preserve">26. </w:t>
      </w:r>
      <w:r w:rsidRPr="00D00EB3">
        <w:rPr>
          <w:rFonts w:asciiTheme="minorHAnsi" w:hAnsiTheme="minorHAnsi" w:cstheme="minorHAnsi"/>
          <w:bCs/>
          <w:i/>
          <w:iCs/>
          <w:sz w:val="18"/>
          <w:szCs w:val="18"/>
        </w:rPr>
        <w:t xml:space="preserve">O(a) pregoeiro(a) poderá, no julgamento das propostas e da habilitação, sanar erros ou falhas </w:t>
      </w:r>
      <w:r w:rsidRPr="00D00EB3">
        <w:rPr>
          <w:rFonts w:asciiTheme="minorHAnsi" w:hAnsiTheme="minorHAnsi" w:cstheme="minorHAnsi"/>
          <w:b/>
          <w:i/>
          <w:iCs/>
          <w:sz w:val="18"/>
          <w:szCs w:val="18"/>
        </w:rPr>
        <w:t>que não alterem a substância das propostas</w:t>
      </w:r>
      <w:r w:rsidRPr="00D00EB3">
        <w:rPr>
          <w:rFonts w:asciiTheme="minorHAnsi" w:hAnsiTheme="minorHAnsi" w:cstheme="minorHAnsi"/>
          <w:bCs/>
          <w:i/>
          <w:iCs/>
          <w:sz w:val="18"/>
          <w:szCs w:val="18"/>
        </w:rPr>
        <w:t>, dos documentos e sua validade jurídica, mediante decisão fundamentada, registrada em ata e acessível aos licitantes, e lhes atribuirá validade e eficácia para fins de habilitação e classificação.</w:t>
      </w:r>
    </w:p>
    <w:p w14:paraId="5C94FB29" w14:textId="77777777" w:rsidR="000F5787" w:rsidRPr="00D00EB3" w:rsidRDefault="000F5787" w:rsidP="000F5787">
      <w:pPr>
        <w:pStyle w:val="Corpodetexto"/>
        <w:ind w:left="709" w:right="-1"/>
        <w:rPr>
          <w:rFonts w:asciiTheme="minorHAnsi" w:hAnsiTheme="minorHAnsi" w:cstheme="minorHAnsi"/>
          <w:i/>
          <w:iCs/>
          <w:sz w:val="18"/>
          <w:szCs w:val="18"/>
        </w:rPr>
      </w:pPr>
    </w:p>
    <w:p w14:paraId="5A74402A" w14:textId="594C656F" w:rsidR="000F5787" w:rsidRDefault="000F5787" w:rsidP="000F5787">
      <w:pPr>
        <w:pStyle w:val="Corpodetexto"/>
        <w:ind w:left="709" w:right="-1"/>
        <w:rPr>
          <w:rFonts w:asciiTheme="minorHAnsi" w:hAnsiTheme="minorHAnsi" w:cstheme="minorHAnsi"/>
          <w:i/>
          <w:iCs/>
          <w:sz w:val="18"/>
          <w:szCs w:val="18"/>
        </w:rPr>
      </w:pPr>
      <w:r w:rsidRPr="00D00EB3">
        <w:rPr>
          <w:rFonts w:asciiTheme="minorHAnsi" w:hAnsiTheme="minorHAnsi" w:cstheme="minorHAnsi"/>
          <w:b/>
          <w:bCs/>
          <w:i/>
          <w:iCs/>
          <w:sz w:val="18"/>
          <w:szCs w:val="18"/>
        </w:rPr>
        <w:t xml:space="preserve">27. </w:t>
      </w:r>
      <w:r w:rsidRPr="00D00EB3">
        <w:rPr>
          <w:rFonts w:asciiTheme="minorHAnsi" w:hAnsiTheme="minorHAnsi" w:cstheme="minorHAnsi"/>
          <w:i/>
          <w:iCs/>
          <w:sz w:val="18"/>
          <w:szCs w:val="18"/>
        </w:rPr>
        <w:t xml:space="preserve">Na forma de diligência, poderão ser solicitados à licitante documentos complementares, a fim de esclarecer ou </w:t>
      </w:r>
      <w:r w:rsidRPr="00D00EB3">
        <w:rPr>
          <w:rFonts w:asciiTheme="minorHAnsi" w:hAnsiTheme="minorHAnsi" w:cstheme="minorHAnsi"/>
          <w:b/>
          <w:bCs/>
          <w:i/>
          <w:iCs/>
          <w:sz w:val="18"/>
          <w:szCs w:val="18"/>
        </w:rPr>
        <w:t>confirmar situação fática ou jurídica pré-existente, inclusive para esclarecer dúvidas ou suprir a ausência de alguma informação na documentação apresentada</w:t>
      </w:r>
      <w:r w:rsidRPr="00D00EB3">
        <w:rPr>
          <w:rFonts w:asciiTheme="minorHAnsi" w:hAnsiTheme="minorHAnsi" w:cstheme="minorHAnsi"/>
          <w:i/>
          <w:iCs/>
          <w:sz w:val="18"/>
          <w:szCs w:val="18"/>
        </w:rPr>
        <w:t xml:space="preserve">, respeitada a isonomia entre os participantes. </w:t>
      </w:r>
    </w:p>
    <w:p w14:paraId="29E967DC" w14:textId="77777777" w:rsidR="009443D2" w:rsidRPr="00A013A0" w:rsidRDefault="009443D2" w:rsidP="000F5787">
      <w:pPr>
        <w:pStyle w:val="Corpodetexto"/>
        <w:ind w:left="709" w:right="-1"/>
        <w:rPr>
          <w:rFonts w:asciiTheme="minorHAnsi" w:hAnsiTheme="minorHAnsi" w:cstheme="minorHAnsi"/>
          <w:b/>
          <w:bCs/>
          <w:i/>
          <w:iCs/>
          <w:sz w:val="18"/>
          <w:szCs w:val="18"/>
        </w:rPr>
      </w:pPr>
    </w:p>
    <w:p w14:paraId="4F1489C7" w14:textId="77777777" w:rsidR="009443D2" w:rsidRPr="009E0A7D" w:rsidRDefault="009443D2" w:rsidP="009443D2">
      <w:pPr>
        <w:pStyle w:val="PargrafodaLista"/>
        <w:ind w:right="27"/>
        <w:jc w:val="both"/>
        <w:rPr>
          <w:rFonts w:asciiTheme="minorHAnsi" w:eastAsiaTheme="minorHAnsi" w:hAnsiTheme="minorHAnsi" w:cstheme="minorHAnsi"/>
          <w:i/>
          <w:iCs/>
          <w:sz w:val="18"/>
          <w:szCs w:val="18"/>
          <w:lang w:eastAsia="en-US"/>
        </w:rPr>
      </w:pPr>
      <w:r w:rsidRPr="009E0A7D">
        <w:rPr>
          <w:rFonts w:asciiTheme="minorHAnsi" w:eastAsiaTheme="minorHAnsi" w:hAnsiTheme="minorHAnsi" w:cstheme="minorHAnsi"/>
          <w:i/>
          <w:iCs/>
          <w:sz w:val="18"/>
          <w:szCs w:val="18"/>
          <w:lang w:eastAsia="en-US"/>
        </w:rPr>
        <w:t xml:space="preserve">28. Para fins de aceitação, ademais, poderão ser promovidas outras </w:t>
      </w:r>
      <w:r w:rsidRPr="009E0A7D">
        <w:rPr>
          <w:rFonts w:asciiTheme="minorHAnsi" w:eastAsiaTheme="minorHAnsi" w:hAnsiTheme="minorHAnsi" w:cstheme="minorHAnsi"/>
          <w:b/>
          <w:bCs/>
          <w:i/>
          <w:iCs/>
          <w:sz w:val="18"/>
          <w:szCs w:val="18"/>
          <w:lang w:eastAsia="en-US"/>
        </w:rPr>
        <w:t>diligências julgadas necessárias à análise das propostas de preços</w:t>
      </w:r>
      <w:r w:rsidRPr="009E0A7D">
        <w:rPr>
          <w:rFonts w:asciiTheme="minorHAnsi" w:eastAsiaTheme="minorHAnsi" w:hAnsiTheme="minorHAnsi" w:cstheme="minorHAnsi"/>
          <w:i/>
          <w:iCs/>
          <w:sz w:val="18"/>
          <w:szCs w:val="18"/>
          <w:lang w:eastAsia="en-US"/>
        </w:rPr>
        <w:t xml:space="preserve"> e/ou habilitação, inclusive no tocante a exequibilidade, devendo a(s) licitante(s) atender à solicitação no prazo estipulado, sob pena de ter sua proposta recusada. (...)</w:t>
      </w:r>
    </w:p>
    <w:p w14:paraId="48C33B7A" w14:textId="77777777" w:rsidR="009443D2" w:rsidRPr="009E0A7D" w:rsidRDefault="009443D2" w:rsidP="009443D2">
      <w:pPr>
        <w:pStyle w:val="PargrafodaLista"/>
        <w:ind w:right="27"/>
        <w:jc w:val="both"/>
        <w:rPr>
          <w:rFonts w:asciiTheme="minorHAnsi" w:eastAsiaTheme="minorHAnsi" w:hAnsiTheme="minorHAnsi" w:cstheme="minorHAnsi"/>
          <w:i/>
          <w:iCs/>
          <w:sz w:val="18"/>
          <w:szCs w:val="18"/>
          <w:lang w:eastAsia="en-US"/>
        </w:rPr>
      </w:pPr>
    </w:p>
    <w:p w14:paraId="67A89B78" w14:textId="2F0D15B2" w:rsidR="00A65196" w:rsidRPr="009E0A7D" w:rsidRDefault="009443D2" w:rsidP="009443D2">
      <w:pPr>
        <w:pStyle w:val="PargrafodaLista"/>
        <w:ind w:right="27"/>
        <w:jc w:val="both"/>
        <w:rPr>
          <w:rFonts w:asciiTheme="minorHAnsi" w:eastAsiaTheme="minorHAnsi" w:hAnsiTheme="minorHAnsi" w:cstheme="minorHAnsi"/>
          <w:i/>
          <w:iCs/>
          <w:sz w:val="18"/>
          <w:szCs w:val="18"/>
          <w:lang w:eastAsia="en-US"/>
        </w:rPr>
      </w:pPr>
      <w:r w:rsidRPr="009E0A7D">
        <w:rPr>
          <w:rFonts w:asciiTheme="minorHAnsi" w:eastAsiaTheme="minorHAnsi" w:hAnsiTheme="minorHAnsi" w:cstheme="minorHAnsi"/>
          <w:i/>
          <w:iCs/>
          <w:sz w:val="18"/>
          <w:szCs w:val="18"/>
          <w:lang w:eastAsia="en-US"/>
        </w:rPr>
        <w:t xml:space="preserve">28.3 </w:t>
      </w:r>
      <w:r w:rsidRPr="009E0A7D">
        <w:rPr>
          <w:rFonts w:asciiTheme="minorHAnsi" w:eastAsiaTheme="minorHAnsi" w:hAnsiTheme="minorHAnsi" w:cstheme="minorHAnsi"/>
          <w:b/>
          <w:bCs/>
          <w:i/>
          <w:iCs/>
          <w:sz w:val="18"/>
          <w:szCs w:val="18"/>
          <w:lang w:eastAsia="en-US"/>
        </w:rPr>
        <w:t>É facultado à Administração promover quaisquer diligências julgadas necessárias à análise dos documentos apresentados</w:t>
      </w:r>
      <w:r w:rsidRPr="009E0A7D">
        <w:rPr>
          <w:rFonts w:asciiTheme="minorHAnsi" w:eastAsiaTheme="minorHAnsi" w:hAnsiTheme="minorHAnsi" w:cstheme="minorHAnsi"/>
          <w:i/>
          <w:iCs/>
          <w:sz w:val="18"/>
          <w:szCs w:val="18"/>
          <w:lang w:eastAsia="en-US"/>
        </w:rPr>
        <w:t>, inclusive no tocante à verificação da validade e/ou veracidade de documentos e informações, a englobar a análise de atestados junto aos respectivos emissores.</w:t>
      </w:r>
      <w:r w:rsidR="007F768A" w:rsidRPr="009E0A7D">
        <w:rPr>
          <w:rFonts w:asciiTheme="minorHAnsi" w:hAnsiTheme="minorHAnsi" w:cstheme="minorHAnsi"/>
          <w:i/>
          <w:iCs/>
          <w:sz w:val="18"/>
          <w:szCs w:val="18"/>
        </w:rPr>
        <w:t xml:space="preserve"> (grifos nossos).</w:t>
      </w:r>
      <w:r w:rsidR="00265B26" w:rsidRPr="009E0A7D">
        <w:rPr>
          <w:rFonts w:asciiTheme="minorHAnsi" w:hAnsiTheme="minorHAnsi" w:cstheme="minorHAnsi"/>
          <w:i/>
          <w:iCs/>
          <w:sz w:val="18"/>
          <w:szCs w:val="18"/>
        </w:rPr>
        <w:t xml:space="preserve"> (...)</w:t>
      </w:r>
    </w:p>
    <w:p w14:paraId="0D760BBB" w14:textId="77777777" w:rsidR="00FB39FC" w:rsidRPr="009E0A7D" w:rsidRDefault="00FB39FC" w:rsidP="00FB39FC">
      <w:pPr>
        <w:pStyle w:val="Default"/>
        <w:jc w:val="both"/>
        <w:rPr>
          <w:rFonts w:asciiTheme="minorHAnsi" w:eastAsiaTheme="minorHAnsi" w:hAnsiTheme="minorHAnsi" w:cstheme="minorHAnsi"/>
          <w:i/>
          <w:iCs/>
          <w:color w:val="auto"/>
          <w:sz w:val="18"/>
          <w:szCs w:val="18"/>
        </w:rPr>
      </w:pPr>
    </w:p>
    <w:p w14:paraId="6F470850" w14:textId="77777777" w:rsidR="005B2346" w:rsidRPr="009E0A7D" w:rsidRDefault="005B2346" w:rsidP="005B2346">
      <w:pPr>
        <w:suppressAutoHyphens w:val="0"/>
        <w:jc w:val="both"/>
        <w:textAlignment w:val="baseline"/>
        <w:rPr>
          <w:rFonts w:ascii="Segoe UI" w:hAnsi="Segoe UI" w:cs="Segoe UI"/>
          <w:sz w:val="18"/>
          <w:szCs w:val="18"/>
          <w:lang w:eastAsia="pt-BR"/>
        </w:rPr>
      </w:pPr>
      <w:r w:rsidRPr="009E0A7D">
        <w:rPr>
          <w:rFonts w:ascii="Calibri" w:hAnsi="Calibri" w:cs="Calibri"/>
          <w:sz w:val="20"/>
          <w:szCs w:val="20"/>
          <w:lang w:eastAsia="pt-BR"/>
        </w:rPr>
        <w:t>Tais disposições se coadunam com a legislação aplicável à matéria, em especial o art. 121 da Lei Estadual nº 9.433/2002 combinado com o art. 31 do Decreto estadual nº 19.896/2020, além do art. 43, § 3º da Lei Federal nº 8.666/1993. </w:t>
      </w:r>
    </w:p>
    <w:p w14:paraId="1316CBDE" w14:textId="77777777" w:rsidR="005B2346" w:rsidRPr="009E0A7D" w:rsidRDefault="005B2346" w:rsidP="005B2346">
      <w:pPr>
        <w:suppressAutoHyphens w:val="0"/>
        <w:jc w:val="both"/>
        <w:textAlignment w:val="baseline"/>
        <w:rPr>
          <w:rFonts w:ascii="Segoe UI" w:hAnsi="Segoe UI" w:cs="Segoe UI"/>
          <w:sz w:val="18"/>
          <w:szCs w:val="18"/>
          <w:lang w:eastAsia="pt-BR"/>
        </w:rPr>
      </w:pPr>
      <w:r w:rsidRPr="009E0A7D">
        <w:rPr>
          <w:rFonts w:ascii="Calibri" w:hAnsi="Calibri" w:cs="Calibri"/>
          <w:sz w:val="20"/>
          <w:szCs w:val="20"/>
          <w:lang w:eastAsia="pt-BR"/>
        </w:rPr>
        <w:t> </w:t>
      </w:r>
    </w:p>
    <w:p w14:paraId="6C97BF37" w14:textId="42E45E42" w:rsidR="005B2346" w:rsidRPr="009E0A7D" w:rsidRDefault="005B2346" w:rsidP="005B2346">
      <w:pPr>
        <w:suppressAutoHyphens w:val="0"/>
        <w:jc w:val="both"/>
        <w:textAlignment w:val="baseline"/>
        <w:rPr>
          <w:rFonts w:ascii="Calibri" w:hAnsi="Calibri" w:cs="Calibri"/>
          <w:sz w:val="20"/>
          <w:szCs w:val="20"/>
          <w:lang w:eastAsia="pt-BR"/>
        </w:rPr>
      </w:pPr>
      <w:r w:rsidRPr="009E0A7D">
        <w:rPr>
          <w:rFonts w:ascii="Calibri" w:hAnsi="Calibri" w:cs="Calibri"/>
          <w:sz w:val="20"/>
          <w:szCs w:val="20"/>
          <w:lang w:eastAsia="pt-BR"/>
        </w:rPr>
        <w:t>Verifica-se em ambos os casos – edital e legislação – que inexiste delimitação quanto às possíveis</w:t>
      </w:r>
      <w:r w:rsidR="001D5078" w:rsidRPr="009E0A7D">
        <w:rPr>
          <w:rFonts w:ascii="Calibri" w:hAnsi="Calibri" w:cs="Calibri"/>
          <w:sz w:val="20"/>
          <w:szCs w:val="20"/>
          <w:lang w:eastAsia="pt-BR"/>
        </w:rPr>
        <w:t xml:space="preserve"> (ou corretas)</w:t>
      </w:r>
      <w:r w:rsidRPr="009E0A7D">
        <w:rPr>
          <w:rFonts w:ascii="Calibri" w:hAnsi="Calibri" w:cs="Calibri"/>
          <w:sz w:val="20"/>
          <w:szCs w:val="20"/>
          <w:lang w:eastAsia="pt-BR"/>
        </w:rPr>
        <w:t xml:space="preserve"> formas de consecução</w:t>
      </w:r>
      <w:r w:rsidR="00A23711" w:rsidRPr="009E0A7D">
        <w:rPr>
          <w:rFonts w:ascii="Calibri" w:hAnsi="Calibri" w:cs="Calibri"/>
          <w:sz w:val="20"/>
          <w:szCs w:val="20"/>
          <w:lang w:eastAsia="pt-BR"/>
        </w:rPr>
        <w:t xml:space="preserve"> </w:t>
      </w:r>
      <w:r w:rsidRPr="009E0A7D">
        <w:rPr>
          <w:rFonts w:ascii="Calibri" w:hAnsi="Calibri" w:cs="Calibri"/>
          <w:sz w:val="20"/>
          <w:szCs w:val="20"/>
          <w:lang w:eastAsia="pt-BR"/>
        </w:rPr>
        <w:t xml:space="preserve">da diligência, precipuamente destinada a aclarar fatos e/ou confirmar conteúdo de documentos, desde que, por certo, </w:t>
      </w:r>
      <w:r w:rsidR="001D5078" w:rsidRPr="009E0A7D">
        <w:rPr>
          <w:rFonts w:ascii="Calibri" w:hAnsi="Calibri" w:cs="Calibri"/>
          <w:b/>
          <w:bCs/>
          <w:sz w:val="20"/>
          <w:szCs w:val="20"/>
          <w:lang w:eastAsia="pt-BR"/>
        </w:rPr>
        <w:t>não alterem a substância das propostas</w:t>
      </w:r>
      <w:r w:rsidR="001D5078" w:rsidRPr="009E0A7D">
        <w:rPr>
          <w:rFonts w:ascii="Calibri" w:hAnsi="Calibri" w:cs="Calibri"/>
          <w:sz w:val="20"/>
          <w:szCs w:val="20"/>
          <w:lang w:eastAsia="pt-BR"/>
        </w:rPr>
        <w:t xml:space="preserve">, e </w:t>
      </w:r>
      <w:r w:rsidR="009412D3" w:rsidRPr="009E0A7D">
        <w:rPr>
          <w:rFonts w:ascii="Calibri" w:hAnsi="Calibri" w:cs="Calibri"/>
          <w:sz w:val="20"/>
          <w:szCs w:val="20"/>
          <w:lang w:eastAsia="pt-BR"/>
        </w:rPr>
        <w:t xml:space="preserve">que </w:t>
      </w:r>
      <w:r w:rsidRPr="009E0A7D">
        <w:rPr>
          <w:rFonts w:ascii="Calibri" w:hAnsi="Calibri" w:cs="Calibri"/>
          <w:sz w:val="20"/>
          <w:szCs w:val="20"/>
          <w:lang w:eastAsia="pt-BR"/>
        </w:rPr>
        <w:t xml:space="preserve">sejam </w:t>
      </w:r>
      <w:r w:rsidRPr="009E0A7D">
        <w:rPr>
          <w:rFonts w:ascii="Calibri" w:hAnsi="Calibri" w:cs="Calibri"/>
          <w:b/>
          <w:bCs/>
          <w:sz w:val="20"/>
          <w:szCs w:val="20"/>
          <w:lang w:eastAsia="pt-BR"/>
        </w:rPr>
        <w:t>respeitados os limites e regramentos estabelecidos pelas normas</w:t>
      </w:r>
      <w:r w:rsidRPr="009E0A7D">
        <w:rPr>
          <w:rFonts w:ascii="Calibri" w:hAnsi="Calibri" w:cs="Calibri"/>
          <w:sz w:val="20"/>
          <w:szCs w:val="20"/>
          <w:lang w:eastAsia="pt-BR"/>
        </w:rPr>
        <w:t>, a par dos princípios correlatos à licitação, especialmente legalidade, igualdade, julgamento objetivo e publicidade dos atos. </w:t>
      </w:r>
    </w:p>
    <w:p w14:paraId="7DA6A2E3" w14:textId="77777777" w:rsidR="00157AC6" w:rsidRPr="009E0A7D" w:rsidRDefault="00157AC6" w:rsidP="005B2346">
      <w:pPr>
        <w:suppressAutoHyphens w:val="0"/>
        <w:jc w:val="both"/>
        <w:textAlignment w:val="baseline"/>
        <w:rPr>
          <w:rFonts w:ascii="Calibri" w:hAnsi="Calibri" w:cs="Calibri"/>
          <w:sz w:val="20"/>
          <w:szCs w:val="20"/>
          <w:lang w:eastAsia="pt-BR"/>
        </w:rPr>
      </w:pPr>
    </w:p>
    <w:p w14:paraId="030B2362" w14:textId="32CA717D" w:rsidR="00157AC6" w:rsidRPr="009E0A7D" w:rsidRDefault="00664AE5" w:rsidP="005B2346">
      <w:pPr>
        <w:suppressAutoHyphens w:val="0"/>
        <w:jc w:val="both"/>
        <w:textAlignment w:val="baseline"/>
        <w:rPr>
          <w:rFonts w:asciiTheme="minorHAnsi" w:hAnsiTheme="minorHAnsi" w:cstheme="minorHAnsi"/>
          <w:sz w:val="20"/>
          <w:szCs w:val="20"/>
        </w:rPr>
      </w:pPr>
      <w:r w:rsidRPr="009E0A7D">
        <w:rPr>
          <w:rFonts w:ascii="Calibri" w:hAnsi="Calibri" w:cs="Calibri"/>
          <w:sz w:val="20"/>
          <w:szCs w:val="20"/>
          <w:lang w:eastAsia="pt-BR"/>
        </w:rPr>
        <w:t xml:space="preserve">Neste contexto, observa-se que, no caso concreto, </w:t>
      </w:r>
      <w:r w:rsidR="00EE0961" w:rsidRPr="009E0A7D">
        <w:rPr>
          <w:rFonts w:asciiTheme="minorHAnsi" w:eastAsiaTheme="minorHAnsi" w:hAnsiTheme="minorHAnsi" w:cstheme="minorHAnsi"/>
          <w:sz w:val="20"/>
          <w:szCs w:val="20"/>
          <w:lang w:eastAsia="en-US"/>
        </w:rPr>
        <w:t>como já exposto pela área técnica competente</w:t>
      </w:r>
      <w:r w:rsidR="00897E56" w:rsidRPr="009E0A7D">
        <w:rPr>
          <w:rFonts w:asciiTheme="minorHAnsi" w:eastAsiaTheme="minorHAnsi" w:hAnsiTheme="minorHAnsi" w:cstheme="minorHAnsi"/>
          <w:sz w:val="20"/>
          <w:szCs w:val="20"/>
          <w:lang w:eastAsia="en-US"/>
        </w:rPr>
        <w:t xml:space="preserve"> </w:t>
      </w:r>
      <w:r w:rsidR="000E5F3A" w:rsidRPr="009E0A7D">
        <w:rPr>
          <w:rFonts w:asciiTheme="minorHAnsi" w:eastAsiaTheme="minorHAnsi" w:hAnsiTheme="minorHAnsi" w:cstheme="minorHAnsi"/>
          <w:sz w:val="20"/>
          <w:szCs w:val="20"/>
          <w:lang w:eastAsia="en-US"/>
        </w:rPr>
        <w:t>(DTI)</w:t>
      </w:r>
      <w:r w:rsidR="00EE0961" w:rsidRPr="009E0A7D">
        <w:rPr>
          <w:rFonts w:asciiTheme="minorHAnsi" w:eastAsiaTheme="minorHAnsi" w:hAnsiTheme="minorHAnsi" w:cstheme="minorHAnsi"/>
          <w:sz w:val="20"/>
          <w:szCs w:val="20"/>
          <w:lang w:eastAsia="en-US"/>
        </w:rPr>
        <w:t xml:space="preserve"> para realização da análise da proposta, esta </w:t>
      </w:r>
      <w:r w:rsidR="00EE0961" w:rsidRPr="009E0A7D">
        <w:rPr>
          <w:rFonts w:asciiTheme="minorHAnsi" w:hAnsiTheme="minorHAnsi" w:cstheme="minorHAnsi"/>
          <w:sz w:val="20"/>
          <w:szCs w:val="20"/>
        </w:rPr>
        <w:t xml:space="preserve">realizou diligência junto ao site do fabricante, </w:t>
      </w:r>
      <w:r w:rsidR="00002CAF" w:rsidRPr="009E0A7D">
        <w:rPr>
          <w:rFonts w:asciiTheme="minorHAnsi" w:hAnsiTheme="minorHAnsi" w:cstheme="minorHAnsi"/>
          <w:sz w:val="20"/>
          <w:szCs w:val="20"/>
        </w:rPr>
        <w:t xml:space="preserve">o qual contém documentações técnicas </w:t>
      </w:r>
      <w:r w:rsidR="009801AB" w:rsidRPr="009E0A7D">
        <w:rPr>
          <w:rFonts w:asciiTheme="minorHAnsi" w:hAnsiTheme="minorHAnsi" w:cstheme="minorHAnsi"/>
          <w:sz w:val="20"/>
          <w:szCs w:val="20"/>
        </w:rPr>
        <w:t xml:space="preserve">oficiais </w:t>
      </w:r>
      <w:r w:rsidR="00002CAF" w:rsidRPr="009E0A7D">
        <w:rPr>
          <w:rFonts w:asciiTheme="minorHAnsi" w:hAnsiTheme="minorHAnsi" w:cstheme="minorHAnsi"/>
          <w:sz w:val="20"/>
          <w:szCs w:val="20"/>
        </w:rPr>
        <w:t>sobre o Appliance ofertado, inclusive no tocante aos termos da garantia ofertada</w:t>
      </w:r>
      <w:r w:rsidR="009801AB" w:rsidRPr="009E0A7D">
        <w:rPr>
          <w:rFonts w:asciiTheme="minorHAnsi" w:hAnsiTheme="minorHAnsi" w:cstheme="minorHAnsi"/>
          <w:sz w:val="20"/>
          <w:szCs w:val="20"/>
        </w:rPr>
        <w:t>.</w:t>
      </w:r>
      <w:r w:rsidR="00B722E8" w:rsidRPr="009E0A7D">
        <w:rPr>
          <w:rFonts w:asciiTheme="minorHAnsi" w:hAnsiTheme="minorHAnsi" w:cstheme="minorHAnsi"/>
          <w:sz w:val="20"/>
          <w:szCs w:val="20"/>
        </w:rPr>
        <w:t xml:space="preserve"> Portanto, em existindo </w:t>
      </w:r>
      <w:r w:rsidR="00F94CA1" w:rsidRPr="009E0A7D">
        <w:rPr>
          <w:rFonts w:asciiTheme="minorHAnsi" w:hAnsiTheme="minorHAnsi" w:cstheme="minorHAnsi"/>
          <w:sz w:val="20"/>
          <w:szCs w:val="20"/>
        </w:rPr>
        <w:t xml:space="preserve">a disponibilização das informações necessárias em ambiente </w:t>
      </w:r>
      <w:r w:rsidR="00CA094B" w:rsidRPr="009E0A7D">
        <w:rPr>
          <w:rFonts w:asciiTheme="minorHAnsi" w:hAnsiTheme="minorHAnsi" w:cstheme="minorHAnsi"/>
          <w:sz w:val="20"/>
          <w:szCs w:val="20"/>
        </w:rPr>
        <w:t xml:space="preserve">oficial e </w:t>
      </w:r>
      <w:r w:rsidR="00F94CA1" w:rsidRPr="009E0A7D">
        <w:rPr>
          <w:rFonts w:asciiTheme="minorHAnsi" w:hAnsiTheme="minorHAnsi" w:cstheme="minorHAnsi"/>
          <w:sz w:val="20"/>
          <w:szCs w:val="20"/>
        </w:rPr>
        <w:t xml:space="preserve">de domínio público, tornou-se despicienda a realização de </w:t>
      </w:r>
      <w:r w:rsidR="0078689E" w:rsidRPr="009E0A7D">
        <w:rPr>
          <w:rFonts w:asciiTheme="minorHAnsi" w:hAnsiTheme="minorHAnsi" w:cstheme="minorHAnsi"/>
          <w:sz w:val="20"/>
          <w:szCs w:val="20"/>
        </w:rPr>
        <w:t xml:space="preserve">consulta específica ao fabricante, haja vista que as informações técnicas de produto devem corresponder </w:t>
      </w:r>
      <w:r w:rsidR="007C0972" w:rsidRPr="009E0A7D">
        <w:rPr>
          <w:rFonts w:asciiTheme="minorHAnsi" w:hAnsiTheme="minorHAnsi" w:cstheme="minorHAnsi"/>
          <w:sz w:val="20"/>
          <w:szCs w:val="20"/>
        </w:rPr>
        <w:t xml:space="preserve">àquelas disponibilizadas para o produto/serviço existente </w:t>
      </w:r>
      <w:r w:rsidR="00F03BE0" w:rsidRPr="009E0A7D">
        <w:rPr>
          <w:rFonts w:asciiTheme="minorHAnsi" w:hAnsiTheme="minorHAnsi" w:cstheme="minorHAnsi"/>
          <w:sz w:val="20"/>
          <w:szCs w:val="20"/>
        </w:rPr>
        <w:t>em seus catálogos oficiais.</w:t>
      </w:r>
    </w:p>
    <w:p w14:paraId="24BBE7EB" w14:textId="77777777" w:rsidR="009801AB" w:rsidRPr="009E0A7D" w:rsidRDefault="009801AB" w:rsidP="005B2346">
      <w:pPr>
        <w:suppressAutoHyphens w:val="0"/>
        <w:jc w:val="both"/>
        <w:textAlignment w:val="baseline"/>
        <w:rPr>
          <w:rFonts w:asciiTheme="minorHAnsi" w:hAnsiTheme="minorHAnsi" w:cstheme="minorHAnsi"/>
          <w:sz w:val="20"/>
          <w:szCs w:val="20"/>
        </w:rPr>
      </w:pPr>
    </w:p>
    <w:p w14:paraId="0316EF7D" w14:textId="3DC48B44" w:rsidR="009801AB" w:rsidRPr="009E0A7D" w:rsidRDefault="009801AB" w:rsidP="005B2346">
      <w:pPr>
        <w:suppressAutoHyphens w:val="0"/>
        <w:jc w:val="both"/>
        <w:textAlignment w:val="baseline"/>
        <w:rPr>
          <w:rFonts w:ascii="Segoe UI" w:hAnsi="Segoe UI" w:cs="Segoe UI"/>
          <w:sz w:val="20"/>
          <w:szCs w:val="20"/>
          <w:lang w:eastAsia="pt-BR"/>
        </w:rPr>
      </w:pPr>
      <w:r w:rsidRPr="009E0A7D">
        <w:rPr>
          <w:rFonts w:asciiTheme="minorHAnsi" w:hAnsiTheme="minorHAnsi" w:cstheme="minorHAnsi"/>
          <w:sz w:val="20"/>
          <w:szCs w:val="20"/>
        </w:rPr>
        <w:t>Em resultado</w:t>
      </w:r>
      <w:r w:rsidR="00F03BE0" w:rsidRPr="009E0A7D">
        <w:rPr>
          <w:rFonts w:asciiTheme="minorHAnsi" w:hAnsiTheme="minorHAnsi" w:cstheme="minorHAnsi"/>
          <w:sz w:val="20"/>
          <w:szCs w:val="20"/>
        </w:rPr>
        <w:t xml:space="preserve"> à diligência realizada</w:t>
      </w:r>
      <w:r w:rsidRPr="009E0A7D">
        <w:rPr>
          <w:rFonts w:asciiTheme="minorHAnsi" w:hAnsiTheme="minorHAnsi" w:cstheme="minorHAnsi"/>
          <w:sz w:val="20"/>
          <w:szCs w:val="20"/>
        </w:rPr>
        <w:t xml:space="preserve">, foi verificado que a garantia ofertada, do tipo </w:t>
      </w:r>
      <w:r w:rsidR="0047446A" w:rsidRPr="009E0A7D">
        <w:rPr>
          <w:rFonts w:asciiTheme="minorHAnsi" w:hAnsiTheme="minorHAnsi" w:cstheme="minorHAnsi"/>
          <w:sz w:val="20"/>
          <w:szCs w:val="20"/>
        </w:rPr>
        <w:t>“</w:t>
      </w:r>
      <w:r w:rsidRPr="009E0A7D">
        <w:rPr>
          <w:rFonts w:asciiTheme="minorHAnsi" w:hAnsiTheme="minorHAnsi" w:cstheme="minorHAnsi"/>
          <w:sz w:val="20"/>
          <w:szCs w:val="20"/>
        </w:rPr>
        <w:t>STANDART</w:t>
      </w:r>
      <w:r w:rsidR="0047446A" w:rsidRPr="009E0A7D">
        <w:rPr>
          <w:rFonts w:asciiTheme="minorHAnsi" w:hAnsiTheme="minorHAnsi" w:cstheme="minorHAnsi"/>
          <w:sz w:val="20"/>
          <w:szCs w:val="20"/>
        </w:rPr>
        <w:t>”</w:t>
      </w:r>
      <w:r w:rsidRPr="009E0A7D">
        <w:rPr>
          <w:rFonts w:asciiTheme="minorHAnsi" w:hAnsiTheme="minorHAnsi" w:cstheme="minorHAnsi"/>
          <w:sz w:val="20"/>
          <w:szCs w:val="20"/>
        </w:rPr>
        <w:t xml:space="preserve">, </w:t>
      </w:r>
      <w:r w:rsidR="007C752C" w:rsidRPr="009E0A7D">
        <w:rPr>
          <w:rFonts w:asciiTheme="minorHAnsi" w:hAnsiTheme="minorHAnsi" w:cstheme="minorHAnsi"/>
          <w:sz w:val="20"/>
          <w:szCs w:val="20"/>
        </w:rPr>
        <w:t>não atende ao item 6.5.3 do Termo de Referência (ANEXO III) com relação ao cumprimento do prazo de 48h corridas para resolução de chamado ou reparo de peças.</w:t>
      </w:r>
      <w:r w:rsidR="00C341A5" w:rsidRPr="009E0A7D">
        <w:rPr>
          <w:rFonts w:asciiTheme="minorHAnsi" w:hAnsiTheme="minorHAnsi" w:cstheme="minorHAnsi"/>
          <w:sz w:val="20"/>
          <w:szCs w:val="20"/>
        </w:rPr>
        <w:t xml:space="preserve"> Ademais, diferentemente do quanto alegado na peça </w:t>
      </w:r>
      <w:r w:rsidR="00C341A5" w:rsidRPr="009E0A7D">
        <w:rPr>
          <w:rFonts w:asciiTheme="minorHAnsi" w:hAnsiTheme="minorHAnsi" w:cstheme="minorHAnsi"/>
          <w:sz w:val="20"/>
          <w:szCs w:val="20"/>
        </w:rPr>
        <w:lastRenderedPageBreak/>
        <w:t xml:space="preserve">recursal, não consta na documentação oficial qualquer informação sobre </w:t>
      </w:r>
      <w:r w:rsidR="00E261E0" w:rsidRPr="009E0A7D">
        <w:rPr>
          <w:rFonts w:asciiTheme="minorHAnsi" w:hAnsiTheme="minorHAnsi" w:cstheme="minorHAnsi"/>
          <w:sz w:val="20"/>
          <w:szCs w:val="20"/>
        </w:rPr>
        <w:t xml:space="preserve">a </w:t>
      </w:r>
      <w:r w:rsidR="00C341A5" w:rsidRPr="009E0A7D">
        <w:rPr>
          <w:rFonts w:asciiTheme="minorHAnsi" w:hAnsiTheme="minorHAnsi" w:cstheme="minorHAnsi"/>
          <w:sz w:val="20"/>
          <w:szCs w:val="20"/>
        </w:rPr>
        <w:t xml:space="preserve">eventual </w:t>
      </w:r>
      <w:r w:rsidR="00E261E0" w:rsidRPr="009E0A7D">
        <w:rPr>
          <w:rFonts w:asciiTheme="minorHAnsi" w:hAnsiTheme="minorHAnsi" w:cstheme="minorHAnsi"/>
          <w:sz w:val="20"/>
          <w:szCs w:val="20"/>
        </w:rPr>
        <w:t xml:space="preserve">existência de </w:t>
      </w:r>
      <w:r w:rsidR="00C341A5" w:rsidRPr="009E0A7D">
        <w:rPr>
          <w:rFonts w:asciiTheme="minorHAnsi" w:hAnsiTheme="minorHAnsi" w:cstheme="minorHAnsi"/>
          <w:sz w:val="20"/>
          <w:szCs w:val="20"/>
        </w:rPr>
        <w:t xml:space="preserve">benefício de prazo de SLA para </w:t>
      </w:r>
      <w:r w:rsidR="00E261E0" w:rsidRPr="009E0A7D">
        <w:rPr>
          <w:rFonts w:asciiTheme="minorHAnsi" w:hAnsiTheme="minorHAnsi" w:cstheme="minorHAnsi"/>
          <w:sz w:val="20"/>
          <w:szCs w:val="20"/>
        </w:rPr>
        <w:t xml:space="preserve">a Bahia, ou mesmo para </w:t>
      </w:r>
      <w:r w:rsidR="00305839" w:rsidRPr="009E0A7D">
        <w:rPr>
          <w:rFonts w:asciiTheme="minorHAnsi" w:hAnsiTheme="minorHAnsi" w:cstheme="minorHAnsi"/>
          <w:sz w:val="20"/>
          <w:szCs w:val="20"/>
        </w:rPr>
        <w:t>o</w:t>
      </w:r>
      <w:r w:rsidR="00E261E0" w:rsidRPr="009E0A7D">
        <w:rPr>
          <w:rFonts w:asciiTheme="minorHAnsi" w:hAnsiTheme="minorHAnsi" w:cstheme="minorHAnsi"/>
          <w:sz w:val="20"/>
          <w:szCs w:val="20"/>
        </w:rPr>
        <w:t xml:space="preserve"> Brasil, conforme alegado.</w:t>
      </w:r>
    </w:p>
    <w:p w14:paraId="011900D5" w14:textId="77777777" w:rsidR="00B3010A" w:rsidRPr="009E0A7D" w:rsidRDefault="00B3010A" w:rsidP="00B3010A">
      <w:pPr>
        <w:pStyle w:val="PargrafodaLista"/>
        <w:ind w:left="0" w:right="27"/>
        <w:jc w:val="both"/>
        <w:rPr>
          <w:rFonts w:asciiTheme="minorHAnsi" w:eastAsiaTheme="minorHAnsi" w:hAnsiTheme="minorHAnsi" w:cstheme="minorHAnsi"/>
          <w:sz w:val="20"/>
          <w:szCs w:val="20"/>
          <w:lang w:eastAsia="en-US"/>
        </w:rPr>
      </w:pPr>
    </w:p>
    <w:p w14:paraId="40E78E25" w14:textId="0879E54E" w:rsidR="00BC3437" w:rsidRDefault="0047446A" w:rsidP="0047446A">
      <w:pPr>
        <w:pStyle w:val="PargrafodaLista"/>
        <w:ind w:left="0" w:right="27"/>
        <w:jc w:val="both"/>
        <w:rPr>
          <w:rFonts w:asciiTheme="minorHAnsi" w:hAnsiTheme="minorHAnsi" w:cstheme="minorHAnsi"/>
          <w:bCs/>
          <w:sz w:val="20"/>
          <w:szCs w:val="20"/>
        </w:rPr>
      </w:pPr>
      <w:r w:rsidRPr="009E0A7D">
        <w:rPr>
          <w:rFonts w:asciiTheme="minorHAnsi" w:hAnsiTheme="minorHAnsi" w:cstheme="minorHAnsi"/>
          <w:sz w:val="20"/>
          <w:szCs w:val="20"/>
        </w:rPr>
        <w:t xml:space="preserve">A par desta análise técnica, </w:t>
      </w:r>
      <w:r w:rsidR="0064710E" w:rsidRPr="009E0A7D">
        <w:rPr>
          <w:rFonts w:asciiTheme="minorHAnsi" w:eastAsiaTheme="minorHAnsi" w:hAnsiTheme="minorHAnsi" w:cstheme="minorHAnsi"/>
          <w:sz w:val="20"/>
          <w:szCs w:val="20"/>
          <w:lang w:eastAsia="en-US"/>
        </w:rPr>
        <w:t>percebe-se que o</w:t>
      </w:r>
      <w:r w:rsidR="0064710E" w:rsidRPr="0047446A">
        <w:rPr>
          <w:rFonts w:asciiTheme="minorHAnsi" w:eastAsiaTheme="minorHAnsi" w:hAnsiTheme="minorHAnsi" w:cstheme="minorHAnsi"/>
          <w:sz w:val="20"/>
          <w:szCs w:val="20"/>
          <w:lang w:eastAsia="en-US"/>
        </w:rPr>
        <w:t xml:space="preserve"> Recorrente faz uma interpretação equivocada </w:t>
      </w:r>
      <w:r w:rsidR="00FA0F3B" w:rsidRPr="0047446A">
        <w:rPr>
          <w:rFonts w:asciiTheme="minorHAnsi" w:eastAsiaTheme="minorHAnsi" w:hAnsiTheme="minorHAnsi" w:cstheme="minorHAnsi"/>
          <w:sz w:val="20"/>
          <w:szCs w:val="20"/>
          <w:lang w:eastAsia="en-US"/>
        </w:rPr>
        <w:t xml:space="preserve">do edital no tocante à realização de diligência. </w:t>
      </w:r>
      <w:r w:rsidR="00BC3437">
        <w:rPr>
          <w:rFonts w:asciiTheme="minorHAnsi" w:eastAsiaTheme="minorHAnsi" w:hAnsiTheme="minorHAnsi" w:cstheme="minorHAnsi"/>
          <w:sz w:val="20"/>
          <w:szCs w:val="20"/>
          <w:lang w:eastAsia="en-US"/>
        </w:rPr>
        <w:t>Isto porque o e</w:t>
      </w:r>
      <w:r w:rsidR="00FA0F3B" w:rsidRPr="0047446A">
        <w:rPr>
          <w:rFonts w:asciiTheme="minorHAnsi" w:eastAsiaTheme="minorHAnsi" w:hAnsiTheme="minorHAnsi" w:cstheme="minorHAnsi"/>
          <w:sz w:val="20"/>
          <w:szCs w:val="20"/>
          <w:lang w:eastAsia="en-US"/>
        </w:rPr>
        <w:t>dital</w:t>
      </w:r>
      <w:r w:rsidR="00BC3437">
        <w:rPr>
          <w:rFonts w:asciiTheme="minorHAnsi" w:eastAsiaTheme="minorHAnsi" w:hAnsiTheme="minorHAnsi" w:cstheme="minorHAnsi"/>
          <w:sz w:val="20"/>
          <w:szCs w:val="20"/>
          <w:lang w:eastAsia="en-US"/>
        </w:rPr>
        <w:t>,</w:t>
      </w:r>
      <w:r w:rsidR="00FA0F3B" w:rsidRPr="0047446A">
        <w:rPr>
          <w:rFonts w:asciiTheme="minorHAnsi" w:eastAsiaTheme="minorHAnsi" w:hAnsiTheme="minorHAnsi" w:cstheme="minorHAnsi"/>
          <w:sz w:val="20"/>
          <w:szCs w:val="20"/>
          <w:lang w:eastAsia="en-US"/>
        </w:rPr>
        <w:t xml:space="preserve"> em seu item 26</w:t>
      </w:r>
      <w:r w:rsidR="00BC3437">
        <w:rPr>
          <w:rFonts w:asciiTheme="minorHAnsi" w:eastAsiaTheme="minorHAnsi" w:hAnsiTheme="minorHAnsi" w:cstheme="minorHAnsi"/>
          <w:sz w:val="20"/>
          <w:szCs w:val="20"/>
          <w:lang w:eastAsia="en-US"/>
        </w:rPr>
        <w:t xml:space="preserve"> </w:t>
      </w:r>
      <w:r w:rsidR="00147B95">
        <w:rPr>
          <w:rFonts w:asciiTheme="minorHAnsi" w:hAnsiTheme="minorHAnsi" w:cstheme="minorHAnsi"/>
          <w:sz w:val="20"/>
          <w:szCs w:val="20"/>
        </w:rPr>
        <w:t>da PARTE V (</w:t>
      </w:r>
      <w:r w:rsidR="00FA0F3B" w:rsidRPr="0047446A">
        <w:rPr>
          <w:rFonts w:asciiTheme="minorHAnsi" w:eastAsiaTheme="minorHAnsi" w:hAnsiTheme="minorHAnsi" w:cstheme="minorHAnsi"/>
          <w:sz w:val="20"/>
          <w:szCs w:val="20"/>
          <w:lang w:eastAsia="en-US"/>
        </w:rPr>
        <w:t>acima transcrito</w:t>
      </w:r>
      <w:r w:rsidR="00147B95">
        <w:rPr>
          <w:rFonts w:asciiTheme="minorHAnsi" w:eastAsiaTheme="minorHAnsi" w:hAnsiTheme="minorHAnsi" w:cstheme="minorHAnsi"/>
          <w:sz w:val="20"/>
          <w:szCs w:val="20"/>
          <w:lang w:eastAsia="en-US"/>
        </w:rPr>
        <w:t>)</w:t>
      </w:r>
      <w:r w:rsidR="00FA0F3B" w:rsidRPr="0047446A">
        <w:rPr>
          <w:rFonts w:asciiTheme="minorHAnsi" w:eastAsiaTheme="minorHAnsi" w:hAnsiTheme="minorHAnsi" w:cstheme="minorHAnsi"/>
          <w:sz w:val="20"/>
          <w:szCs w:val="20"/>
          <w:lang w:eastAsia="en-US"/>
        </w:rPr>
        <w:t xml:space="preserve">, não deixa dúvidas de que o resultado de uma diligência </w:t>
      </w:r>
      <w:r w:rsidR="00FA0F3B" w:rsidRPr="0047446A">
        <w:rPr>
          <w:rFonts w:asciiTheme="minorHAnsi" w:eastAsiaTheme="minorHAnsi" w:hAnsiTheme="minorHAnsi" w:cstheme="minorHAnsi"/>
          <w:b/>
          <w:bCs/>
          <w:sz w:val="20"/>
          <w:szCs w:val="20"/>
          <w:lang w:eastAsia="en-US"/>
        </w:rPr>
        <w:t>não pode</w:t>
      </w:r>
      <w:r w:rsidR="00FA0F3B" w:rsidRPr="0047446A">
        <w:rPr>
          <w:rFonts w:asciiTheme="minorHAnsi" w:eastAsiaTheme="minorHAnsi" w:hAnsiTheme="minorHAnsi" w:cstheme="minorHAnsi"/>
          <w:sz w:val="20"/>
          <w:szCs w:val="20"/>
          <w:lang w:eastAsia="en-US"/>
        </w:rPr>
        <w:t xml:space="preserve"> </w:t>
      </w:r>
      <w:r w:rsidR="00FA0F3B" w:rsidRPr="0047446A">
        <w:rPr>
          <w:rFonts w:asciiTheme="minorHAnsi" w:eastAsiaTheme="minorHAnsi" w:hAnsiTheme="minorHAnsi" w:cstheme="minorHAnsi"/>
          <w:b/>
          <w:bCs/>
          <w:sz w:val="20"/>
          <w:szCs w:val="20"/>
          <w:lang w:eastAsia="en-US"/>
        </w:rPr>
        <w:t>conferir ao Pregoeiro o condão de</w:t>
      </w:r>
      <w:r w:rsidR="00FA0F3B" w:rsidRPr="0047446A">
        <w:rPr>
          <w:rFonts w:asciiTheme="minorHAnsi" w:eastAsiaTheme="minorHAnsi" w:hAnsiTheme="minorHAnsi" w:cstheme="minorHAnsi"/>
          <w:sz w:val="20"/>
          <w:szCs w:val="20"/>
          <w:lang w:eastAsia="en-US"/>
        </w:rPr>
        <w:t xml:space="preserve"> </w:t>
      </w:r>
      <w:r w:rsidR="00FA0F3B" w:rsidRPr="0047446A">
        <w:rPr>
          <w:rFonts w:asciiTheme="minorHAnsi" w:hAnsiTheme="minorHAnsi" w:cstheme="minorHAnsi"/>
          <w:b/>
          <w:sz w:val="20"/>
          <w:szCs w:val="20"/>
        </w:rPr>
        <w:t>alterar a substância das propostas</w:t>
      </w:r>
      <w:r w:rsidR="00FA0F3B" w:rsidRPr="0047446A">
        <w:rPr>
          <w:rFonts w:asciiTheme="minorHAnsi" w:hAnsiTheme="minorHAnsi" w:cstheme="minorHAnsi"/>
          <w:bCs/>
          <w:sz w:val="20"/>
          <w:szCs w:val="20"/>
        </w:rPr>
        <w:t>.</w:t>
      </w:r>
      <w:r w:rsidR="00D00EB3" w:rsidRPr="0047446A">
        <w:rPr>
          <w:rFonts w:asciiTheme="minorHAnsi" w:hAnsiTheme="minorHAnsi" w:cstheme="minorHAnsi"/>
          <w:bCs/>
          <w:sz w:val="20"/>
          <w:szCs w:val="20"/>
        </w:rPr>
        <w:t xml:space="preserve"> </w:t>
      </w:r>
    </w:p>
    <w:p w14:paraId="0796C8C3" w14:textId="77777777" w:rsidR="00BC3437" w:rsidRDefault="00BC3437" w:rsidP="0047446A">
      <w:pPr>
        <w:pStyle w:val="PargrafodaLista"/>
        <w:ind w:left="0" w:right="27"/>
        <w:jc w:val="both"/>
        <w:rPr>
          <w:rFonts w:asciiTheme="minorHAnsi" w:hAnsiTheme="minorHAnsi" w:cstheme="minorHAnsi"/>
          <w:bCs/>
          <w:sz w:val="20"/>
          <w:szCs w:val="20"/>
        </w:rPr>
      </w:pPr>
    </w:p>
    <w:p w14:paraId="661B4B5B" w14:textId="0E44FC7C" w:rsidR="00FA0F3B" w:rsidRPr="0047446A" w:rsidRDefault="00D00EB3" w:rsidP="0047446A">
      <w:pPr>
        <w:pStyle w:val="PargrafodaLista"/>
        <w:ind w:left="0" w:right="27"/>
        <w:jc w:val="both"/>
        <w:rPr>
          <w:rFonts w:asciiTheme="minorHAnsi" w:hAnsiTheme="minorHAnsi" w:cstheme="minorHAnsi"/>
          <w:bCs/>
          <w:sz w:val="20"/>
          <w:szCs w:val="20"/>
        </w:rPr>
      </w:pPr>
      <w:r w:rsidRPr="0047446A">
        <w:rPr>
          <w:rFonts w:asciiTheme="minorHAnsi" w:hAnsiTheme="minorHAnsi" w:cstheme="minorHAnsi"/>
          <w:bCs/>
          <w:sz w:val="20"/>
          <w:szCs w:val="20"/>
        </w:rPr>
        <w:t>Nesse sentido</w:t>
      </w:r>
      <w:r w:rsidR="00FA0F3B" w:rsidRPr="0047446A">
        <w:rPr>
          <w:rFonts w:asciiTheme="minorHAnsi" w:hAnsiTheme="minorHAnsi" w:cstheme="minorHAnsi"/>
          <w:bCs/>
          <w:sz w:val="20"/>
          <w:szCs w:val="20"/>
        </w:rPr>
        <w:t xml:space="preserve">, se uma hipotética diligência tivesse sido realizada junto ao fabricante, e esta resultasse em nova informação sobre novas condições de garantia não existentes na proposta inicialmente ofertada, isto </w:t>
      </w:r>
      <w:r w:rsidR="00FA0F3B" w:rsidRPr="0047446A">
        <w:rPr>
          <w:rFonts w:asciiTheme="minorHAnsi" w:hAnsiTheme="minorHAnsi" w:cstheme="minorHAnsi"/>
          <w:sz w:val="20"/>
          <w:szCs w:val="20"/>
        </w:rPr>
        <w:t xml:space="preserve">significaria alteração gritante de </w:t>
      </w:r>
      <w:r w:rsidR="00191D75" w:rsidRPr="0047446A">
        <w:rPr>
          <w:rFonts w:asciiTheme="minorHAnsi" w:hAnsiTheme="minorHAnsi" w:cstheme="minorHAnsi"/>
          <w:sz w:val="20"/>
          <w:szCs w:val="20"/>
        </w:rPr>
        <w:t xml:space="preserve">seu </w:t>
      </w:r>
      <w:r w:rsidR="00FA0F3B" w:rsidRPr="0047446A">
        <w:rPr>
          <w:rFonts w:asciiTheme="minorHAnsi" w:hAnsiTheme="minorHAnsi" w:cstheme="minorHAnsi"/>
          <w:sz w:val="20"/>
          <w:szCs w:val="20"/>
        </w:rPr>
        <w:t>conteúdo, uma vez que há indicação expressa na proposta ofertada de um tipo de garantia (Standard) que não atende ao exigido no Edital.</w:t>
      </w:r>
    </w:p>
    <w:p w14:paraId="2CEF4765" w14:textId="7292BBFD" w:rsidR="00953C79" w:rsidRPr="0047446A" w:rsidRDefault="00953C79" w:rsidP="00DC6E7B">
      <w:pPr>
        <w:suppressAutoHyphens w:val="0"/>
        <w:autoSpaceDE w:val="0"/>
        <w:autoSpaceDN w:val="0"/>
        <w:adjustRightInd w:val="0"/>
        <w:jc w:val="both"/>
        <w:rPr>
          <w:rFonts w:asciiTheme="minorHAnsi" w:hAnsiTheme="minorHAnsi" w:cstheme="minorHAnsi"/>
          <w:sz w:val="20"/>
          <w:szCs w:val="20"/>
        </w:rPr>
      </w:pPr>
    </w:p>
    <w:p w14:paraId="70A7C7CF" w14:textId="77777777" w:rsidR="00A9760B" w:rsidRDefault="00953C79" w:rsidP="00DC6E7B">
      <w:pPr>
        <w:suppressAutoHyphens w:val="0"/>
        <w:autoSpaceDE w:val="0"/>
        <w:autoSpaceDN w:val="0"/>
        <w:adjustRightInd w:val="0"/>
        <w:jc w:val="both"/>
        <w:rPr>
          <w:rFonts w:asciiTheme="minorHAnsi" w:hAnsiTheme="minorHAnsi" w:cstheme="minorHAnsi"/>
          <w:sz w:val="20"/>
          <w:szCs w:val="20"/>
        </w:rPr>
      </w:pPr>
      <w:r w:rsidRPr="0047446A">
        <w:rPr>
          <w:rFonts w:asciiTheme="minorHAnsi" w:hAnsiTheme="minorHAnsi" w:cstheme="minorHAnsi"/>
          <w:sz w:val="20"/>
          <w:szCs w:val="20"/>
        </w:rPr>
        <w:t>A</w:t>
      </w:r>
      <w:r w:rsidR="008A1F49">
        <w:rPr>
          <w:rFonts w:asciiTheme="minorHAnsi" w:hAnsiTheme="minorHAnsi" w:cstheme="minorHAnsi"/>
          <w:sz w:val="20"/>
          <w:szCs w:val="20"/>
        </w:rPr>
        <w:t>lém disso, tem-se que a</w:t>
      </w:r>
      <w:r w:rsidRPr="0047446A">
        <w:rPr>
          <w:rFonts w:asciiTheme="minorHAnsi" w:hAnsiTheme="minorHAnsi" w:cstheme="minorHAnsi"/>
          <w:sz w:val="20"/>
          <w:szCs w:val="20"/>
        </w:rPr>
        <w:t xml:space="preserve"> realização de diligência junto </w:t>
      </w:r>
      <w:r w:rsidR="00FB411D">
        <w:rPr>
          <w:rFonts w:asciiTheme="minorHAnsi" w:hAnsiTheme="minorHAnsi" w:cstheme="minorHAnsi"/>
          <w:sz w:val="20"/>
          <w:szCs w:val="20"/>
        </w:rPr>
        <w:t xml:space="preserve">à licitante ou </w:t>
      </w:r>
      <w:r w:rsidRPr="0047446A">
        <w:rPr>
          <w:rFonts w:asciiTheme="minorHAnsi" w:hAnsiTheme="minorHAnsi" w:cstheme="minorHAnsi"/>
          <w:sz w:val="20"/>
          <w:szCs w:val="20"/>
        </w:rPr>
        <w:t>ao fabricante, nos termos do item 27</w:t>
      </w:r>
      <w:r w:rsidR="00147B95">
        <w:rPr>
          <w:rFonts w:asciiTheme="minorHAnsi" w:hAnsiTheme="minorHAnsi" w:cstheme="minorHAnsi"/>
          <w:sz w:val="20"/>
          <w:szCs w:val="20"/>
        </w:rPr>
        <w:t xml:space="preserve"> da PARTE V do</w:t>
      </w:r>
      <w:r w:rsidRPr="0047446A">
        <w:rPr>
          <w:rFonts w:asciiTheme="minorHAnsi" w:eastAsiaTheme="minorHAnsi" w:hAnsiTheme="minorHAnsi" w:cstheme="minorHAnsi"/>
          <w:sz w:val="20"/>
          <w:szCs w:val="20"/>
          <w:lang w:eastAsia="en-US"/>
        </w:rPr>
        <w:t xml:space="preserve"> Edital, </w:t>
      </w:r>
      <w:r w:rsidR="00147B95">
        <w:rPr>
          <w:rFonts w:asciiTheme="minorHAnsi" w:eastAsiaTheme="minorHAnsi" w:hAnsiTheme="minorHAnsi" w:cstheme="minorHAnsi"/>
          <w:sz w:val="20"/>
          <w:szCs w:val="20"/>
          <w:lang w:eastAsia="en-US"/>
        </w:rPr>
        <w:t xml:space="preserve">somente </w:t>
      </w:r>
      <w:r w:rsidRPr="0047446A">
        <w:rPr>
          <w:rFonts w:asciiTheme="minorHAnsi" w:eastAsiaTheme="minorHAnsi" w:hAnsiTheme="minorHAnsi" w:cstheme="minorHAnsi"/>
          <w:sz w:val="20"/>
          <w:szCs w:val="20"/>
          <w:lang w:eastAsia="en-US"/>
        </w:rPr>
        <w:t xml:space="preserve">seria possível </w:t>
      </w:r>
      <w:r w:rsidR="00236127">
        <w:rPr>
          <w:rFonts w:asciiTheme="minorHAnsi" w:eastAsiaTheme="minorHAnsi" w:hAnsiTheme="minorHAnsi" w:cstheme="minorHAnsi"/>
          <w:sz w:val="20"/>
          <w:szCs w:val="20"/>
          <w:lang w:eastAsia="en-US"/>
        </w:rPr>
        <w:t>se visasse</w:t>
      </w:r>
      <w:r w:rsidRPr="0047446A">
        <w:rPr>
          <w:rFonts w:asciiTheme="minorHAnsi" w:eastAsiaTheme="minorHAnsi" w:hAnsiTheme="minorHAnsi" w:cstheme="minorHAnsi"/>
          <w:sz w:val="20"/>
          <w:szCs w:val="20"/>
          <w:lang w:eastAsia="en-US"/>
        </w:rPr>
        <w:t xml:space="preserve"> </w:t>
      </w:r>
      <w:r w:rsidRPr="00236127">
        <w:rPr>
          <w:rFonts w:asciiTheme="minorHAnsi" w:hAnsiTheme="minorHAnsi" w:cstheme="minorHAnsi"/>
          <w:b/>
          <w:bCs/>
          <w:sz w:val="20"/>
          <w:szCs w:val="20"/>
        </w:rPr>
        <w:t>esclarecer ou confirmar situação fática ou jurídica pré-existente</w:t>
      </w:r>
      <w:r w:rsidRPr="0047446A">
        <w:rPr>
          <w:rFonts w:asciiTheme="minorHAnsi" w:hAnsiTheme="minorHAnsi" w:cstheme="minorHAnsi"/>
          <w:sz w:val="20"/>
          <w:szCs w:val="20"/>
        </w:rPr>
        <w:t>, ou seja, serv</w:t>
      </w:r>
      <w:r w:rsidR="00191D75" w:rsidRPr="0047446A">
        <w:rPr>
          <w:rFonts w:asciiTheme="minorHAnsi" w:hAnsiTheme="minorHAnsi" w:cstheme="minorHAnsi"/>
          <w:sz w:val="20"/>
          <w:szCs w:val="20"/>
        </w:rPr>
        <w:t>iria</w:t>
      </w:r>
      <w:r w:rsidRPr="0047446A">
        <w:rPr>
          <w:rFonts w:asciiTheme="minorHAnsi" w:hAnsiTheme="minorHAnsi" w:cstheme="minorHAnsi"/>
          <w:sz w:val="20"/>
          <w:szCs w:val="20"/>
        </w:rPr>
        <w:t xml:space="preserve"> apenas para </w:t>
      </w:r>
      <w:r w:rsidRPr="00A957BA">
        <w:rPr>
          <w:rFonts w:asciiTheme="minorHAnsi" w:hAnsiTheme="minorHAnsi" w:cstheme="minorHAnsi"/>
          <w:b/>
          <w:bCs/>
          <w:sz w:val="20"/>
          <w:szCs w:val="20"/>
          <w:u w:val="single"/>
        </w:rPr>
        <w:t>sanear dúvida ou lacuna</w:t>
      </w:r>
      <w:r w:rsidR="00191D75" w:rsidRPr="0047446A">
        <w:rPr>
          <w:rFonts w:asciiTheme="minorHAnsi" w:hAnsiTheme="minorHAnsi" w:cstheme="minorHAnsi"/>
          <w:sz w:val="20"/>
          <w:szCs w:val="20"/>
        </w:rPr>
        <w:t xml:space="preserve"> sobre o que foi consignado na </w:t>
      </w:r>
      <w:r w:rsidRPr="0047446A">
        <w:rPr>
          <w:rFonts w:asciiTheme="minorHAnsi" w:hAnsiTheme="minorHAnsi" w:cstheme="minorHAnsi"/>
          <w:sz w:val="20"/>
          <w:szCs w:val="20"/>
        </w:rPr>
        <w:t xml:space="preserve">proposta </w:t>
      </w:r>
      <w:r w:rsidR="007B1EB5" w:rsidRPr="0047446A">
        <w:rPr>
          <w:rFonts w:asciiTheme="minorHAnsi" w:hAnsiTheme="minorHAnsi" w:cstheme="minorHAnsi"/>
          <w:sz w:val="20"/>
          <w:szCs w:val="20"/>
        </w:rPr>
        <w:t>ofertada pelo</w:t>
      </w:r>
      <w:r w:rsidRPr="0047446A">
        <w:rPr>
          <w:rFonts w:asciiTheme="minorHAnsi" w:hAnsiTheme="minorHAnsi" w:cstheme="minorHAnsi"/>
          <w:sz w:val="20"/>
          <w:szCs w:val="20"/>
        </w:rPr>
        <w:t xml:space="preserve"> Recorrente</w:t>
      </w:r>
      <w:r w:rsidR="007B1EB5" w:rsidRPr="0047446A">
        <w:rPr>
          <w:rFonts w:asciiTheme="minorHAnsi" w:hAnsiTheme="minorHAnsi" w:cstheme="minorHAnsi"/>
          <w:sz w:val="20"/>
          <w:szCs w:val="20"/>
        </w:rPr>
        <w:t xml:space="preserve"> antes da abertura do certame</w:t>
      </w:r>
      <w:r w:rsidR="00FB411D">
        <w:rPr>
          <w:rFonts w:asciiTheme="minorHAnsi" w:hAnsiTheme="minorHAnsi" w:cstheme="minorHAnsi"/>
          <w:sz w:val="20"/>
          <w:szCs w:val="20"/>
        </w:rPr>
        <w:t>.</w:t>
      </w:r>
      <w:r w:rsidR="00236127">
        <w:rPr>
          <w:rFonts w:asciiTheme="minorHAnsi" w:hAnsiTheme="minorHAnsi" w:cstheme="minorHAnsi"/>
          <w:sz w:val="20"/>
          <w:szCs w:val="20"/>
        </w:rPr>
        <w:t xml:space="preserve"> </w:t>
      </w:r>
    </w:p>
    <w:p w14:paraId="4BE34395" w14:textId="77777777" w:rsidR="00A9760B" w:rsidRDefault="00A9760B" w:rsidP="00DC6E7B">
      <w:pPr>
        <w:suppressAutoHyphens w:val="0"/>
        <w:autoSpaceDE w:val="0"/>
        <w:autoSpaceDN w:val="0"/>
        <w:adjustRightInd w:val="0"/>
        <w:jc w:val="both"/>
        <w:rPr>
          <w:rFonts w:asciiTheme="minorHAnsi" w:hAnsiTheme="minorHAnsi" w:cstheme="minorHAnsi"/>
          <w:sz w:val="20"/>
          <w:szCs w:val="20"/>
        </w:rPr>
      </w:pPr>
    </w:p>
    <w:p w14:paraId="0BB67FEA" w14:textId="77777777" w:rsidR="00A9760B" w:rsidRPr="009E0A7D" w:rsidRDefault="008769F0" w:rsidP="00DC6E7B">
      <w:pPr>
        <w:suppressAutoHyphens w:val="0"/>
        <w:autoSpaceDE w:val="0"/>
        <w:autoSpaceDN w:val="0"/>
        <w:adjustRightInd w:val="0"/>
        <w:jc w:val="both"/>
        <w:rPr>
          <w:rFonts w:asciiTheme="minorHAnsi" w:hAnsiTheme="minorHAnsi" w:cstheme="minorHAnsi"/>
          <w:sz w:val="20"/>
          <w:szCs w:val="20"/>
          <w:lang w:eastAsia="pt-BR"/>
        </w:rPr>
      </w:pPr>
      <w:r w:rsidRPr="009E0A7D">
        <w:rPr>
          <w:rFonts w:asciiTheme="minorHAnsi" w:hAnsiTheme="minorHAnsi" w:cstheme="minorHAnsi"/>
          <w:sz w:val="20"/>
          <w:szCs w:val="20"/>
        </w:rPr>
        <w:t xml:space="preserve">Tal possibilidade, portanto, não se aplica ao presente caso, </w:t>
      </w:r>
      <w:r w:rsidR="00191D75" w:rsidRPr="009E0A7D">
        <w:rPr>
          <w:rFonts w:asciiTheme="minorHAnsi" w:hAnsiTheme="minorHAnsi" w:cstheme="minorHAnsi"/>
          <w:sz w:val="20"/>
          <w:szCs w:val="20"/>
        </w:rPr>
        <w:t xml:space="preserve">uma vez que </w:t>
      </w:r>
      <w:r w:rsidR="00CA6E5B" w:rsidRPr="009E0A7D">
        <w:rPr>
          <w:rFonts w:asciiTheme="minorHAnsi" w:hAnsiTheme="minorHAnsi" w:cstheme="minorHAnsi"/>
          <w:sz w:val="20"/>
          <w:szCs w:val="20"/>
        </w:rPr>
        <w:t>a proposta apresentada pela recorrente continha indicação expressa de um tipo de</w:t>
      </w:r>
      <w:r w:rsidR="00191D75" w:rsidRPr="009E0A7D">
        <w:rPr>
          <w:rFonts w:asciiTheme="minorHAnsi" w:hAnsiTheme="minorHAnsi" w:cstheme="minorHAnsi"/>
          <w:sz w:val="20"/>
          <w:szCs w:val="20"/>
        </w:rPr>
        <w:t xml:space="preserve"> garantia </w:t>
      </w:r>
      <w:r w:rsidR="00CA6E5B" w:rsidRPr="009E0A7D">
        <w:rPr>
          <w:rFonts w:asciiTheme="minorHAnsi" w:hAnsiTheme="minorHAnsi" w:cstheme="minorHAnsi"/>
          <w:sz w:val="20"/>
          <w:szCs w:val="20"/>
        </w:rPr>
        <w:t>que</w:t>
      </w:r>
      <w:r w:rsidRPr="009E0A7D">
        <w:rPr>
          <w:rFonts w:asciiTheme="minorHAnsi" w:hAnsiTheme="minorHAnsi" w:cstheme="minorHAnsi"/>
          <w:sz w:val="20"/>
          <w:szCs w:val="20"/>
        </w:rPr>
        <w:t xml:space="preserve"> </w:t>
      </w:r>
      <w:r w:rsidR="00191D75" w:rsidRPr="009E0A7D">
        <w:rPr>
          <w:rFonts w:asciiTheme="minorHAnsi" w:hAnsiTheme="minorHAnsi" w:cstheme="minorHAnsi"/>
          <w:sz w:val="20"/>
          <w:szCs w:val="20"/>
        </w:rPr>
        <w:t xml:space="preserve">não atendia </w:t>
      </w:r>
      <w:r w:rsidR="007B1EB5" w:rsidRPr="009E0A7D">
        <w:rPr>
          <w:rFonts w:asciiTheme="minorHAnsi" w:hAnsiTheme="minorHAnsi" w:cstheme="minorHAnsi"/>
          <w:sz w:val="20"/>
          <w:szCs w:val="20"/>
        </w:rPr>
        <w:t xml:space="preserve">explicitamente </w:t>
      </w:r>
      <w:r w:rsidR="00191D75" w:rsidRPr="009E0A7D">
        <w:rPr>
          <w:rFonts w:asciiTheme="minorHAnsi" w:hAnsiTheme="minorHAnsi" w:cstheme="minorHAnsi"/>
          <w:sz w:val="20"/>
          <w:szCs w:val="20"/>
        </w:rPr>
        <w:t>ao exigido no Edital</w:t>
      </w:r>
      <w:r w:rsidR="007B1EB5" w:rsidRPr="009E0A7D">
        <w:rPr>
          <w:rFonts w:asciiTheme="minorHAnsi" w:hAnsiTheme="minorHAnsi" w:cstheme="minorHAnsi"/>
          <w:sz w:val="20"/>
          <w:szCs w:val="20"/>
        </w:rPr>
        <w:t xml:space="preserve">, conforme </w:t>
      </w:r>
      <w:r w:rsidR="00D35CE8" w:rsidRPr="009E0A7D">
        <w:rPr>
          <w:rFonts w:asciiTheme="minorHAnsi" w:hAnsiTheme="minorHAnsi" w:cstheme="minorHAnsi"/>
          <w:sz w:val="20"/>
          <w:szCs w:val="20"/>
        </w:rPr>
        <w:t xml:space="preserve">verificou </w:t>
      </w:r>
      <w:r w:rsidR="007B1EB5" w:rsidRPr="009E0A7D">
        <w:rPr>
          <w:rFonts w:asciiTheme="minorHAnsi" w:hAnsiTheme="minorHAnsi" w:cstheme="minorHAnsi"/>
          <w:sz w:val="20"/>
          <w:szCs w:val="20"/>
        </w:rPr>
        <w:t xml:space="preserve">a DTI </w:t>
      </w:r>
      <w:r w:rsidR="00D35CE8" w:rsidRPr="009E0A7D">
        <w:rPr>
          <w:rFonts w:asciiTheme="minorHAnsi" w:hAnsiTheme="minorHAnsi" w:cstheme="minorHAnsi"/>
          <w:sz w:val="20"/>
          <w:szCs w:val="20"/>
        </w:rPr>
        <w:t>na</w:t>
      </w:r>
      <w:r w:rsidR="007B1EB5" w:rsidRPr="009E0A7D">
        <w:rPr>
          <w:rFonts w:asciiTheme="minorHAnsi" w:hAnsiTheme="minorHAnsi" w:cstheme="minorHAnsi"/>
          <w:sz w:val="20"/>
          <w:szCs w:val="20"/>
        </w:rPr>
        <w:t xml:space="preserve"> </w:t>
      </w:r>
      <w:r w:rsidR="007B1EB5" w:rsidRPr="009E0A7D">
        <w:rPr>
          <w:rFonts w:asciiTheme="minorHAnsi" w:hAnsiTheme="minorHAnsi" w:cstheme="minorHAnsi"/>
          <w:sz w:val="20"/>
          <w:szCs w:val="20"/>
          <w:lang w:eastAsia="pt-BR"/>
        </w:rPr>
        <w:t xml:space="preserve">diligência </w:t>
      </w:r>
      <w:r w:rsidR="00D35CE8" w:rsidRPr="009E0A7D">
        <w:rPr>
          <w:rFonts w:asciiTheme="minorHAnsi" w:hAnsiTheme="minorHAnsi" w:cstheme="minorHAnsi"/>
          <w:sz w:val="20"/>
          <w:szCs w:val="20"/>
          <w:lang w:eastAsia="pt-BR"/>
        </w:rPr>
        <w:t xml:space="preserve">promovida </w:t>
      </w:r>
      <w:r w:rsidR="007B1EB5" w:rsidRPr="009E0A7D">
        <w:rPr>
          <w:rFonts w:asciiTheme="minorHAnsi" w:hAnsiTheme="minorHAnsi" w:cstheme="minorHAnsi"/>
          <w:sz w:val="20"/>
          <w:szCs w:val="20"/>
          <w:lang w:eastAsia="pt-BR"/>
        </w:rPr>
        <w:t>junto ao site oficial do fabricante, mediante consulta ao seguinte link</w:t>
      </w:r>
      <w:r w:rsidR="00A9760B" w:rsidRPr="009E0A7D">
        <w:rPr>
          <w:rFonts w:asciiTheme="minorHAnsi" w:hAnsiTheme="minorHAnsi" w:cstheme="minorHAnsi"/>
          <w:sz w:val="20"/>
          <w:szCs w:val="20"/>
          <w:lang w:eastAsia="pt-BR"/>
        </w:rPr>
        <w:t>:</w:t>
      </w:r>
    </w:p>
    <w:p w14:paraId="443C1396" w14:textId="77777777" w:rsidR="00A9760B" w:rsidRPr="009E0A7D" w:rsidRDefault="00A9760B" w:rsidP="00DC6E7B">
      <w:pPr>
        <w:suppressAutoHyphens w:val="0"/>
        <w:autoSpaceDE w:val="0"/>
        <w:autoSpaceDN w:val="0"/>
        <w:adjustRightInd w:val="0"/>
        <w:jc w:val="both"/>
        <w:rPr>
          <w:rFonts w:asciiTheme="minorHAnsi" w:hAnsiTheme="minorHAnsi" w:cstheme="minorHAnsi"/>
          <w:sz w:val="20"/>
          <w:szCs w:val="20"/>
          <w:lang w:eastAsia="pt-BR"/>
        </w:rPr>
      </w:pPr>
    </w:p>
    <w:p w14:paraId="64799F8D" w14:textId="07DFFEC2" w:rsidR="0064710E" w:rsidRPr="009E0A7D" w:rsidRDefault="00F16563" w:rsidP="00A9760B">
      <w:pPr>
        <w:suppressAutoHyphens w:val="0"/>
        <w:autoSpaceDE w:val="0"/>
        <w:autoSpaceDN w:val="0"/>
        <w:adjustRightInd w:val="0"/>
        <w:ind w:left="567"/>
        <w:jc w:val="both"/>
        <w:rPr>
          <w:rFonts w:asciiTheme="minorHAnsi" w:eastAsiaTheme="minorHAnsi" w:hAnsiTheme="minorHAnsi" w:cstheme="minorHAnsi"/>
          <w:bCs/>
          <w:sz w:val="18"/>
          <w:szCs w:val="18"/>
          <w:lang w:eastAsia="en-US"/>
        </w:rPr>
      </w:pPr>
      <w:hyperlink r:id="rId13" w:history="1">
        <w:r w:rsidR="007B1EB5" w:rsidRPr="009E0A7D">
          <w:rPr>
            <w:rStyle w:val="Hyperlink"/>
            <w:rFonts w:asciiTheme="minorHAnsi" w:hAnsiTheme="minorHAnsi" w:cstheme="minorHAnsi"/>
            <w:i/>
            <w:iCs/>
            <w:sz w:val="18"/>
            <w:szCs w:val="18"/>
          </w:rPr>
          <w:t>https://www.veritas.com/content/dam/Veritas/docs/policies/V0680_GA_ENT_DS_Appliance_Support-EN.pdf</w:t>
        </w:r>
      </w:hyperlink>
      <w:r w:rsidR="007B1EB5" w:rsidRPr="009E0A7D">
        <w:rPr>
          <w:rFonts w:asciiTheme="minorHAnsi" w:hAnsiTheme="minorHAnsi" w:cstheme="minorHAnsi"/>
          <w:i/>
          <w:iCs/>
          <w:sz w:val="18"/>
          <w:szCs w:val="18"/>
        </w:rPr>
        <w:t>.</w:t>
      </w:r>
    </w:p>
    <w:p w14:paraId="552D6812" w14:textId="49FE6C48" w:rsidR="0064710E" w:rsidRPr="009E0A7D" w:rsidRDefault="0064710E" w:rsidP="00DC6E7B">
      <w:pPr>
        <w:suppressAutoHyphens w:val="0"/>
        <w:autoSpaceDE w:val="0"/>
        <w:autoSpaceDN w:val="0"/>
        <w:adjustRightInd w:val="0"/>
        <w:jc w:val="both"/>
        <w:rPr>
          <w:rFonts w:asciiTheme="minorHAnsi" w:eastAsiaTheme="minorHAnsi" w:hAnsiTheme="minorHAnsi" w:cstheme="minorHAnsi"/>
          <w:sz w:val="20"/>
          <w:szCs w:val="20"/>
          <w:lang w:eastAsia="en-US"/>
        </w:rPr>
      </w:pPr>
    </w:p>
    <w:p w14:paraId="6E03FADD" w14:textId="15B85197" w:rsidR="007B1EB5" w:rsidRPr="009E0A7D" w:rsidRDefault="00091669" w:rsidP="00DC6E7B">
      <w:pPr>
        <w:pStyle w:val="PargrafodaLista"/>
        <w:ind w:left="0" w:right="27"/>
        <w:jc w:val="both"/>
        <w:rPr>
          <w:rFonts w:asciiTheme="minorHAnsi" w:eastAsiaTheme="minorEastAsia" w:hAnsiTheme="minorHAnsi" w:cstheme="minorHAnsi"/>
          <w:sz w:val="20"/>
          <w:szCs w:val="20"/>
          <w:lang w:eastAsia="en-US"/>
        </w:rPr>
      </w:pPr>
      <w:r w:rsidRPr="009E0A7D">
        <w:rPr>
          <w:rFonts w:asciiTheme="minorHAnsi" w:eastAsiaTheme="minorEastAsia" w:hAnsiTheme="minorHAnsi" w:cstheme="minorHAnsi"/>
          <w:sz w:val="20"/>
          <w:szCs w:val="20"/>
          <w:lang w:eastAsia="en-US"/>
        </w:rPr>
        <w:t>Ressalta-se</w:t>
      </w:r>
      <w:r w:rsidR="00A9760B" w:rsidRPr="009E0A7D">
        <w:rPr>
          <w:rFonts w:asciiTheme="minorHAnsi" w:eastAsiaTheme="minorEastAsia" w:hAnsiTheme="minorHAnsi" w:cstheme="minorHAnsi"/>
          <w:sz w:val="20"/>
          <w:szCs w:val="20"/>
          <w:lang w:eastAsia="en-US"/>
        </w:rPr>
        <w:t>, nesse diapasão,</w:t>
      </w:r>
      <w:r w:rsidRPr="009E0A7D">
        <w:rPr>
          <w:rFonts w:asciiTheme="minorHAnsi" w:eastAsiaTheme="minorEastAsia" w:hAnsiTheme="minorHAnsi" w:cstheme="minorHAnsi"/>
          <w:sz w:val="20"/>
          <w:szCs w:val="20"/>
          <w:lang w:eastAsia="en-US"/>
        </w:rPr>
        <w:t xml:space="preserve"> que, a</w:t>
      </w:r>
      <w:r w:rsidR="007B1EB5" w:rsidRPr="009E0A7D">
        <w:rPr>
          <w:rFonts w:asciiTheme="minorHAnsi" w:eastAsiaTheme="minorEastAsia" w:hAnsiTheme="minorHAnsi" w:cstheme="minorHAnsi"/>
          <w:sz w:val="20"/>
          <w:szCs w:val="20"/>
          <w:lang w:eastAsia="en-US"/>
        </w:rPr>
        <w:t xml:space="preserve">o apresentar proposta, a licitante se </w:t>
      </w:r>
      <w:r w:rsidR="007B1EB5" w:rsidRPr="009E0A7D">
        <w:rPr>
          <w:rFonts w:asciiTheme="minorHAnsi" w:eastAsiaTheme="minorEastAsia" w:hAnsiTheme="minorHAnsi" w:cstheme="minorHAnsi"/>
          <w:b/>
          <w:bCs/>
          <w:sz w:val="20"/>
          <w:szCs w:val="20"/>
          <w:lang w:eastAsia="en-US"/>
        </w:rPr>
        <w:t>vincula juridicamente exatamente aos termos e condições nela ofertados</w:t>
      </w:r>
      <w:r w:rsidR="007B1EB5" w:rsidRPr="009E0A7D">
        <w:rPr>
          <w:rFonts w:asciiTheme="minorHAnsi" w:eastAsiaTheme="minorEastAsia" w:hAnsiTheme="minorHAnsi" w:cstheme="minorHAnsi"/>
          <w:sz w:val="20"/>
          <w:szCs w:val="20"/>
          <w:lang w:eastAsia="en-US"/>
        </w:rPr>
        <w:t xml:space="preserve">, nestes inclusos a indicação do tipo de garantia do fabricante da solução. Deste modo, não é cabível o argumento </w:t>
      </w:r>
      <w:r w:rsidR="00C32CAD" w:rsidRPr="009E0A7D">
        <w:rPr>
          <w:rFonts w:asciiTheme="minorHAnsi" w:eastAsiaTheme="minorEastAsia" w:hAnsiTheme="minorHAnsi" w:cstheme="minorHAnsi"/>
          <w:sz w:val="20"/>
          <w:szCs w:val="20"/>
          <w:lang w:eastAsia="en-US"/>
        </w:rPr>
        <w:t xml:space="preserve">do Recorrente </w:t>
      </w:r>
      <w:r w:rsidR="007B1EB5" w:rsidRPr="009E0A7D">
        <w:rPr>
          <w:rFonts w:asciiTheme="minorHAnsi" w:eastAsiaTheme="minorEastAsia" w:hAnsiTheme="minorHAnsi" w:cstheme="minorHAnsi"/>
          <w:sz w:val="20"/>
          <w:szCs w:val="20"/>
          <w:lang w:eastAsia="en-US"/>
        </w:rPr>
        <w:t>de que seria possível a realização d</w:t>
      </w:r>
      <w:r w:rsidR="00C32CAD" w:rsidRPr="009E0A7D">
        <w:rPr>
          <w:rFonts w:asciiTheme="minorHAnsi" w:eastAsiaTheme="minorEastAsia" w:hAnsiTheme="minorHAnsi" w:cstheme="minorHAnsi"/>
          <w:sz w:val="20"/>
          <w:szCs w:val="20"/>
          <w:lang w:eastAsia="en-US"/>
        </w:rPr>
        <w:t>e</w:t>
      </w:r>
      <w:r w:rsidR="007B1EB5" w:rsidRPr="009E0A7D">
        <w:rPr>
          <w:rFonts w:asciiTheme="minorHAnsi" w:eastAsiaTheme="minorEastAsia" w:hAnsiTheme="minorHAnsi" w:cstheme="minorHAnsi"/>
          <w:sz w:val="20"/>
          <w:szCs w:val="20"/>
          <w:lang w:eastAsia="en-US"/>
        </w:rPr>
        <w:t xml:space="preserve"> diligência nos termos em que </w:t>
      </w:r>
      <w:r w:rsidR="00C32CAD" w:rsidRPr="009E0A7D">
        <w:rPr>
          <w:rFonts w:asciiTheme="minorHAnsi" w:eastAsiaTheme="minorEastAsia" w:hAnsiTheme="minorHAnsi" w:cstheme="minorHAnsi"/>
          <w:sz w:val="20"/>
          <w:szCs w:val="20"/>
          <w:lang w:eastAsia="en-US"/>
        </w:rPr>
        <w:t>ele pretende</w:t>
      </w:r>
      <w:r w:rsidR="007B1EB5" w:rsidRPr="009E0A7D">
        <w:rPr>
          <w:rFonts w:asciiTheme="minorHAnsi" w:eastAsiaTheme="minorEastAsia" w:hAnsiTheme="minorHAnsi" w:cstheme="minorHAnsi"/>
          <w:sz w:val="20"/>
          <w:szCs w:val="20"/>
          <w:lang w:eastAsia="en-US"/>
        </w:rPr>
        <w:t xml:space="preserve">, </w:t>
      </w:r>
      <w:r w:rsidR="00C32CAD" w:rsidRPr="009E0A7D">
        <w:rPr>
          <w:rFonts w:asciiTheme="minorHAnsi" w:eastAsiaTheme="minorEastAsia" w:hAnsiTheme="minorHAnsi" w:cstheme="minorHAnsi"/>
          <w:sz w:val="20"/>
          <w:szCs w:val="20"/>
          <w:lang w:eastAsia="en-US"/>
        </w:rPr>
        <w:t xml:space="preserve">pois, </w:t>
      </w:r>
      <w:proofErr w:type="gramStart"/>
      <w:r w:rsidR="007B1EB5" w:rsidRPr="009E0A7D">
        <w:rPr>
          <w:rFonts w:asciiTheme="minorHAnsi" w:eastAsiaTheme="minorEastAsia" w:hAnsiTheme="minorHAnsi" w:cstheme="minorHAnsi"/>
          <w:sz w:val="20"/>
          <w:szCs w:val="20"/>
          <w:lang w:eastAsia="en-US"/>
        </w:rPr>
        <w:t>acarretaria</w:t>
      </w:r>
      <w:r w:rsidRPr="009E0A7D">
        <w:rPr>
          <w:rFonts w:asciiTheme="minorHAnsi" w:eastAsiaTheme="minorEastAsia" w:hAnsiTheme="minorHAnsi" w:cstheme="minorHAnsi"/>
          <w:sz w:val="20"/>
          <w:szCs w:val="20"/>
          <w:lang w:eastAsia="en-US"/>
        </w:rPr>
        <w:t xml:space="preserve"> </w:t>
      </w:r>
      <w:r w:rsidR="007B1EB5" w:rsidRPr="009E0A7D">
        <w:rPr>
          <w:rFonts w:asciiTheme="minorHAnsi" w:eastAsiaTheme="minorEastAsia" w:hAnsiTheme="minorHAnsi" w:cstheme="minorHAnsi"/>
          <w:sz w:val="20"/>
          <w:szCs w:val="20"/>
          <w:lang w:eastAsia="en-US"/>
        </w:rPr>
        <w:t>em</w:t>
      </w:r>
      <w:proofErr w:type="gramEnd"/>
      <w:r w:rsidR="007B1EB5" w:rsidRPr="009E0A7D">
        <w:rPr>
          <w:rFonts w:asciiTheme="minorHAnsi" w:eastAsiaTheme="minorEastAsia" w:hAnsiTheme="minorHAnsi" w:cstheme="minorHAnsi"/>
          <w:sz w:val="20"/>
          <w:szCs w:val="20"/>
          <w:lang w:eastAsia="en-US"/>
        </w:rPr>
        <w:t xml:space="preserve"> </w:t>
      </w:r>
      <w:r w:rsidR="00C32CAD" w:rsidRPr="009E0A7D">
        <w:rPr>
          <w:rFonts w:asciiTheme="minorHAnsi" w:eastAsiaTheme="minorEastAsia" w:hAnsiTheme="minorHAnsi" w:cstheme="minorHAnsi"/>
          <w:sz w:val="20"/>
          <w:szCs w:val="20"/>
          <w:lang w:eastAsia="en-US"/>
        </w:rPr>
        <w:t xml:space="preserve">novas condições </w:t>
      </w:r>
      <w:r w:rsidR="007B1EB5" w:rsidRPr="009E0A7D">
        <w:rPr>
          <w:rFonts w:asciiTheme="minorHAnsi" w:eastAsiaTheme="minorEastAsia" w:hAnsiTheme="minorHAnsi" w:cstheme="minorHAnsi"/>
          <w:sz w:val="20"/>
          <w:szCs w:val="20"/>
          <w:lang w:eastAsia="en-US"/>
        </w:rPr>
        <w:t xml:space="preserve">de garantia não existentes na proposta </w:t>
      </w:r>
      <w:r w:rsidR="00C32CAD" w:rsidRPr="009E0A7D">
        <w:rPr>
          <w:rFonts w:asciiTheme="minorHAnsi" w:eastAsiaTheme="minorEastAsia" w:hAnsiTheme="minorHAnsi" w:cstheme="minorHAnsi"/>
          <w:sz w:val="20"/>
          <w:szCs w:val="20"/>
          <w:lang w:eastAsia="en-US"/>
        </w:rPr>
        <w:t xml:space="preserve">inicialmente </w:t>
      </w:r>
      <w:r w:rsidR="007B1EB5" w:rsidRPr="009E0A7D">
        <w:rPr>
          <w:rFonts w:asciiTheme="minorHAnsi" w:eastAsiaTheme="minorEastAsia" w:hAnsiTheme="minorHAnsi" w:cstheme="minorHAnsi"/>
          <w:sz w:val="20"/>
          <w:szCs w:val="20"/>
          <w:lang w:eastAsia="en-US"/>
        </w:rPr>
        <w:t>ofertada</w:t>
      </w:r>
      <w:r w:rsidRPr="009E0A7D">
        <w:rPr>
          <w:rFonts w:asciiTheme="minorHAnsi" w:eastAsiaTheme="minorEastAsia" w:hAnsiTheme="minorHAnsi" w:cstheme="minorHAnsi"/>
          <w:sz w:val="20"/>
          <w:szCs w:val="20"/>
          <w:lang w:eastAsia="en-US"/>
        </w:rPr>
        <w:t xml:space="preserve"> – o que é vedado nos termos do edital e da legislação aplicável</w:t>
      </w:r>
      <w:r w:rsidR="000E5F3A" w:rsidRPr="009E0A7D">
        <w:rPr>
          <w:rFonts w:asciiTheme="minorHAnsi" w:eastAsiaTheme="minorEastAsia" w:hAnsiTheme="minorHAnsi" w:cstheme="minorHAnsi"/>
          <w:sz w:val="20"/>
          <w:szCs w:val="20"/>
          <w:lang w:eastAsia="en-US"/>
        </w:rPr>
        <w:t xml:space="preserve"> à questão.</w:t>
      </w:r>
    </w:p>
    <w:p w14:paraId="16C7FAF1" w14:textId="77777777" w:rsidR="00F40B33" w:rsidRPr="009E0A7D" w:rsidRDefault="00F40B33" w:rsidP="00DC6E7B">
      <w:pPr>
        <w:pStyle w:val="PargrafodaLista"/>
        <w:ind w:left="0" w:right="27"/>
        <w:jc w:val="both"/>
        <w:rPr>
          <w:rFonts w:asciiTheme="minorHAnsi" w:eastAsiaTheme="minorEastAsia" w:hAnsiTheme="minorHAnsi" w:cstheme="minorHAnsi"/>
          <w:sz w:val="20"/>
          <w:szCs w:val="20"/>
          <w:lang w:eastAsia="en-US"/>
        </w:rPr>
      </w:pPr>
    </w:p>
    <w:p w14:paraId="4839CBA5" w14:textId="2C8EF8D5" w:rsidR="00F40B33" w:rsidRPr="009E0A7D" w:rsidRDefault="007E046A" w:rsidP="00DC6E7B">
      <w:pPr>
        <w:pStyle w:val="PargrafodaLista"/>
        <w:ind w:left="0" w:right="27"/>
        <w:jc w:val="both"/>
        <w:rPr>
          <w:rFonts w:asciiTheme="minorHAnsi" w:eastAsiaTheme="minorEastAsia" w:hAnsiTheme="minorHAnsi" w:cstheme="minorHAnsi"/>
          <w:sz w:val="20"/>
          <w:szCs w:val="20"/>
          <w:lang w:eastAsia="en-US"/>
        </w:rPr>
      </w:pPr>
      <w:r w:rsidRPr="009E0A7D">
        <w:rPr>
          <w:rFonts w:asciiTheme="minorHAnsi" w:eastAsiaTheme="minorEastAsia" w:hAnsiTheme="minorHAnsi" w:cstheme="minorHAnsi"/>
          <w:sz w:val="20"/>
          <w:szCs w:val="20"/>
          <w:lang w:eastAsia="en-US"/>
        </w:rPr>
        <w:t>Assim sendo</w:t>
      </w:r>
      <w:r w:rsidR="00F40B33" w:rsidRPr="009E0A7D">
        <w:rPr>
          <w:rFonts w:asciiTheme="minorHAnsi" w:eastAsiaTheme="minorEastAsia" w:hAnsiTheme="minorHAnsi" w:cstheme="minorHAnsi"/>
          <w:sz w:val="20"/>
          <w:szCs w:val="20"/>
          <w:lang w:eastAsia="en-US"/>
        </w:rPr>
        <w:t xml:space="preserve">, </w:t>
      </w:r>
      <w:r w:rsidR="008B4082" w:rsidRPr="009E0A7D">
        <w:rPr>
          <w:rFonts w:asciiTheme="minorHAnsi" w:eastAsiaTheme="minorEastAsia" w:hAnsiTheme="minorHAnsi" w:cstheme="minorHAnsi"/>
          <w:sz w:val="20"/>
          <w:szCs w:val="20"/>
          <w:lang w:eastAsia="en-US"/>
        </w:rPr>
        <w:t xml:space="preserve">ainda que fosse factível a argumentação de que o fabricante </w:t>
      </w:r>
      <w:r w:rsidR="00A731DE" w:rsidRPr="009E0A7D">
        <w:rPr>
          <w:rFonts w:asciiTheme="minorHAnsi" w:eastAsiaTheme="minorEastAsia" w:hAnsiTheme="minorHAnsi" w:cstheme="minorHAnsi"/>
          <w:sz w:val="20"/>
          <w:szCs w:val="20"/>
          <w:lang w:eastAsia="en-US"/>
        </w:rPr>
        <w:t xml:space="preserve">disporia de tratativas diferenciadas para serviços de garantia conforme a praça </w:t>
      </w:r>
      <w:r w:rsidR="001B6186" w:rsidRPr="009E0A7D">
        <w:rPr>
          <w:rFonts w:asciiTheme="minorHAnsi" w:eastAsiaTheme="minorEastAsia" w:hAnsiTheme="minorHAnsi" w:cstheme="minorHAnsi"/>
          <w:sz w:val="20"/>
          <w:szCs w:val="20"/>
          <w:lang w:eastAsia="en-US"/>
        </w:rPr>
        <w:t>de execução do serviço, incumbiria à licitante apresentar</w:t>
      </w:r>
      <w:r w:rsidR="00933A02" w:rsidRPr="009E0A7D">
        <w:rPr>
          <w:rFonts w:asciiTheme="minorHAnsi" w:eastAsiaTheme="minorEastAsia" w:hAnsiTheme="minorHAnsi" w:cstheme="minorHAnsi"/>
          <w:sz w:val="20"/>
          <w:szCs w:val="20"/>
          <w:lang w:eastAsia="en-US"/>
        </w:rPr>
        <w:t>,</w:t>
      </w:r>
      <w:r w:rsidR="00BF033B" w:rsidRPr="009E0A7D">
        <w:rPr>
          <w:rFonts w:asciiTheme="minorHAnsi" w:eastAsiaTheme="minorEastAsia" w:hAnsiTheme="minorHAnsi" w:cstheme="minorHAnsi"/>
          <w:sz w:val="20"/>
          <w:szCs w:val="20"/>
          <w:lang w:eastAsia="en-US"/>
        </w:rPr>
        <w:t xml:space="preserve"> quando da inserção de sua proposta e anexos técnicos em sistema (antes da abertura da sessão pública),</w:t>
      </w:r>
      <w:r w:rsidR="00933A02" w:rsidRPr="009E0A7D">
        <w:rPr>
          <w:rFonts w:asciiTheme="minorHAnsi" w:eastAsiaTheme="minorEastAsia" w:hAnsiTheme="minorHAnsi" w:cstheme="minorHAnsi"/>
          <w:sz w:val="20"/>
          <w:szCs w:val="20"/>
          <w:lang w:eastAsia="en-US"/>
        </w:rPr>
        <w:t xml:space="preserve"> em conjunto com a documentação técnica “padrão” do fabricante,</w:t>
      </w:r>
      <w:r w:rsidR="00F11AEC" w:rsidRPr="009E0A7D">
        <w:rPr>
          <w:rFonts w:asciiTheme="minorHAnsi" w:eastAsiaTheme="minorEastAsia" w:hAnsiTheme="minorHAnsi" w:cstheme="minorHAnsi"/>
          <w:sz w:val="20"/>
          <w:szCs w:val="20"/>
          <w:lang w:eastAsia="en-US"/>
        </w:rPr>
        <w:t xml:space="preserve"> alguma</w:t>
      </w:r>
      <w:r w:rsidR="001B6186" w:rsidRPr="009E0A7D">
        <w:rPr>
          <w:rFonts w:asciiTheme="minorHAnsi" w:eastAsiaTheme="minorEastAsia" w:hAnsiTheme="minorHAnsi" w:cstheme="minorHAnsi"/>
          <w:sz w:val="20"/>
          <w:szCs w:val="20"/>
          <w:lang w:eastAsia="en-US"/>
        </w:rPr>
        <w:t xml:space="preserve"> documentação oficial </w:t>
      </w:r>
      <w:r w:rsidR="00E12274" w:rsidRPr="009E0A7D">
        <w:rPr>
          <w:rFonts w:asciiTheme="minorHAnsi" w:eastAsiaTheme="minorEastAsia" w:hAnsiTheme="minorHAnsi" w:cstheme="minorHAnsi"/>
          <w:sz w:val="20"/>
          <w:szCs w:val="20"/>
          <w:lang w:eastAsia="en-US"/>
        </w:rPr>
        <w:t xml:space="preserve">comprobatória </w:t>
      </w:r>
      <w:r w:rsidR="00F11AEC" w:rsidRPr="009E0A7D">
        <w:rPr>
          <w:rFonts w:asciiTheme="minorHAnsi" w:eastAsiaTheme="minorEastAsia" w:hAnsiTheme="minorHAnsi" w:cstheme="minorHAnsi"/>
          <w:sz w:val="20"/>
          <w:szCs w:val="20"/>
          <w:lang w:eastAsia="en-US"/>
        </w:rPr>
        <w:t>daquela alegada</w:t>
      </w:r>
      <w:r w:rsidR="00E12274" w:rsidRPr="009E0A7D">
        <w:rPr>
          <w:rFonts w:asciiTheme="minorHAnsi" w:eastAsiaTheme="minorEastAsia" w:hAnsiTheme="minorHAnsi" w:cstheme="minorHAnsi"/>
          <w:sz w:val="20"/>
          <w:szCs w:val="20"/>
          <w:lang w:eastAsia="en-US"/>
        </w:rPr>
        <w:t xml:space="preserve"> circunstância. </w:t>
      </w:r>
      <w:r w:rsidR="00AA7A25" w:rsidRPr="009E0A7D">
        <w:rPr>
          <w:rFonts w:asciiTheme="minorHAnsi" w:eastAsiaTheme="minorEastAsia" w:hAnsiTheme="minorHAnsi" w:cstheme="minorHAnsi"/>
          <w:sz w:val="20"/>
          <w:szCs w:val="20"/>
          <w:lang w:eastAsia="en-US"/>
        </w:rPr>
        <w:t xml:space="preserve">Diferentemente disto, limitou-se a licitante a ofertar garantia nos termos </w:t>
      </w:r>
      <w:r w:rsidR="00FE79E5" w:rsidRPr="009E0A7D">
        <w:rPr>
          <w:rFonts w:asciiTheme="minorHAnsi" w:eastAsiaTheme="minorEastAsia" w:hAnsiTheme="minorHAnsi" w:cstheme="minorHAnsi"/>
          <w:sz w:val="20"/>
          <w:szCs w:val="20"/>
          <w:lang w:eastAsia="en-US"/>
        </w:rPr>
        <w:t xml:space="preserve">ordinários do fabricante, inclusive com a indicação do correspondente </w:t>
      </w:r>
      <w:r w:rsidR="00FE79E5" w:rsidRPr="009E0A7D">
        <w:rPr>
          <w:rFonts w:asciiTheme="minorHAnsi" w:eastAsiaTheme="minorEastAsia" w:hAnsiTheme="minorHAnsi" w:cstheme="minorHAnsi"/>
          <w:i/>
          <w:iCs/>
          <w:sz w:val="20"/>
          <w:szCs w:val="20"/>
          <w:lang w:eastAsia="en-US"/>
        </w:rPr>
        <w:t xml:space="preserve">Part </w:t>
      </w:r>
      <w:proofErr w:type="spellStart"/>
      <w:r w:rsidR="00FE79E5" w:rsidRPr="009E0A7D">
        <w:rPr>
          <w:rFonts w:asciiTheme="minorHAnsi" w:eastAsiaTheme="minorEastAsia" w:hAnsiTheme="minorHAnsi" w:cstheme="minorHAnsi"/>
          <w:i/>
          <w:iCs/>
          <w:sz w:val="20"/>
          <w:szCs w:val="20"/>
          <w:lang w:eastAsia="en-US"/>
        </w:rPr>
        <w:t>Number</w:t>
      </w:r>
      <w:proofErr w:type="spellEnd"/>
      <w:r w:rsidR="00FE79E5" w:rsidRPr="009E0A7D">
        <w:rPr>
          <w:rFonts w:asciiTheme="minorHAnsi" w:eastAsiaTheme="minorEastAsia" w:hAnsiTheme="minorHAnsi" w:cstheme="minorHAnsi"/>
          <w:sz w:val="20"/>
          <w:szCs w:val="20"/>
          <w:lang w:eastAsia="en-US"/>
        </w:rPr>
        <w:t>.</w:t>
      </w:r>
    </w:p>
    <w:p w14:paraId="5002A1ED" w14:textId="23DBD111" w:rsidR="00C760E2" w:rsidRPr="009E0A7D" w:rsidRDefault="00C760E2" w:rsidP="00C760E2">
      <w:pPr>
        <w:suppressAutoHyphens w:val="0"/>
        <w:autoSpaceDE w:val="0"/>
        <w:autoSpaceDN w:val="0"/>
        <w:adjustRightInd w:val="0"/>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Po</w:t>
      </w:r>
      <w:r w:rsidR="00075FBD" w:rsidRPr="009E0A7D">
        <w:rPr>
          <w:rFonts w:asciiTheme="minorHAnsi" w:eastAsiaTheme="minorHAnsi" w:hAnsiTheme="minorHAnsi" w:cstheme="minorHAnsi"/>
          <w:sz w:val="20"/>
          <w:szCs w:val="20"/>
          <w:lang w:eastAsia="en-US"/>
        </w:rPr>
        <w:t xml:space="preserve">r sua vez, </w:t>
      </w:r>
      <w:r w:rsidR="00926F46" w:rsidRPr="009E0A7D">
        <w:rPr>
          <w:rFonts w:asciiTheme="minorHAnsi" w:eastAsiaTheme="minorHAnsi" w:hAnsiTheme="minorHAnsi" w:cstheme="minorHAnsi"/>
          <w:sz w:val="20"/>
          <w:szCs w:val="20"/>
          <w:lang w:eastAsia="en-US"/>
        </w:rPr>
        <w:t xml:space="preserve">no que se refere à alegação de ausência de tratamento isonômico entre as licitantes, </w:t>
      </w:r>
      <w:r w:rsidR="003B49AA" w:rsidRPr="009E0A7D">
        <w:rPr>
          <w:rFonts w:asciiTheme="minorHAnsi" w:eastAsiaTheme="minorHAnsi" w:hAnsiTheme="minorHAnsi" w:cstheme="minorHAnsi"/>
          <w:sz w:val="20"/>
          <w:szCs w:val="20"/>
          <w:lang w:eastAsia="en-US"/>
        </w:rPr>
        <w:t>entende</w:t>
      </w:r>
      <w:r w:rsidR="0080691B" w:rsidRPr="009E0A7D">
        <w:rPr>
          <w:rFonts w:asciiTheme="minorHAnsi" w:eastAsiaTheme="minorHAnsi" w:hAnsiTheme="minorHAnsi" w:cstheme="minorHAnsi"/>
          <w:sz w:val="20"/>
          <w:szCs w:val="20"/>
          <w:lang w:eastAsia="en-US"/>
        </w:rPr>
        <w:t xml:space="preserve">-se que </w:t>
      </w:r>
      <w:proofErr w:type="spellStart"/>
      <w:r w:rsidR="0080691B" w:rsidRPr="009E0A7D">
        <w:rPr>
          <w:rFonts w:asciiTheme="minorHAnsi" w:eastAsiaTheme="minorHAnsi" w:hAnsiTheme="minorHAnsi" w:cstheme="minorHAnsi"/>
          <w:sz w:val="20"/>
          <w:szCs w:val="20"/>
          <w:lang w:eastAsia="en-US"/>
        </w:rPr>
        <w:t>esta</w:t>
      </w:r>
      <w:proofErr w:type="spellEnd"/>
      <w:r w:rsidR="0080691B" w:rsidRPr="009E0A7D">
        <w:rPr>
          <w:rFonts w:asciiTheme="minorHAnsi" w:eastAsiaTheme="minorHAnsi" w:hAnsiTheme="minorHAnsi" w:cstheme="minorHAnsi"/>
          <w:sz w:val="20"/>
          <w:szCs w:val="20"/>
          <w:lang w:eastAsia="en-US"/>
        </w:rPr>
        <w:t xml:space="preserve"> igualmente não merece prosperar.</w:t>
      </w:r>
    </w:p>
    <w:p w14:paraId="386D79BD" w14:textId="77777777" w:rsidR="0080691B" w:rsidRPr="009E0A7D" w:rsidRDefault="0080691B" w:rsidP="00C760E2">
      <w:pPr>
        <w:suppressAutoHyphens w:val="0"/>
        <w:autoSpaceDE w:val="0"/>
        <w:autoSpaceDN w:val="0"/>
        <w:adjustRightInd w:val="0"/>
        <w:jc w:val="both"/>
        <w:rPr>
          <w:rFonts w:asciiTheme="minorHAnsi" w:eastAsiaTheme="minorHAnsi" w:hAnsiTheme="minorHAnsi" w:cstheme="minorHAnsi"/>
          <w:sz w:val="20"/>
          <w:szCs w:val="20"/>
          <w:lang w:eastAsia="en-US"/>
        </w:rPr>
      </w:pPr>
    </w:p>
    <w:p w14:paraId="7C5C0360" w14:textId="7EB6FD48" w:rsidR="0080691B" w:rsidRPr="009E0A7D" w:rsidRDefault="003B49AA" w:rsidP="00C760E2">
      <w:pPr>
        <w:suppressAutoHyphens w:val="0"/>
        <w:autoSpaceDE w:val="0"/>
        <w:autoSpaceDN w:val="0"/>
        <w:adjustRightInd w:val="0"/>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Isto porque, primeiramente,</w:t>
      </w:r>
      <w:r w:rsidR="00990668" w:rsidRPr="009E0A7D">
        <w:rPr>
          <w:rFonts w:asciiTheme="minorHAnsi" w:eastAsiaTheme="minorHAnsi" w:hAnsiTheme="minorHAnsi" w:cstheme="minorHAnsi"/>
          <w:sz w:val="20"/>
          <w:szCs w:val="20"/>
          <w:lang w:eastAsia="en-US"/>
        </w:rPr>
        <w:t xml:space="preserve"> conforme indicado pela DTI,</w:t>
      </w:r>
      <w:r w:rsidRPr="009E0A7D">
        <w:rPr>
          <w:rFonts w:asciiTheme="minorHAnsi" w:eastAsiaTheme="minorHAnsi" w:hAnsiTheme="minorHAnsi" w:cstheme="minorHAnsi"/>
          <w:sz w:val="20"/>
          <w:szCs w:val="20"/>
          <w:lang w:eastAsia="en-US"/>
        </w:rPr>
        <w:t xml:space="preserve"> </w:t>
      </w:r>
      <w:r w:rsidR="00990668" w:rsidRPr="009E0A7D">
        <w:rPr>
          <w:rFonts w:asciiTheme="minorHAnsi" w:eastAsiaTheme="minorHAnsi" w:hAnsiTheme="minorHAnsi" w:cstheme="minorHAnsi"/>
          <w:sz w:val="20"/>
          <w:szCs w:val="20"/>
          <w:lang w:eastAsia="en-US"/>
        </w:rPr>
        <w:t>tem-se que a garantia ofertada pela recorrente é</w:t>
      </w:r>
      <w:r w:rsidR="00FE468A" w:rsidRPr="009E0A7D">
        <w:rPr>
          <w:rFonts w:asciiTheme="minorHAnsi" w:eastAsiaTheme="minorHAnsi" w:hAnsiTheme="minorHAnsi" w:cstheme="minorHAnsi"/>
          <w:sz w:val="20"/>
          <w:szCs w:val="20"/>
          <w:lang w:eastAsia="en-US"/>
        </w:rPr>
        <w:t xml:space="preserve"> i</w:t>
      </w:r>
      <w:r w:rsidR="00F2165A" w:rsidRPr="009E0A7D">
        <w:rPr>
          <w:rFonts w:asciiTheme="minorHAnsi" w:eastAsiaTheme="minorHAnsi" w:hAnsiTheme="minorHAnsi" w:cstheme="minorHAnsi"/>
          <w:sz w:val="20"/>
          <w:szCs w:val="20"/>
          <w:lang w:eastAsia="en-US"/>
        </w:rPr>
        <w:t>dêntica</w:t>
      </w:r>
      <w:r w:rsidR="00FE468A" w:rsidRPr="009E0A7D">
        <w:rPr>
          <w:rFonts w:asciiTheme="minorHAnsi" w:eastAsiaTheme="minorHAnsi" w:hAnsiTheme="minorHAnsi" w:cstheme="minorHAnsi"/>
          <w:sz w:val="20"/>
          <w:szCs w:val="20"/>
          <w:lang w:eastAsia="en-US"/>
        </w:rPr>
        <w:t xml:space="preserve"> àquela ofertada pela </w:t>
      </w:r>
      <w:r w:rsidR="00990668" w:rsidRPr="009E0A7D">
        <w:rPr>
          <w:rFonts w:asciiTheme="minorHAnsi" w:eastAsiaTheme="minorHAnsi" w:hAnsiTheme="minorHAnsi" w:cstheme="minorHAnsi"/>
          <w:sz w:val="20"/>
          <w:szCs w:val="20"/>
          <w:lang w:eastAsia="en-US"/>
        </w:rPr>
        <w:t>licitante PRODUS PRODUTOS E SOLU</w:t>
      </w:r>
      <w:r w:rsidR="00F2165A" w:rsidRPr="009E0A7D">
        <w:rPr>
          <w:rFonts w:asciiTheme="minorHAnsi" w:eastAsiaTheme="minorHAnsi" w:hAnsiTheme="minorHAnsi" w:cstheme="minorHAnsi"/>
          <w:sz w:val="20"/>
          <w:szCs w:val="20"/>
          <w:lang w:eastAsia="en-US"/>
        </w:rPr>
        <w:t>ÇÕ</w:t>
      </w:r>
      <w:r w:rsidR="00990668" w:rsidRPr="009E0A7D">
        <w:rPr>
          <w:rFonts w:asciiTheme="minorHAnsi" w:eastAsiaTheme="minorHAnsi" w:hAnsiTheme="minorHAnsi" w:cstheme="minorHAnsi"/>
          <w:sz w:val="20"/>
          <w:szCs w:val="20"/>
          <w:lang w:eastAsia="en-US"/>
        </w:rPr>
        <w:t>ES PARA INFORM</w:t>
      </w:r>
      <w:r w:rsidR="00F2165A" w:rsidRPr="009E0A7D">
        <w:rPr>
          <w:rFonts w:asciiTheme="minorHAnsi" w:eastAsiaTheme="minorHAnsi" w:hAnsiTheme="minorHAnsi" w:cstheme="minorHAnsi"/>
          <w:sz w:val="20"/>
          <w:szCs w:val="20"/>
          <w:lang w:eastAsia="en-US"/>
        </w:rPr>
        <w:t>Á</w:t>
      </w:r>
      <w:r w:rsidR="00990668" w:rsidRPr="009E0A7D">
        <w:rPr>
          <w:rFonts w:asciiTheme="minorHAnsi" w:eastAsiaTheme="minorHAnsi" w:hAnsiTheme="minorHAnsi" w:cstheme="minorHAnsi"/>
          <w:sz w:val="20"/>
          <w:szCs w:val="20"/>
          <w:lang w:eastAsia="en-US"/>
        </w:rPr>
        <w:t xml:space="preserve">TICA LTDA </w:t>
      </w:r>
      <w:r w:rsidR="00FE468A" w:rsidRPr="009E0A7D">
        <w:rPr>
          <w:rFonts w:asciiTheme="minorHAnsi" w:eastAsiaTheme="minorHAnsi" w:hAnsiTheme="minorHAnsi" w:cstheme="minorHAnsi"/>
          <w:sz w:val="20"/>
          <w:szCs w:val="20"/>
          <w:lang w:eastAsia="en-US"/>
        </w:rPr>
        <w:t xml:space="preserve">(primeira classificada após a disputa de lances), e que </w:t>
      </w:r>
      <w:r w:rsidR="00990668" w:rsidRPr="009E0A7D">
        <w:rPr>
          <w:rFonts w:asciiTheme="minorHAnsi" w:eastAsiaTheme="minorHAnsi" w:hAnsiTheme="minorHAnsi" w:cstheme="minorHAnsi"/>
          <w:sz w:val="20"/>
          <w:szCs w:val="20"/>
          <w:lang w:eastAsia="en-US"/>
        </w:rPr>
        <w:t xml:space="preserve">foi </w:t>
      </w:r>
      <w:r w:rsidR="00FE468A" w:rsidRPr="009E0A7D">
        <w:rPr>
          <w:rFonts w:asciiTheme="minorHAnsi" w:eastAsiaTheme="minorHAnsi" w:hAnsiTheme="minorHAnsi" w:cstheme="minorHAnsi"/>
          <w:sz w:val="20"/>
          <w:szCs w:val="20"/>
          <w:lang w:eastAsia="en-US"/>
        </w:rPr>
        <w:t xml:space="preserve">justamente </w:t>
      </w:r>
      <w:r w:rsidR="00990668" w:rsidRPr="009E0A7D">
        <w:rPr>
          <w:rFonts w:asciiTheme="minorHAnsi" w:eastAsiaTheme="minorHAnsi" w:hAnsiTheme="minorHAnsi" w:cstheme="minorHAnsi"/>
          <w:sz w:val="20"/>
          <w:szCs w:val="20"/>
          <w:lang w:eastAsia="en-US"/>
        </w:rPr>
        <w:t>desclassificada</w:t>
      </w:r>
      <w:r w:rsidR="005F4D6B" w:rsidRPr="009E0A7D">
        <w:rPr>
          <w:rFonts w:asciiTheme="minorHAnsi" w:eastAsiaTheme="minorHAnsi" w:hAnsiTheme="minorHAnsi" w:cstheme="minorHAnsi"/>
          <w:sz w:val="20"/>
          <w:szCs w:val="20"/>
          <w:lang w:eastAsia="en-US"/>
        </w:rPr>
        <w:t xml:space="preserve"> por</w:t>
      </w:r>
      <w:r w:rsidR="00990668" w:rsidRPr="009E0A7D">
        <w:rPr>
          <w:rFonts w:asciiTheme="minorHAnsi" w:eastAsiaTheme="minorHAnsi" w:hAnsiTheme="minorHAnsi" w:cstheme="minorHAnsi"/>
          <w:sz w:val="20"/>
          <w:szCs w:val="20"/>
          <w:lang w:eastAsia="en-US"/>
        </w:rPr>
        <w:t xml:space="preserve"> consignar em proposta um tipo de garantia que não atende ao SLA descrito no item 6.5.3 do Termo de Referência (Anexo III do Edital).</w:t>
      </w:r>
    </w:p>
    <w:p w14:paraId="3A3E21DA" w14:textId="77777777" w:rsidR="005F4D6B" w:rsidRPr="009E0A7D" w:rsidRDefault="005F4D6B" w:rsidP="00C760E2">
      <w:pPr>
        <w:suppressAutoHyphens w:val="0"/>
        <w:autoSpaceDE w:val="0"/>
        <w:autoSpaceDN w:val="0"/>
        <w:adjustRightInd w:val="0"/>
        <w:jc w:val="both"/>
        <w:rPr>
          <w:rFonts w:asciiTheme="minorHAnsi" w:eastAsiaTheme="minorHAnsi" w:hAnsiTheme="minorHAnsi" w:cstheme="minorHAnsi"/>
          <w:sz w:val="20"/>
          <w:szCs w:val="20"/>
          <w:lang w:eastAsia="en-US"/>
        </w:rPr>
      </w:pPr>
    </w:p>
    <w:p w14:paraId="75159DF4" w14:textId="31E30805" w:rsidR="005F4D6B" w:rsidRPr="009E0A7D" w:rsidRDefault="00610054" w:rsidP="00C760E2">
      <w:pPr>
        <w:suppressAutoHyphens w:val="0"/>
        <w:autoSpaceDE w:val="0"/>
        <w:autoSpaceDN w:val="0"/>
        <w:adjustRightInd w:val="0"/>
        <w:jc w:val="both"/>
        <w:rPr>
          <w:rFonts w:asciiTheme="minorHAnsi" w:eastAsiaTheme="minorHAnsi" w:hAnsiTheme="minorHAnsi" w:cstheme="minorHAnsi"/>
          <w:sz w:val="20"/>
          <w:szCs w:val="20"/>
          <w:lang w:eastAsia="en-US"/>
        </w:rPr>
      </w:pPr>
      <w:r w:rsidRPr="009E0A7D">
        <w:rPr>
          <w:rFonts w:asciiTheme="minorHAnsi" w:eastAsiaTheme="minorHAnsi" w:hAnsiTheme="minorHAnsi" w:cstheme="minorHAnsi"/>
          <w:sz w:val="20"/>
          <w:szCs w:val="20"/>
          <w:lang w:eastAsia="en-US"/>
        </w:rPr>
        <w:t>Assim, haveria frontal desrespeito à isonomia</w:t>
      </w:r>
      <w:r w:rsidR="0030520F" w:rsidRPr="009E0A7D">
        <w:rPr>
          <w:rFonts w:asciiTheme="minorHAnsi" w:eastAsiaTheme="minorHAnsi" w:hAnsiTheme="minorHAnsi" w:cstheme="minorHAnsi"/>
          <w:sz w:val="20"/>
          <w:szCs w:val="20"/>
          <w:lang w:eastAsia="en-US"/>
        </w:rPr>
        <w:t xml:space="preserve"> entre as licitantes</w:t>
      </w:r>
      <w:r w:rsidRPr="009E0A7D">
        <w:rPr>
          <w:rFonts w:asciiTheme="minorHAnsi" w:eastAsiaTheme="minorHAnsi" w:hAnsiTheme="minorHAnsi" w:cstheme="minorHAnsi"/>
          <w:sz w:val="20"/>
          <w:szCs w:val="20"/>
          <w:lang w:eastAsia="en-US"/>
        </w:rPr>
        <w:t xml:space="preserve"> caso o pregoeiro</w:t>
      </w:r>
      <w:r w:rsidR="0030520F" w:rsidRPr="009E0A7D">
        <w:rPr>
          <w:rFonts w:asciiTheme="minorHAnsi" w:eastAsiaTheme="minorHAnsi" w:hAnsiTheme="minorHAnsi" w:cstheme="minorHAnsi"/>
          <w:sz w:val="20"/>
          <w:szCs w:val="20"/>
          <w:lang w:eastAsia="en-US"/>
        </w:rPr>
        <w:t xml:space="preserve"> e a área técnica, diante da proposta apresentada pela recorrente, não tivesse</w:t>
      </w:r>
      <w:r w:rsidR="00127B37" w:rsidRPr="009E0A7D">
        <w:rPr>
          <w:rFonts w:asciiTheme="minorHAnsi" w:eastAsiaTheme="minorHAnsi" w:hAnsiTheme="minorHAnsi" w:cstheme="minorHAnsi"/>
          <w:sz w:val="20"/>
          <w:szCs w:val="20"/>
          <w:lang w:eastAsia="en-US"/>
        </w:rPr>
        <w:t>m</w:t>
      </w:r>
      <w:r w:rsidR="0030520F" w:rsidRPr="009E0A7D">
        <w:rPr>
          <w:rFonts w:asciiTheme="minorHAnsi" w:eastAsiaTheme="minorHAnsi" w:hAnsiTheme="minorHAnsi" w:cstheme="minorHAnsi"/>
          <w:sz w:val="20"/>
          <w:szCs w:val="20"/>
          <w:lang w:eastAsia="en-US"/>
        </w:rPr>
        <w:t xml:space="preserve"> adotado</w:t>
      </w:r>
      <w:r w:rsidRPr="009E0A7D">
        <w:rPr>
          <w:rFonts w:asciiTheme="minorHAnsi" w:eastAsiaTheme="minorHAnsi" w:hAnsiTheme="minorHAnsi" w:cstheme="minorHAnsi"/>
          <w:sz w:val="20"/>
          <w:szCs w:val="20"/>
          <w:lang w:eastAsia="en-US"/>
        </w:rPr>
        <w:t xml:space="preserve"> </w:t>
      </w:r>
      <w:r w:rsidR="006E6D17" w:rsidRPr="009E0A7D">
        <w:rPr>
          <w:rFonts w:asciiTheme="minorHAnsi" w:eastAsiaTheme="minorHAnsi" w:hAnsiTheme="minorHAnsi" w:cstheme="minorHAnsi"/>
          <w:sz w:val="20"/>
          <w:szCs w:val="20"/>
          <w:lang w:eastAsia="en-US"/>
        </w:rPr>
        <w:t>exatamente o mesmo entendimento aplicado à licitante anteriormente desclassificada.</w:t>
      </w:r>
    </w:p>
    <w:p w14:paraId="45B03B2E" w14:textId="77777777" w:rsidR="006E6D17" w:rsidRPr="009E0A7D" w:rsidRDefault="006E6D17" w:rsidP="00C760E2">
      <w:pPr>
        <w:suppressAutoHyphens w:val="0"/>
        <w:autoSpaceDE w:val="0"/>
        <w:autoSpaceDN w:val="0"/>
        <w:adjustRightInd w:val="0"/>
        <w:jc w:val="both"/>
        <w:rPr>
          <w:rFonts w:asciiTheme="minorHAnsi" w:eastAsiaTheme="minorHAnsi" w:hAnsiTheme="minorHAnsi" w:cstheme="minorHAnsi"/>
          <w:sz w:val="20"/>
          <w:szCs w:val="20"/>
          <w:lang w:eastAsia="en-US"/>
        </w:rPr>
      </w:pPr>
    </w:p>
    <w:p w14:paraId="27614E6B" w14:textId="77777777" w:rsidR="00F57F58" w:rsidRPr="009E0A7D" w:rsidRDefault="006E6D17" w:rsidP="00DC6E7B">
      <w:pPr>
        <w:suppressAutoHyphens w:val="0"/>
        <w:autoSpaceDE w:val="0"/>
        <w:autoSpaceDN w:val="0"/>
        <w:adjustRightInd w:val="0"/>
        <w:jc w:val="both"/>
        <w:rPr>
          <w:rFonts w:asciiTheme="minorHAnsi" w:hAnsiTheme="minorHAnsi" w:cstheme="minorHAnsi"/>
          <w:sz w:val="20"/>
          <w:szCs w:val="20"/>
        </w:rPr>
      </w:pPr>
      <w:r w:rsidRPr="009E0A7D">
        <w:rPr>
          <w:rFonts w:asciiTheme="minorHAnsi" w:eastAsiaTheme="minorHAnsi" w:hAnsiTheme="minorHAnsi" w:cstheme="minorHAnsi"/>
          <w:sz w:val="20"/>
          <w:szCs w:val="20"/>
          <w:lang w:eastAsia="en-US"/>
        </w:rPr>
        <w:t>Por outro lado, a</w:t>
      </w:r>
      <w:r w:rsidR="00A47F9D" w:rsidRPr="009E0A7D">
        <w:rPr>
          <w:rFonts w:asciiTheme="minorHAnsi" w:hAnsiTheme="minorHAnsi" w:cstheme="minorHAnsi"/>
          <w:sz w:val="20"/>
          <w:szCs w:val="20"/>
        </w:rPr>
        <w:t xml:space="preserve"> diligência realizada junto à INFORM</w:t>
      </w:r>
      <w:r w:rsidR="00F2165A" w:rsidRPr="009E0A7D">
        <w:rPr>
          <w:rFonts w:asciiTheme="minorHAnsi" w:hAnsiTheme="minorHAnsi" w:cstheme="minorHAnsi"/>
          <w:sz w:val="20"/>
          <w:szCs w:val="20"/>
        </w:rPr>
        <w:t>Á</w:t>
      </w:r>
      <w:r w:rsidR="00A47F9D" w:rsidRPr="009E0A7D">
        <w:rPr>
          <w:rFonts w:asciiTheme="minorHAnsi" w:hAnsiTheme="minorHAnsi" w:cstheme="minorHAnsi"/>
          <w:sz w:val="20"/>
          <w:szCs w:val="20"/>
        </w:rPr>
        <w:t>TICA EMPRESARIAL LTDA</w:t>
      </w:r>
      <w:r w:rsidR="00F2165A" w:rsidRPr="009E0A7D">
        <w:rPr>
          <w:rFonts w:asciiTheme="minorHAnsi" w:hAnsiTheme="minorHAnsi" w:cstheme="minorHAnsi"/>
          <w:sz w:val="20"/>
          <w:szCs w:val="20"/>
        </w:rPr>
        <w:t>.</w:t>
      </w:r>
      <w:r w:rsidR="00EB2194" w:rsidRPr="009E0A7D">
        <w:rPr>
          <w:rFonts w:asciiTheme="minorHAnsi" w:hAnsiTheme="minorHAnsi" w:cstheme="minorHAnsi"/>
          <w:sz w:val="20"/>
          <w:szCs w:val="20"/>
        </w:rPr>
        <w:t xml:space="preserve"> (Recorrida)</w:t>
      </w:r>
      <w:r w:rsidR="001F23B8" w:rsidRPr="009E0A7D">
        <w:rPr>
          <w:rFonts w:asciiTheme="minorHAnsi" w:hAnsiTheme="minorHAnsi" w:cstheme="minorHAnsi"/>
          <w:sz w:val="20"/>
          <w:szCs w:val="20"/>
        </w:rPr>
        <w:t xml:space="preserve"> teve o objetivo exclusivo de dirimir dúvida levantada pela área técnica</w:t>
      </w:r>
      <w:r w:rsidR="00CE06E4" w:rsidRPr="009E0A7D">
        <w:rPr>
          <w:rFonts w:asciiTheme="minorHAnsi" w:hAnsiTheme="minorHAnsi" w:cstheme="minorHAnsi"/>
          <w:sz w:val="20"/>
          <w:szCs w:val="20"/>
        </w:rPr>
        <w:t xml:space="preserve"> </w:t>
      </w:r>
      <w:r w:rsidR="00DC0807" w:rsidRPr="009E0A7D">
        <w:rPr>
          <w:rFonts w:asciiTheme="minorHAnsi" w:hAnsiTheme="minorHAnsi" w:cstheme="minorHAnsi"/>
          <w:sz w:val="20"/>
          <w:szCs w:val="20"/>
        </w:rPr>
        <w:t>acerca de</w:t>
      </w:r>
      <w:r w:rsidR="00CE06E4" w:rsidRPr="009E0A7D">
        <w:rPr>
          <w:rFonts w:asciiTheme="minorHAnsi" w:hAnsiTheme="minorHAnsi" w:cstheme="minorHAnsi"/>
          <w:sz w:val="20"/>
          <w:szCs w:val="20"/>
        </w:rPr>
        <w:t xml:space="preserve"> lacuna documental</w:t>
      </w:r>
      <w:r w:rsidR="001F23B8" w:rsidRPr="009E0A7D">
        <w:rPr>
          <w:rFonts w:asciiTheme="minorHAnsi" w:hAnsiTheme="minorHAnsi" w:cstheme="minorHAnsi"/>
          <w:sz w:val="20"/>
          <w:szCs w:val="20"/>
        </w:rPr>
        <w:t xml:space="preserve"> quanto </w:t>
      </w:r>
      <w:r w:rsidR="00DC0807" w:rsidRPr="009E0A7D">
        <w:rPr>
          <w:rFonts w:asciiTheme="minorHAnsi" w:hAnsiTheme="minorHAnsi" w:cstheme="minorHAnsi"/>
          <w:sz w:val="20"/>
          <w:szCs w:val="20"/>
        </w:rPr>
        <w:t>à</w:t>
      </w:r>
      <w:r w:rsidR="001F23B8" w:rsidRPr="009E0A7D">
        <w:rPr>
          <w:rFonts w:asciiTheme="minorHAnsi" w:hAnsiTheme="minorHAnsi" w:cstheme="minorHAnsi"/>
          <w:sz w:val="20"/>
          <w:szCs w:val="20"/>
        </w:rPr>
        <w:t xml:space="preserve"> comprovação de exigência contida no item 2.1.5 do Anexo IV do Edital (Especificações Técnicas Detalhadas)</w:t>
      </w:r>
      <w:r w:rsidR="00410FDC" w:rsidRPr="009E0A7D">
        <w:rPr>
          <w:rFonts w:asciiTheme="minorHAnsi" w:hAnsiTheme="minorHAnsi" w:cstheme="minorHAnsi"/>
          <w:sz w:val="20"/>
          <w:szCs w:val="20"/>
        </w:rPr>
        <w:t xml:space="preserve">. </w:t>
      </w:r>
    </w:p>
    <w:p w14:paraId="31CF940F" w14:textId="77777777" w:rsidR="00F57F58" w:rsidRPr="009E0A7D" w:rsidRDefault="00F57F58" w:rsidP="00DC6E7B">
      <w:pPr>
        <w:suppressAutoHyphens w:val="0"/>
        <w:autoSpaceDE w:val="0"/>
        <w:autoSpaceDN w:val="0"/>
        <w:adjustRightInd w:val="0"/>
        <w:jc w:val="both"/>
        <w:rPr>
          <w:rFonts w:asciiTheme="minorHAnsi" w:hAnsiTheme="minorHAnsi" w:cstheme="minorHAnsi"/>
          <w:sz w:val="20"/>
          <w:szCs w:val="20"/>
        </w:rPr>
      </w:pPr>
    </w:p>
    <w:p w14:paraId="3A495243" w14:textId="4A10BF4D" w:rsidR="00F57F58" w:rsidRDefault="00B8012D" w:rsidP="00F57F58">
      <w:pPr>
        <w:suppressAutoHyphens w:val="0"/>
        <w:autoSpaceDE w:val="0"/>
        <w:autoSpaceDN w:val="0"/>
        <w:adjustRightInd w:val="0"/>
        <w:jc w:val="both"/>
        <w:rPr>
          <w:rFonts w:asciiTheme="minorHAnsi" w:hAnsiTheme="minorHAnsi" w:cstheme="minorHAnsi"/>
          <w:sz w:val="20"/>
          <w:szCs w:val="20"/>
        </w:rPr>
      </w:pPr>
      <w:r w:rsidRPr="009E0A7D">
        <w:rPr>
          <w:rFonts w:asciiTheme="minorHAnsi" w:hAnsiTheme="minorHAnsi" w:cstheme="minorHAnsi"/>
          <w:sz w:val="20"/>
          <w:szCs w:val="20"/>
        </w:rPr>
        <w:t>Esclarece-se:</w:t>
      </w:r>
      <w:r w:rsidR="00F57F58" w:rsidRPr="009E0A7D">
        <w:rPr>
          <w:rFonts w:asciiTheme="minorHAnsi" w:hAnsiTheme="minorHAnsi" w:cstheme="minorHAnsi"/>
          <w:sz w:val="20"/>
          <w:szCs w:val="20"/>
        </w:rPr>
        <w:t xml:space="preserve"> a proposta ofertada pela Recorrida consign</w:t>
      </w:r>
      <w:r w:rsidRPr="009E0A7D">
        <w:rPr>
          <w:rFonts w:asciiTheme="minorHAnsi" w:hAnsiTheme="minorHAnsi" w:cstheme="minorHAnsi"/>
          <w:sz w:val="20"/>
          <w:szCs w:val="20"/>
        </w:rPr>
        <w:t>ou</w:t>
      </w:r>
      <w:r w:rsidR="00F57F58" w:rsidRPr="009E0A7D">
        <w:rPr>
          <w:rFonts w:asciiTheme="minorHAnsi" w:hAnsiTheme="minorHAnsi" w:cstheme="minorHAnsi"/>
          <w:sz w:val="20"/>
          <w:szCs w:val="20"/>
        </w:rPr>
        <w:t xml:space="preserve"> em seu bojo a informação de que a solução ofertada permite a utilização de todas as funcionalidades, tecnologias e recursos especificados, </w:t>
      </w:r>
      <w:r w:rsidR="00F57F58" w:rsidRPr="009E0A7D">
        <w:rPr>
          <w:rFonts w:asciiTheme="minorHAnsi" w:hAnsiTheme="minorHAnsi" w:cstheme="minorHAnsi"/>
          <w:b/>
          <w:bCs/>
          <w:sz w:val="20"/>
          <w:szCs w:val="20"/>
          <w:u w:val="single"/>
        </w:rPr>
        <w:t>de maneira perpétua</w:t>
      </w:r>
      <w:r w:rsidR="00F57F58" w:rsidRPr="009E0A7D">
        <w:rPr>
          <w:rFonts w:asciiTheme="minorHAnsi" w:hAnsiTheme="minorHAnsi" w:cstheme="minorHAnsi"/>
          <w:sz w:val="20"/>
          <w:szCs w:val="20"/>
        </w:rPr>
        <w:t>, irrestrita e sem necessidade de licenciamentos, renovações ou ônus adicionais</w:t>
      </w:r>
      <w:r w:rsidRPr="009E0A7D">
        <w:rPr>
          <w:rFonts w:asciiTheme="minorHAnsi" w:hAnsiTheme="minorHAnsi" w:cstheme="minorHAnsi"/>
          <w:sz w:val="20"/>
          <w:szCs w:val="20"/>
        </w:rPr>
        <w:t xml:space="preserve">. Entretanto, não </w:t>
      </w:r>
      <w:r w:rsidRPr="009E0A7D">
        <w:rPr>
          <w:rFonts w:asciiTheme="minorHAnsi" w:hAnsiTheme="minorHAnsi" w:cstheme="minorHAnsi"/>
          <w:sz w:val="20"/>
          <w:szCs w:val="20"/>
        </w:rPr>
        <w:lastRenderedPageBreak/>
        <w:t>se verificou</w:t>
      </w:r>
      <w:r w:rsidR="003B1AC1" w:rsidRPr="009E0A7D">
        <w:rPr>
          <w:rFonts w:asciiTheme="minorHAnsi" w:hAnsiTheme="minorHAnsi" w:cstheme="minorHAnsi"/>
          <w:sz w:val="20"/>
          <w:szCs w:val="20"/>
        </w:rPr>
        <w:t>,</w:t>
      </w:r>
      <w:r w:rsidRPr="009E0A7D">
        <w:rPr>
          <w:rFonts w:asciiTheme="minorHAnsi" w:hAnsiTheme="minorHAnsi" w:cstheme="minorHAnsi"/>
          <w:sz w:val="20"/>
          <w:szCs w:val="20"/>
        </w:rPr>
        <w:t xml:space="preserve"> </w:t>
      </w:r>
      <w:r w:rsidR="003B1AC1" w:rsidRPr="009E0A7D">
        <w:rPr>
          <w:rFonts w:asciiTheme="minorHAnsi" w:hAnsiTheme="minorHAnsi" w:cstheme="minorHAnsi"/>
          <w:sz w:val="20"/>
          <w:szCs w:val="20"/>
        </w:rPr>
        <w:t xml:space="preserve">na documentação técnica oficial, </w:t>
      </w:r>
      <w:r w:rsidRPr="009E0A7D">
        <w:rPr>
          <w:rFonts w:asciiTheme="minorHAnsi" w:hAnsiTheme="minorHAnsi" w:cstheme="minorHAnsi"/>
          <w:sz w:val="20"/>
          <w:szCs w:val="20"/>
        </w:rPr>
        <w:t xml:space="preserve">qualquer indicação </w:t>
      </w:r>
      <w:r w:rsidR="003B1AC1" w:rsidRPr="009E0A7D">
        <w:rPr>
          <w:rFonts w:asciiTheme="minorHAnsi" w:hAnsiTheme="minorHAnsi" w:cstheme="minorHAnsi"/>
          <w:sz w:val="20"/>
          <w:szCs w:val="20"/>
        </w:rPr>
        <w:t xml:space="preserve">sobre </w:t>
      </w:r>
      <w:r w:rsidRPr="009E0A7D">
        <w:rPr>
          <w:rFonts w:asciiTheme="minorHAnsi" w:hAnsiTheme="minorHAnsi" w:cstheme="minorHAnsi"/>
          <w:sz w:val="20"/>
          <w:szCs w:val="20"/>
        </w:rPr>
        <w:t>a informação acima destacada</w:t>
      </w:r>
      <w:r w:rsidR="00866E34" w:rsidRPr="009E0A7D">
        <w:rPr>
          <w:rFonts w:asciiTheme="minorHAnsi" w:hAnsiTheme="minorHAnsi" w:cstheme="minorHAnsi"/>
          <w:sz w:val="20"/>
          <w:szCs w:val="20"/>
        </w:rPr>
        <w:t>, relativa à duração da utilização</w:t>
      </w:r>
      <w:r w:rsidR="00070999" w:rsidRPr="009E0A7D">
        <w:rPr>
          <w:rFonts w:asciiTheme="minorHAnsi" w:hAnsiTheme="minorHAnsi" w:cstheme="minorHAnsi"/>
          <w:sz w:val="20"/>
          <w:szCs w:val="20"/>
        </w:rPr>
        <w:t xml:space="preserve">. Configurada, </w:t>
      </w:r>
      <w:r w:rsidRPr="009E0A7D">
        <w:rPr>
          <w:rFonts w:asciiTheme="minorHAnsi" w:hAnsiTheme="minorHAnsi" w:cstheme="minorHAnsi"/>
          <w:sz w:val="20"/>
          <w:szCs w:val="20"/>
        </w:rPr>
        <w:t>portanto</w:t>
      </w:r>
      <w:r w:rsidR="00070999" w:rsidRPr="009E0A7D">
        <w:rPr>
          <w:rFonts w:asciiTheme="minorHAnsi" w:hAnsiTheme="minorHAnsi" w:cstheme="minorHAnsi"/>
          <w:sz w:val="20"/>
          <w:szCs w:val="20"/>
        </w:rPr>
        <w:t xml:space="preserve">, hipótese de </w:t>
      </w:r>
      <w:r w:rsidR="00070999" w:rsidRPr="009E0A7D">
        <w:rPr>
          <w:rFonts w:asciiTheme="minorHAnsi" w:hAnsiTheme="minorHAnsi" w:cstheme="minorHAnsi"/>
          <w:b/>
          <w:bCs/>
          <w:sz w:val="20"/>
          <w:szCs w:val="20"/>
        </w:rPr>
        <w:t>lacuna</w:t>
      </w:r>
      <w:r w:rsidR="00070999" w:rsidRPr="009E0A7D">
        <w:rPr>
          <w:rFonts w:asciiTheme="minorHAnsi" w:hAnsiTheme="minorHAnsi" w:cstheme="minorHAnsi"/>
          <w:sz w:val="20"/>
          <w:szCs w:val="20"/>
        </w:rPr>
        <w:t xml:space="preserve"> </w:t>
      </w:r>
      <w:r w:rsidR="00E82B37" w:rsidRPr="009E0A7D">
        <w:rPr>
          <w:rFonts w:asciiTheme="minorHAnsi" w:hAnsiTheme="minorHAnsi" w:cstheme="minorHAnsi"/>
          <w:sz w:val="20"/>
          <w:szCs w:val="20"/>
        </w:rPr>
        <w:t>(</w:t>
      </w:r>
      <w:r w:rsidR="00070999" w:rsidRPr="009E0A7D">
        <w:rPr>
          <w:rFonts w:asciiTheme="minorHAnsi" w:hAnsiTheme="minorHAnsi" w:cstheme="minorHAnsi"/>
          <w:sz w:val="20"/>
          <w:szCs w:val="20"/>
        </w:rPr>
        <w:t>nos termos do edital</w:t>
      </w:r>
      <w:r w:rsidR="00E82B37" w:rsidRPr="009E0A7D">
        <w:rPr>
          <w:rFonts w:asciiTheme="minorHAnsi" w:hAnsiTheme="minorHAnsi" w:cstheme="minorHAnsi"/>
          <w:sz w:val="20"/>
          <w:szCs w:val="20"/>
        </w:rPr>
        <w:t>)</w:t>
      </w:r>
      <w:r w:rsidR="00F57F58" w:rsidRPr="009E0A7D">
        <w:rPr>
          <w:rFonts w:asciiTheme="minorHAnsi" w:hAnsiTheme="minorHAnsi" w:cstheme="minorHAnsi"/>
          <w:sz w:val="20"/>
          <w:szCs w:val="20"/>
        </w:rPr>
        <w:t xml:space="preserve">, tendo sido </w:t>
      </w:r>
      <w:r w:rsidR="00E82B37" w:rsidRPr="009E0A7D">
        <w:rPr>
          <w:rFonts w:asciiTheme="minorHAnsi" w:hAnsiTheme="minorHAnsi" w:cstheme="minorHAnsi"/>
          <w:sz w:val="20"/>
          <w:szCs w:val="20"/>
        </w:rPr>
        <w:t>requerido à licitante que promovesse</w:t>
      </w:r>
      <w:r w:rsidR="00F57F58" w:rsidRPr="009E0A7D">
        <w:rPr>
          <w:rFonts w:asciiTheme="minorHAnsi" w:hAnsiTheme="minorHAnsi" w:cstheme="minorHAnsi"/>
          <w:sz w:val="20"/>
          <w:szCs w:val="20"/>
        </w:rPr>
        <w:t xml:space="preserve"> diligência junto ao fabricante da solução apenas para ratificar</w:t>
      </w:r>
      <w:r w:rsidR="0066504C" w:rsidRPr="009E0A7D">
        <w:rPr>
          <w:rFonts w:asciiTheme="minorHAnsi" w:hAnsiTheme="minorHAnsi" w:cstheme="minorHAnsi"/>
          <w:sz w:val="20"/>
          <w:szCs w:val="20"/>
        </w:rPr>
        <w:t xml:space="preserve"> documentalmente</w:t>
      </w:r>
      <w:r w:rsidR="00F57F58" w:rsidRPr="009E0A7D">
        <w:rPr>
          <w:rFonts w:asciiTheme="minorHAnsi" w:hAnsiTheme="minorHAnsi" w:cstheme="minorHAnsi"/>
          <w:sz w:val="20"/>
          <w:szCs w:val="20"/>
        </w:rPr>
        <w:t xml:space="preserve"> a informação já existente previamente na proposta.</w:t>
      </w:r>
    </w:p>
    <w:p w14:paraId="7B27DD1D" w14:textId="77777777" w:rsidR="00F57F58" w:rsidRPr="007E046A" w:rsidRDefault="00F57F58" w:rsidP="00F57F58">
      <w:pPr>
        <w:suppressAutoHyphens w:val="0"/>
        <w:autoSpaceDE w:val="0"/>
        <w:autoSpaceDN w:val="0"/>
        <w:adjustRightInd w:val="0"/>
        <w:jc w:val="both"/>
        <w:rPr>
          <w:rFonts w:asciiTheme="minorHAnsi" w:hAnsiTheme="minorHAnsi" w:cstheme="minorHAnsi"/>
          <w:sz w:val="20"/>
          <w:szCs w:val="20"/>
        </w:rPr>
      </w:pPr>
    </w:p>
    <w:p w14:paraId="26B530C5" w14:textId="29C23D9B" w:rsidR="00EB2194" w:rsidRPr="009E0A7D" w:rsidRDefault="00DC0807" w:rsidP="00DC6E7B">
      <w:pPr>
        <w:suppressAutoHyphens w:val="0"/>
        <w:autoSpaceDE w:val="0"/>
        <w:autoSpaceDN w:val="0"/>
        <w:adjustRightInd w:val="0"/>
        <w:jc w:val="both"/>
        <w:rPr>
          <w:rFonts w:asciiTheme="minorHAnsi" w:hAnsiTheme="minorHAnsi" w:cstheme="minorHAnsi"/>
          <w:sz w:val="20"/>
          <w:szCs w:val="20"/>
        </w:rPr>
      </w:pPr>
      <w:r w:rsidRPr="009E0A7D">
        <w:rPr>
          <w:rFonts w:asciiTheme="minorHAnsi" w:hAnsiTheme="minorHAnsi" w:cstheme="minorHAnsi"/>
          <w:sz w:val="20"/>
          <w:szCs w:val="20"/>
        </w:rPr>
        <w:t xml:space="preserve">Deste modo, </w:t>
      </w:r>
      <w:r w:rsidR="0066504C" w:rsidRPr="009E0A7D">
        <w:rPr>
          <w:rFonts w:asciiTheme="minorHAnsi" w:hAnsiTheme="minorHAnsi" w:cstheme="minorHAnsi"/>
          <w:sz w:val="20"/>
          <w:szCs w:val="20"/>
        </w:rPr>
        <w:t xml:space="preserve">observa-se que a diligência realizada </w:t>
      </w:r>
      <w:r w:rsidR="00EB2194" w:rsidRPr="009E0A7D">
        <w:rPr>
          <w:rFonts w:asciiTheme="minorHAnsi" w:hAnsiTheme="minorHAnsi" w:cstheme="minorHAnsi"/>
          <w:sz w:val="20"/>
          <w:szCs w:val="20"/>
        </w:rPr>
        <w:t xml:space="preserve">ocorreu em estrito cumprimento aos termos do Edital para apresentação de esclarecimentos adicionais, a fim de confirmar situação fática pré-existente, </w:t>
      </w:r>
      <w:r w:rsidR="004468B5" w:rsidRPr="009E0A7D">
        <w:rPr>
          <w:rFonts w:asciiTheme="minorHAnsi" w:hAnsiTheme="minorHAnsi" w:cstheme="minorHAnsi"/>
          <w:sz w:val="20"/>
          <w:szCs w:val="20"/>
        </w:rPr>
        <w:t>sem implicar</w:t>
      </w:r>
      <w:r w:rsidR="00EB2194" w:rsidRPr="009E0A7D">
        <w:rPr>
          <w:rFonts w:asciiTheme="minorHAnsi" w:hAnsiTheme="minorHAnsi" w:cstheme="minorHAnsi"/>
          <w:sz w:val="20"/>
          <w:szCs w:val="20"/>
        </w:rPr>
        <w:t xml:space="preserve"> em </w:t>
      </w:r>
      <w:r w:rsidR="004468B5" w:rsidRPr="009E0A7D">
        <w:rPr>
          <w:rFonts w:asciiTheme="minorHAnsi" w:hAnsiTheme="minorHAnsi" w:cstheme="minorHAnsi"/>
          <w:sz w:val="20"/>
          <w:szCs w:val="20"/>
        </w:rPr>
        <w:t xml:space="preserve">qualquer </w:t>
      </w:r>
      <w:r w:rsidR="00EB2194" w:rsidRPr="009E0A7D">
        <w:rPr>
          <w:rFonts w:asciiTheme="minorHAnsi" w:hAnsiTheme="minorHAnsi" w:cstheme="minorHAnsi"/>
          <w:sz w:val="20"/>
          <w:szCs w:val="20"/>
        </w:rPr>
        <w:t>alteração de</w:t>
      </w:r>
      <w:r w:rsidR="004468B5" w:rsidRPr="009E0A7D">
        <w:rPr>
          <w:rFonts w:asciiTheme="minorHAnsi" w:hAnsiTheme="minorHAnsi" w:cstheme="minorHAnsi"/>
          <w:sz w:val="20"/>
          <w:szCs w:val="20"/>
        </w:rPr>
        <w:t xml:space="preserve"> termos e condições de</w:t>
      </w:r>
      <w:r w:rsidR="00EB2194" w:rsidRPr="009E0A7D">
        <w:rPr>
          <w:rFonts w:asciiTheme="minorHAnsi" w:hAnsiTheme="minorHAnsi" w:cstheme="minorHAnsi"/>
          <w:sz w:val="20"/>
          <w:szCs w:val="20"/>
        </w:rPr>
        <w:t xml:space="preserve"> proposta</w:t>
      </w:r>
      <w:r w:rsidR="004468B5" w:rsidRPr="009E0A7D">
        <w:rPr>
          <w:rFonts w:asciiTheme="minorHAnsi" w:hAnsiTheme="minorHAnsi" w:cstheme="minorHAnsi"/>
          <w:sz w:val="20"/>
          <w:szCs w:val="20"/>
        </w:rPr>
        <w:t>.</w:t>
      </w:r>
    </w:p>
    <w:p w14:paraId="292F55A5" w14:textId="77777777" w:rsidR="00CD0562" w:rsidRPr="009E0A7D" w:rsidRDefault="00CD0562" w:rsidP="00DC6E7B">
      <w:pPr>
        <w:suppressAutoHyphens w:val="0"/>
        <w:autoSpaceDE w:val="0"/>
        <w:autoSpaceDN w:val="0"/>
        <w:adjustRightInd w:val="0"/>
        <w:jc w:val="both"/>
        <w:rPr>
          <w:rFonts w:asciiTheme="minorHAnsi" w:hAnsiTheme="minorHAnsi" w:cstheme="minorHAnsi"/>
          <w:sz w:val="20"/>
          <w:szCs w:val="20"/>
        </w:rPr>
      </w:pPr>
    </w:p>
    <w:p w14:paraId="4C87DCA9" w14:textId="40291011" w:rsidR="001D718A" w:rsidRPr="009E0A7D" w:rsidRDefault="008A513D" w:rsidP="00DC6E7B">
      <w:pPr>
        <w:suppressAutoHyphens w:val="0"/>
        <w:autoSpaceDE w:val="0"/>
        <w:autoSpaceDN w:val="0"/>
        <w:adjustRightInd w:val="0"/>
        <w:jc w:val="both"/>
        <w:rPr>
          <w:rFonts w:asciiTheme="minorHAnsi" w:eastAsiaTheme="minorEastAsia" w:hAnsiTheme="minorHAnsi" w:cstheme="minorBidi"/>
          <w:sz w:val="20"/>
          <w:szCs w:val="20"/>
          <w:lang w:eastAsia="en-US"/>
        </w:rPr>
      </w:pPr>
      <w:r w:rsidRPr="009E0A7D">
        <w:rPr>
          <w:rFonts w:asciiTheme="minorHAnsi" w:hAnsiTheme="minorHAnsi" w:cstheme="minorBidi"/>
          <w:sz w:val="20"/>
          <w:szCs w:val="20"/>
        </w:rPr>
        <w:t>Pode-se concluir, portanto, que</w:t>
      </w:r>
      <w:r w:rsidR="00265B26" w:rsidRPr="009E0A7D">
        <w:rPr>
          <w:rFonts w:asciiTheme="minorHAnsi" w:hAnsiTheme="minorHAnsi" w:cstheme="minorBidi"/>
          <w:sz w:val="20"/>
          <w:szCs w:val="20"/>
        </w:rPr>
        <w:t>,</w:t>
      </w:r>
      <w:r w:rsidR="001D718A" w:rsidRPr="009E0A7D">
        <w:rPr>
          <w:rFonts w:asciiTheme="minorHAnsi" w:hAnsiTheme="minorHAnsi" w:cstheme="minorBidi"/>
          <w:sz w:val="20"/>
          <w:szCs w:val="20"/>
        </w:rPr>
        <w:t xml:space="preserve"> diferente do que afirma </w:t>
      </w:r>
      <w:r w:rsidR="00F50ABC" w:rsidRPr="009E0A7D">
        <w:rPr>
          <w:rFonts w:asciiTheme="minorHAnsi" w:hAnsiTheme="minorHAnsi" w:cstheme="minorBidi"/>
          <w:sz w:val="20"/>
          <w:szCs w:val="20"/>
        </w:rPr>
        <w:t>a</w:t>
      </w:r>
      <w:r w:rsidR="001D718A" w:rsidRPr="009E0A7D">
        <w:rPr>
          <w:rFonts w:asciiTheme="minorHAnsi" w:hAnsiTheme="minorHAnsi" w:cstheme="minorBidi"/>
          <w:sz w:val="20"/>
          <w:szCs w:val="20"/>
        </w:rPr>
        <w:t xml:space="preserve"> recorrente, não houve ofensa a </w:t>
      </w:r>
      <w:r w:rsidR="00AF35D4" w:rsidRPr="009E0A7D">
        <w:rPr>
          <w:rFonts w:asciiTheme="minorHAnsi" w:hAnsiTheme="minorHAnsi" w:cstheme="minorBidi"/>
          <w:sz w:val="20"/>
          <w:szCs w:val="20"/>
        </w:rPr>
        <w:t xml:space="preserve">quaisquer </w:t>
      </w:r>
      <w:r w:rsidR="001D718A" w:rsidRPr="009E0A7D">
        <w:rPr>
          <w:rFonts w:asciiTheme="minorHAnsi" w:hAnsiTheme="minorHAnsi" w:cstheme="minorBidi"/>
          <w:sz w:val="20"/>
          <w:szCs w:val="20"/>
        </w:rPr>
        <w:t xml:space="preserve">dos princípios que regem a </w:t>
      </w:r>
      <w:r w:rsidRPr="009E0A7D">
        <w:rPr>
          <w:rFonts w:asciiTheme="minorHAnsi" w:hAnsiTheme="minorHAnsi" w:cstheme="minorBidi"/>
          <w:sz w:val="20"/>
          <w:szCs w:val="20"/>
        </w:rPr>
        <w:t>Administração Pública</w:t>
      </w:r>
      <w:r w:rsidR="001D718A" w:rsidRPr="009E0A7D">
        <w:rPr>
          <w:rFonts w:asciiTheme="minorHAnsi" w:hAnsiTheme="minorHAnsi" w:cstheme="minorBidi"/>
          <w:sz w:val="20"/>
          <w:szCs w:val="20"/>
        </w:rPr>
        <w:t xml:space="preserve">, seja por parte do Pregoeiro ou da área técnica responsável pela análise das propostas.  </w:t>
      </w:r>
    </w:p>
    <w:p w14:paraId="6A96D4F2" w14:textId="33E33D61" w:rsidR="0AE8F495" w:rsidRPr="009E0A7D" w:rsidRDefault="0AE8F495" w:rsidP="0AE8F495">
      <w:pPr>
        <w:jc w:val="both"/>
        <w:rPr>
          <w:rFonts w:asciiTheme="minorHAnsi" w:hAnsiTheme="minorHAnsi" w:cstheme="minorBidi"/>
          <w:sz w:val="20"/>
          <w:szCs w:val="20"/>
        </w:rPr>
      </w:pPr>
    </w:p>
    <w:p w14:paraId="671189C9" w14:textId="48D5AD95" w:rsidR="794875C9" w:rsidRPr="009E0A7D" w:rsidRDefault="794875C9" w:rsidP="0AE8F495">
      <w:pPr>
        <w:jc w:val="both"/>
        <w:rPr>
          <w:rFonts w:asciiTheme="minorHAnsi" w:hAnsiTheme="minorHAnsi" w:cstheme="minorBidi"/>
          <w:sz w:val="20"/>
          <w:szCs w:val="20"/>
        </w:rPr>
      </w:pPr>
      <w:r w:rsidRPr="009E0A7D">
        <w:rPr>
          <w:rFonts w:asciiTheme="minorHAnsi" w:hAnsiTheme="minorHAnsi" w:cstheme="minorBidi"/>
          <w:sz w:val="20"/>
          <w:szCs w:val="20"/>
        </w:rPr>
        <w:t xml:space="preserve">Por fim, cumpre-nos observar que não vislumbramos no certame qualquer ofensa aos princípios da transparência e publicidade, conforme alegado pela recorrente, especialmente considerando a </w:t>
      </w:r>
      <w:r w:rsidR="04903C8A" w:rsidRPr="009E0A7D">
        <w:rPr>
          <w:rFonts w:asciiTheme="minorHAnsi" w:hAnsiTheme="minorHAnsi" w:cstheme="minorBidi"/>
          <w:sz w:val="20"/>
          <w:szCs w:val="20"/>
        </w:rPr>
        <w:t>realização</w:t>
      </w:r>
      <w:r w:rsidRPr="009E0A7D">
        <w:rPr>
          <w:rFonts w:asciiTheme="minorHAnsi" w:hAnsiTheme="minorHAnsi" w:cstheme="minorBidi"/>
          <w:sz w:val="20"/>
          <w:szCs w:val="20"/>
        </w:rPr>
        <w:t xml:space="preserve"> de todas as publicidades </w:t>
      </w:r>
      <w:r w:rsidR="3186C497" w:rsidRPr="009E0A7D">
        <w:rPr>
          <w:rFonts w:asciiTheme="minorHAnsi" w:hAnsiTheme="minorHAnsi" w:cstheme="minorBidi"/>
          <w:sz w:val="20"/>
          <w:szCs w:val="20"/>
        </w:rPr>
        <w:t xml:space="preserve">obrigatórias previstas na legislação vigente, </w:t>
      </w:r>
      <w:r w:rsidR="20B5B74F" w:rsidRPr="009E0A7D">
        <w:rPr>
          <w:rFonts w:asciiTheme="minorHAnsi" w:hAnsiTheme="minorHAnsi" w:cstheme="minorBidi"/>
          <w:sz w:val="20"/>
          <w:szCs w:val="20"/>
        </w:rPr>
        <w:t>bem assim a circunstância de que todas as etapas e decisões relativas à sessão pública e licitação foram realizadas unicamente através do siste</w:t>
      </w:r>
      <w:r w:rsidR="7C74A46E" w:rsidRPr="009E0A7D">
        <w:rPr>
          <w:rFonts w:asciiTheme="minorHAnsi" w:hAnsiTheme="minorHAnsi" w:cstheme="minorBidi"/>
          <w:sz w:val="20"/>
          <w:szCs w:val="20"/>
        </w:rPr>
        <w:t>m</w:t>
      </w:r>
      <w:r w:rsidR="20B5B74F" w:rsidRPr="009E0A7D">
        <w:rPr>
          <w:rFonts w:asciiTheme="minorHAnsi" w:hAnsiTheme="minorHAnsi" w:cstheme="minorBidi"/>
          <w:sz w:val="20"/>
          <w:szCs w:val="20"/>
        </w:rPr>
        <w:t xml:space="preserve">a eletrônico de </w:t>
      </w:r>
      <w:r w:rsidR="7692402C" w:rsidRPr="009E0A7D">
        <w:rPr>
          <w:rFonts w:asciiTheme="minorHAnsi" w:hAnsiTheme="minorHAnsi" w:cstheme="minorBidi"/>
          <w:sz w:val="20"/>
          <w:szCs w:val="20"/>
        </w:rPr>
        <w:t>disputa</w:t>
      </w:r>
      <w:r w:rsidR="20B5B74F" w:rsidRPr="009E0A7D">
        <w:rPr>
          <w:rFonts w:asciiTheme="minorHAnsi" w:hAnsiTheme="minorHAnsi" w:cstheme="minorBidi"/>
          <w:sz w:val="20"/>
          <w:szCs w:val="20"/>
        </w:rPr>
        <w:t xml:space="preserve"> utilizado, </w:t>
      </w:r>
      <w:r w:rsidR="63CA0CF9" w:rsidRPr="009E0A7D">
        <w:rPr>
          <w:rFonts w:asciiTheme="minorHAnsi" w:hAnsiTheme="minorHAnsi" w:cstheme="minorBidi"/>
          <w:sz w:val="20"/>
          <w:szCs w:val="20"/>
        </w:rPr>
        <w:t xml:space="preserve">com eventual replicação no site oficial do MPBA, </w:t>
      </w:r>
      <w:r w:rsidR="20B5B74F" w:rsidRPr="009E0A7D">
        <w:rPr>
          <w:rFonts w:asciiTheme="minorHAnsi" w:hAnsiTheme="minorHAnsi" w:cstheme="minorBidi"/>
          <w:sz w:val="20"/>
          <w:szCs w:val="20"/>
        </w:rPr>
        <w:t xml:space="preserve">conforme determina </w:t>
      </w:r>
      <w:r w:rsidR="23C0217F" w:rsidRPr="009E0A7D">
        <w:rPr>
          <w:rFonts w:asciiTheme="minorHAnsi" w:hAnsiTheme="minorHAnsi" w:cstheme="minorBidi"/>
          <w:sz w:val="20"/>
          <w:szCs w:val="20"/>
        </w:rPr>
        <w:t xml:space="preserve">o instrumento convocatório e </w:t>
      </w:r>
      <w:r w:rsidR="20B5B74F" w:rsidRPr="009E0A7D">
        <w:rPr>
          <w:rFonts w:asciiTheme="minorHAnsi" w:hAnsiTheme="minorHAnsi" w:cstheme="minorBidi"/>
          <w:sz w:val="20"/>
          <w:szCs w:val="20"/>
        </w:rPr>
        <w:t xml:space="preserve">a legislação </w:t>
      </w:r>
      <w:r w:rsidR="1A677953" w:rsidRPr="009E0A7D">
        <w:rPr>
          <w:rFonts w:asciiTheme="minorHAnsi" w:hAnsiTheme="minorHAnsi" w:cstheme="minorBidi"/>
          <w:sz w:val="20"/>
          <w:szCs w:val="20"/>
        </w:rPr>
        <w:t>aplicável à matéria</w:t>
      </w:r>
      <w:r w:rsidR="20B5B74F" w:rsidRPr="009E0A7D">
        <w:rPr>
          <w:rFonts w:asciiTheme="minorHAnsi" w:hAnsiTheme="minorHAnsi" w:cstheme="minorBidi"/>
          <w:sz w:val="20"/>
          <w:szCs w:val="20"/>
        </w:rPr>
        <w:t>.</w:t>
      </w:r>
    </w:p>
    <w:p w14:paraId="2E1B9A2E" w14:textId="77777777" w:rsidR="0064710E" w:rsidRPr="00832E58" w:rsidRDefault="0064710E" w:rsidP="00DC6E7B">
      <w:pPr>
        <w:suppressAutoHyphens w:val="0"/>
        <w:autoSpaceDE w:val="0"/>
        <w:autoSpaceDN w:val="0"/>
        <w:adjustRightInd w:val="0"/>
        <w:jc w:val="both"/>
        <w:rPr>
          <w:rFonts w:asciiTheme="minorHAnsi" w:eastAsiaTheme="minorHAnsi" w:hAnsiTheme="minorHAnsi" w:cstheme="minorHAnsi"/>
          <w:sz w:val="20"/>
          <w:szCs w:val="20"/>
          <w:lang w:eastAsia="en-US"/>
        </w:rPr>
      </w:pPr>
    </w:p>
    <w:p w14:paraId="3D2BED87" w14:textId="7B186633" w:rsidR="005A26B7" w:rsidRPr="00832E58" w:rsidRDefault="00E720F9" w:rsidP="00DC6E7B">
      <w:pPr>
        <w:shd w:val="clear" w:color="auto" w:fill="D9D9D9" w:themeFill="background1" w:themeFillShade="D9"/>
        <w:jc w:val="both"/>
        <w:rPr>
          <w:rFonts w:asciiTheme="minorHAnsi" w:hAnsiTheme="minorHAnsi" w:cstheme="minorHAnsi"/>
          <w:b/>
          <w:sz w:val="20"/>
          <w:szCs w:val="20"/>
        </w:rPr>
      </w:pPr>
      <w:r w:rsidRPr="00832E58">
        <w:rPr>
          <w:rFonts w:asciiTheme="minorHAnsi" w:hAnsiTheme="minorHAnsi" w:cstheme="minorHAnsi"/>
          <w:b/>
          <w:sz w:val="20"/>
          <w:szCs w:val="20"/>
        </w:rPr>
        <w:t>6</w:t>
      </w:r>
      <w:r w:rsidR="001E45B1" w:rsidRPr="00832E58">
        <w:rPr>
          <w:rFonts w:asciiTheme="minorHAnsi" w:hAnsiTheme="minorHAnsi" w:cstheme="minorHAnsi"/>
          <w:b/>
          <w:sz w:val="20"/>
          <w:szCs w:val="20"/>
        </w:rPr>
        <w:t xml:space="preserve">. </w:t>
      </w:r>
      <w:r w:rsidR="005A26B7" w:rsidRPr="00832E58">
        <w:rPr>
          <w:rFonts w:asciiTheme="minorHAnsi" w:hAnsiTheme="minorHAnsi" w:cstheme="minorHAnsi"/>
          <w:b/>
          <w:sz w:val="20"/>
          <w:szCs w:val="20"/>
        </w:rPr>
        <w:t>CONCLUSÃO</w:t>
      </w:r>
    </w:p>
    <w:p w14:paraId="2B859812" w14:textId="77777777" w:rsidR="00C04BE2" w:rsidRPr="00832E58" w:rsidRDefault="00C04BE2" w:rsidP="00DC6E7B">
      <w:pPr>
        <w:suppressAutoHyphens w:val="0"/>
        <w:ind w:right="15"/>
        <w:jc w:val="both"/>
        <w:textAlignment w:val="baseline"/>
        <w:rPr>
          <w:rFonts w:asciiTheme="minorHAnsi" w:hAnsiTheme="minorHAnsi" w:cstheme="minorHAnsi"/>
          <w:sz w:val="20"/>
          <w:szCs w:val="20"/>
          <w:lang w:eastAsia="pt-BR"/>
        </w:rPr>
      </w:pPr>
    </w:p>
    <w:p w14:paraId="4EC8D994" w14:textId="1A92666D" w:rsidR="00C04BE2" w:rsidRPr="00832E58" w:rsidRDefault="00C04BE2" w:rsidP="00DC6E7B">
      <w:pPr>
        <w:suppressAutoHyphens w:val="0"/>
        <w:ind w:right="15"/>
        <w:jc w:val="both"/>
        <w:textAlignment w:val="baseline"/>
        <w:rPr>
          <w:rFonts w:asciiTheme="minorHAnsi" w:hAnsiTheme="minorHAnsi" w:cstheme="minorHAnsi"/>
          <w:sz w:val="20"/>
          <w:szCs w:val="20"/>
          <w:lang w:eastAsia="pt-BR"/>
        </w:rPr>
      </w:pPr>
      <w:r w:rsidRPr="00832E58">
        <w:rPr>
          <w:rFonts w:asciiTheme="minorHAnsi" w:hAnsiTheme="minorHAnsi" w:cstheme="minorHAnsi"/>
          <w:sz w:val="20"/>
          <w:szCs w:val="20"/>
          <w:lang w:eastAsia="pt-BR"/>
        </w:rPr>
        <w:t>Diante do</w:t>
      </w:r>
      <w:r w:rsidR="00DB60BC"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exposto,</w:t>
      </w:r>
      <w:r w:rsidR="00DB60BC"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recebo</w:t>
      </w:r>
      <w:r w:rsidR="00DB60BC"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o</w:t>
      </w:r>
      <w:r w:rsidR="00DB60BC"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Recurso</w:t>
      </w:r>
      <w:r w:rsidR="00DB60BC"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formulado</w:t>
      </w:r>
      <w:r w:rsidR="00840071" w:rsidRPr="00832E58">
        <w:rPr>
          <w:rFonts w:asciiTheme="minorHAnsi" w:hAnsiTheme="minorHAnsi" w:cstheme="minorHAnsi"/>
          <w:sz w:val="20"/>
          <w:szCs w:val="20"/>
          <w:lang w:eastAsia="pt-BR"/>
        </w:rPr>
        <w:t xml:space="preserve"> </w:t>
      </w:r>
      <w:r w:rsidRPr="00832E58">
        <w:rPr>
          <w:rFonts w:asciiTheme="minorHAnsi" w:hAnsiTheme="minorHAnsi" w:cstheme="minorHAnsi"/>
          <w:sz w:val="20"/>
          <w:szCs w:val="20"/>
          <w:lang w:eastAsia="pt-BR"/>
        </w:rPr>
        <w:t>pela empresa</w:t>
      </w:r>
      <w:r w:rsidR="00DB60BC" w:rsidRPr="00832E58">
        <w:rPr>
          <w:rFonts w:asciiTheme="minorHAnsi" w:hAnsiTheme="minorHAnsi" w:cstheme="minorHAnsi"/>
          <w:sz w:val="20"/>
          <w:szCs w:val="20"/>
          <w:lang w:eastAsia="pt-BR"/>
        </w:rPr>
        <w:t xml:space="preserve"> </w:t>
      </w:r>
      <w:r w:rsidR="00384A26" w:rsidRPr="00832E58">
        <w:rPr>
          <w:rFonts w:asciiTheme="minorHAnsi" w:hAnsiTheme="minorHAnsi" w:cstheme="minorHAnsi"/>
          <w:b/>
          <w:bCs/>
          <w:sz w:val="20"/>
          <w:szCs w:val="20"/>
        </w:rPr>
        <w:t>JAMC CONSULTORIA E REPRESENTACAO DE SOFTWARE LTDA</w:t>
      </w:r>
      <w:r w:rsidR="00384A26" w:rsidRPr="00832E58">
        <w:rPr>
          <w:rFonts w:asciiTheme="minorHAnsi" w:hAnsiTheme="minorHAnsi" w:cstheme="minorHAnsi"/>
          <w:sz w:val="20"/>
          <w:szCs w:val="20"/>
        </w:rPr>
        <w:t>, inscrita no CNPJ 24.425.034/0001-96</w:t>
      </w:r>
      <w:r w:rsidRPr="00832E58">
        <w:rPr>
          <w:rFonts w:asciiTheme="minorHAnsi" w:hAnsiTheme="minorHAnsi" w:cstheme="minorHAnsi"/>
          <w:sz w:val="20"/>
          <w:szCs w:val="20"/>
          <w:lang w:eastAsia="pt-BR"/>
        </w:rPr>
        <w:t>, p</w:t>
      </w:r>
      <w:r w:rsidR="00F53F1D" w:rsidRPr="00832E58">
        <w:rPr>
          <w:rFonts w:asciiTheme="minorHAnsi" w:hAnsiTheme="minorHAnsi" w:cstheme="minorHAnsi"/>
          <w:sz w:val="20"/>
          <w:szCs w:val="20"/>
          <w:lang w:eastAsia="pt-BR"/>
        </w:rPr>
        <w:t>ara</w:t>
      </w:r>
      <w:r w:rsidRPr="00832E58">
        <w:rPr>
          <w:rFonts w:asciiTheme="minorHAnsi" w:hAnsiTheme="minorHAnsi" w:cstheme="minorHAnsi"/>
          <w:sz w:val="20"/>
          <w:szCs w:val="20"/>
          <w:lang w:eastAsia="pt-BR"/>
        </w:rPr>
        <w:t>, no mérito, </w:t>
      </w:r>
      <w:r w:rsidRPr="00832E58">
        <w:rPr>
          <w:rFonts w:asciiTheme="minorHAnsi" w:hAnsiTheme="minorHAnsi" w:cstheme="minorHAnsi"/>
          <w:b/>
          <w:bCs/>
          <w:sz w:val="20"/>
          <w:szCs w:val="20"/>
          <w:lang w:eastAsia="pt-BR"/>
        </w:rPr>
        <w:t>com lastro no parecer</w:t>
      </w:r>
      <w:r w:rsidR="00A539B1" w:rsidRPr="00832E58">
        <w:rPr>
          <w:rFonts w:asciiTheme="minorHAnsi" w:hAnsiTheme="minorHAnsi" w:cstheme="minorHAnsi"/>
          <w:b/>
          <w:bCs/>
          <w:sz w:val="20"/>
          <w:szCs w:val="20"/>
          <w:lang w:eastAsia="pt-BR"/>
        </w:rPr>
        <w:t xml:space="preserve"> emitido</w:t>
      </w:r>
      <w:r w:rsidRPr="00832E58">
        <w:rPr>
          <w:rFonts w:asciiTheme="minorHAnsi" w:hAnsiTheme="minorHAnsi" w:cstheme="minorHAnsi"/>
          <w:b/>
          <w:bCs/>
          <w:sz w:val="20"/>
          <w:szCs w:val="20"/>
          <w:lang w:eastAsia="pt-BR"/>
        </w:rPr>
        <w:t xml:space="preserve"> </w:t>
      </w:r>
      <w:r w:rsidR="00A539B1" w:rsidRPr="00832E58">
        <w:rPr>
          <w:rFonts w:asciiTheme="minorHAnsi" w:hAnsiTheme="minorHAnsi" w:cstheme="minorHAnsi"/>
          <w:b/>
          <w:bCs/>
          <w:sz w:val="20"/>
          <w:szCs w:val="20"/>
          <w:lang w:eastAsia="pt-BR"/>
        </w:rPr>
        <w:t>pela</w:t>
      </w:r>
      <w:r w:rsidRPr="00832E58">
        <w:rPr>
          <w:rFonts w:asciiTheme="minorHAnsi" w:hAnsiTheme="minorHAnsi" w:cstheme="minorHAnsi"/>
          <w:b/>
          <w:bCs/>
          <w:sz w:val="20"/>
          <w:szCs w:val="20"/>
          <w:lang w:eastAsia="pt-BR"/>
        </w:rPr>
        <w:t xml:space="preserve"> área técnica</w:t>
      </w:r>
      <w:r w:rsidR="00FB25A6" w:rsidRPr="00832E58">
        <w:rPr>
          <w:rFonts w:asciiTheme="minorHAnsi" w:hAnsiTheme="minorHAnsi" w:cstheme="minorHAnsi"/>
          <w:b/>
          <w:bCs/>
          <w:sz w:val="20"/>
          <w:szCs w:val="20"/>
          <w:lang w:eastAsia="pt-BR"/>
        </w:rPr>
        <w:t xml:space="preserve"> </w:t>
      </w:r>
      <w:r w:rsidR="00F92E33">
        <w:rPr>
          <w:rFonts w:asciiTheme="minorHAnsi" w:hAnsiTheme="minorHAnsi" w:cstheme="minorHAnsi"/>
          <w:b/>
          <w:bCs/>
          <w:sz w:val="20"/>
          <w:szCs w:val="20"/>
          <w:lang w:eastAsia="pt-BR"/>
        </w:rPr>
        <w:t>em documento inserido no SEI sob o nº 0098539</w:t>
      </w:r>
      <w:r w:rsidRPr="00832E58">
        <w:rPr>
          <w:rFonts w:asciiTheme="minorHAnsi" w:hAnsiTheme="minorHAnsi" w:cstheme="minorHAnsi"/>
          <w:sz w:val="20"/>
          <w:szCs w:val="20"/>
          <w:lang w:eastAsia="pt-BR"/>
        </w:rPr>
        <w:t xml:space="preserve">, </w:t>
      </w:r>
      <w:r w:rsidR="00A539B1" w:rsidRPr="00832E58">
        <w:rPr>
          <w:rFonts w:asciiTheme="minorHAnsi" w:hAnsiTheme="minorHAnsi" w:cstheme="minorHAnsi"/>
          <w:sz w:val="20"/>
          <w:szCs w:val="20"/>
          <w:lang w:eastAsia="pt-BR"/>
        </w:rPr>
        <w:t xml:space="preserve">bem </w:t>
      </w:r>
      <w:r w:rsidRPr="00832E58">
        <w:rPr>
          <w:rFonts w:asciiTheme="minorHAnsi" w:hAnsiTheme="minorHAnsi" w:cstheme="minorHAnsi"/>
          <w:sz w:val="20"/>
          <w:szCs w:val="20"/>
          <w:lang w:eastAsia="pt-BR"/>
        </w:rPr>
        <w:t xml:space="preserve">como em observância aos princípios basilares aplicados às licitações públicas, às regras do Edital e à legislação que o rege, </w:t>
      </w:r>
      <w:r w:rsidR="00384A26" w:rsidRPr="00832E58">
        <w:rPr>
          <w:rFonts w:asciiTheme="minorHAnsi" w:hAnsiTheme="minorHAnsi" w:cstheme="minorHAnsi"/>
          <w:b/>
          <w:bCs/>
          <w:sz w:val="20"/>
          <w:szCs w:val="20"/>
          <w:lang w:eastAsia="pt-BR"/>
        </w:rPr>
        <w:t>MANTER</w:t>
      </w:r>
      <w:r w:rsidR="00A320DA" w:rsidRPr="00832E58">
        <w:rPr>
          <w:rFonts w:asciiTheme="minorHAnsi" w:hAnsiTheme="minorHAnsi" w:cstheme="minorHAnsi"/>
          <w:sz w:val="20"/>
          <w:szCs w:val="20"/>
          <w:lang w:eastAsia="pt-BR"/>
        </w:rPr>
        <w:t xml:space="preserve"> </w:t>
      </w:r>
      <w:r w:rsidRPr="00832E58">
        <w:rPr>
          <w:rFonts w:asciiTheme="minorHAnsi" w:hAnsiTheme="minorHAnsi" w:cstheme="minorHAnsi"/>
          <w:b/>
          <w:bCs/>
          <w:sz w:val="20"/>
          <w:szCs w:val="20"/>
          <w:lang w:eastAsia="pt-BR"/>
        </w:rPr>
        <w:t xml:space="preserve">a </w:t>
      </w:r>
      <w:r w:rsidR="00384A26" w:rsidRPr="00832E58">
        <w:rPr>
          <w:rFonts w:asciiTheme="minorHAnsi" w:hAnsiTheme="minorHAnsi" w:cstheme="minorHAnsi"/>
          <w:b/>
          <w:bCs/>
          <w:sz w:val="20"/>
          <w:szCs w:val="20"/>
          <w:lang w:eastAsia="pt-BR"/>
        </w:rPr>
        <w:t xml:space="preserve">decisão </w:t>
      </w:r>
      <w:r w:rsidR="00A320DA" w:rsidRPr="00832E58">
        <w:rPr>
          <w:rFonts w:asciiTheme="minorHAnsi" w:hAnsiTheme="minorHAnsi" w:cstheme="minorHAnsi"/>
          <w:b/>
          <w:bCs/>
          <w:sz w:val="20"/>
          <w:szCs w:val="20"/>
          <w:lang w:eastAsia="pt-BR"/>
        </w:rPr>
        <w:t>de</w:t>
      </w:r>
      <w:r w:rsidR="00A320DA" w:rsidRPr="00832E58">
        <w:rPr>
          <w:rFonts w:asciiTheme="minorHAnsi" w:hAnsiTheme="minorHAnsi" w:cstheme="minorHAnsi"/>
          <w:sz w:val="20"/>
          <w:szCs w:val="20"/>
          <w:lang w:eastAsia="pt-BR"/>
        </w:rPr>
        <w:t xml:space="preserve"> </w:t>
      </w:r>
      <w:r w:rsidR="00384A26" w:rsidRPr="00832E58">
        <w:rPr>
          <w:rFonts w:asciiTheme="minorHAnsi" w:hAnsiTheme="minorHAnsi" w:cstheme="minorHAnsi"/>
          <w:b/>
          <w:bCs/>
          <w:sz w:val="20"/>
          <w:szCs w:val="20"/>
          <w:lang w:eastAsia="pt-BR"/>
        </w:rPr>
        <w:t>DESCLASSIFICAÇÃO</w:t>
      </w:r>
      <w:r w:rsidR="00384A26" w:rsidRPr="00832E58">
        <w:rPr>
          <w:rFonts w:asciiTheme="minorHAnsi" w:hAnsiTheme="minorHAnsi" w:cstheme="minorHAnsi"/>
          <w:sz w:val="20"/>
          <w:szCs w:val="20"/>
          <w:lang w:eastAsia="pt-BR"/>
        </w:rPr>
        <w:t xml:space="preserve"> </w:t>
      </w:r>
      <w:r w:rsidR="00A320DA" w:rsidRPr="00832E58">
        <w:rPr>
          <w:rFonts w:asciiTheme="minorHAnsi" w:hAnsiTheme="minorHAnsi" w:cstheme="minorHAnsi"/>
          <w:b/>
          <w:bCs/>
          <w:sz w:val="20"/>
          <w:szCs w:val="20"/>
          <w:lang w:eastAsia="pt-BR"/>
        </w:rPr>
        <w:t>d</w:t>
      </w:r>
      <w:r w:rsidR="00376C5F" w:rsidRPr="00832E58">
        <w:rPr>
          <w:rFonts w:asciiTheme="minorHAnsi" w:hAnsiTheme="minorHAnsi" w:cstheme="minorHAnsi"/>
          <w:b/>
          <w:bCs/>
          <w:sz w:val="20"/>
          <w:szCs w:val="20"/>
          <w:lang w:eastAsia="pt-BR"/>
        </w:rPr>
        <w:t>a</w:t>
      </w:r>
      <w:r w:rsidR="00A320DA" w:rsidRPr="00832E58">
        <w:rPr>
          <w:rFonts w:asciiTheme="minorHAnsi" w:hAnsiTheme="minorHAnsi" w:cstheme="minorHAnsi"/>
          <w:b/>
          <w:bCs/>
          <w:sz w:val="20"/>
          <w:szCs w:val="20"/>
          <w:lang w:eastAsia="pt-BR"/>
        </w:rPr>
        <w:t xml:space="preserve"> proposta</w:t>
      </w:r>
      <w:r w:rsidR="00384A26" w:rsidRPr="00832E58">
        <w:rPr>
          <w:rFonts w:asciiTheme="minorHAnsi" w:hAnsiTheme="minorHAnsi" w:cstheme="minorHAnsi"/>
          <w:sz w:val="20"/>
          <w:szCs w:val="20"/>
          <w:lang w:eastAsia="pt-BR"/>
        </w:rPr>
        <w:t xml:space="preserve">, </w:t>
      </w:r>
      <w:r w:rsidR="0013250E" w:rsidRPr="00832E58">
        <w:rPr>
          <w:rFonts w:asciiTheme="minorHAnsi" w:hAnsiTheme="minorHAnsi" w:cstheme="minorHAnsi"/>
          <w:sz w:val="20"/>
          <w:szCs w:val="20"/>
          <w:lang w:eastAsia="pt-BR"/>
        </w:rPr>
        <w:t>em razão</w:t>
      </w:r>
      <w:r w:rsidR="007947F0" w:rsidRPr="00832E58">
        <w:rPr>
          <w:rFonts w:asciiTheme="minorHAnsi" w:hAnsiTheme="minorHAnsi" w:cstheme="minorHAnsi"/>
          <w:sz w:val="20"/>
          <w:szCs w:val="20"/>
          <w:lang w:eastAsia="pt-BR"/>
        </w:rPr>
        <w:t xml:space="preserve"> da rejeição técnica</w:t>
      </w:r>
      <w:r w:rsidR="007947F0" w:rsidRPr="00832E58">
        <w:rPr>
          <w:rFonts w:asciiTheme="minorHAnsi" w:hAnsiTheme="minorHAnsi" w:cstheme="minorHAnsi"/>
          <w:color w:val="FF0000"/>
          <w:sz w:val="20"/>
          <w:szCs w:val="20"/>
          <w:lang w:eastAsia="pt-BR"/>
        </w:rPr>
        <w:t xml:space="preserve"> </w:t>
      </w:r>
      <w:r w:rsidR="0021211F" w:rsidRPr="00832E58">
        <w:rPr>
          <w:rFonts w:asciiTheme="minorHAnsi" w:hAnsiTheme="minorHAnsi" w:cstheme="minorHAnsi"/>
          <w:sz w:val="20"/>
          <w:szCs w:val="20"/>
          <w:lang w:eastAsia="pt-BR"/>
        </w:rPr>
        <w:t>fundamentada no descumprimento do item 6.5.3 do Termo de Referência (ANEXO III ao edital)</w:t>
      </w:r>
      <w:r w:rsidR="00384A26" w:rsidRPr="00832E58">
        <w:rPr>
          <w:rFonts w:asciiTheme="minorHAnsi" w:hAnsiTheme="minorHAnsi" w:cstheme="minorHAnsi"/>
          <w:sz w:val="20"/>
          <w:szCs w:val="20"/>
          <w:lang w:eastAsia="pt-BR"/>
        </w:rPr>
        <w:t xml:space="preserve">, </w:t>
      </w:r>
      <w:r w:rsidR="001451FD" w:rsidRPr="00832E58">
        <w:rPr>
          <w:rFonts w:asciiTheme="minorHAnsi" w:hAnsiTheme="minorHAnsi" w:cstheme="minorHAnsi"/>
          <w:sz w:val="20"/>
          <w:szCs w:val="20"/>
          <w:lang w:eastAsia="pt-BR"/>
        </w:rPr>
        <w:t>b</w:t>
      </w:r>
      <w:r w:rsidR="00CF46DE" w:rsidRPr="00832E58">
        <w:rPr>
          <w:rFonts w:asciiTheme="minorHAnsi" w:hAnsiTheme="minorHAnsi" w:cstheme="minorHAnsi"/>
          <w:sz w:val="20"/>
          <w:szCs w:val="20"/>
          <w:lang w:eastAsia="pt-BR"/>
        </w:rPr>
        <w:t>e</w:t>
      </w:r>
      <w:r w:rsidR="001451FD" w:rsidRPr="00832E58">
        <w:rPr>
          <w:rFonts w:asciiTheme="minorHAnsi" w:hAnsiTheme="minorHAnsi" w:cstheme="minorHAnsi"/>
          <w:sz w:val="20"/>
          <w:szCs w:val="20"/>
          <w:lang w:eastAsia="pt-BR"/>
        </w:rPr>
        <w:t xml:space="preserve">m </w:t>
      </w:r>
      <w:r w:rsidR="001451FD" w:rsidRPr="009E0A7D">
        <w:rPr>
          <w:rFonts w:asciiTheme="minorHAnsi" w:hAnsiTheme="minorHAnsi" w:cstheme="minorHAnsi"/>
          <w:sz w:val="20"/>
          <w:szCs w:val="20"/>
          <w:lang w:eastAsia="pt-BR"/>
        </w:rPr>
        <w:t xml:space="preserve">como </w:t>
      </w:r>
      <w:r w:rsidR="00CF46DE" w:rsidRPr="009E0A7D">
        <w:rPr>
          <w:rFonts w:asciiTheme="minorHAnsi" w:hAnsiTheme="minorHAnsi" w:cstheme="minorHAnsi"/>
          <w:sz w:val="20"/>
          <w:szCs w:val="20"/>
          <w:lang w:eastAsia="pt-BR"/>
        </w:rPr>
        <w:t xml:space="preserve">no </w:t>
      </w:r>
      <w:r w:rsidR="00376C5F" w:rsidRPr="009E0A7D">
        <w:rPr>
          <w:rFonts w:asciiTheme="minorHAnsi" w:hAnsiTheme="minorHAnsi" w:cstheme="minorHAnsi"/>
          <w:sz w:val="20"/>
          <w:szCs w:val="20"/>
          <w:lang w:eastAsia="pt-BR"/>
        </w:rPr>
        <w:t>de</w:t>
      </w:r>
      <w:r w:rsidR="00376C5F" w:rsidRPr="00832E58">
        <w:rPr>
          <w:rFonts w:asciiTheme="minorHAnsi" w:hAnsiTheme="minorHAnsi" w:cstheme="minorHAnsi"/>
          <w:sz w:val="20"/>
          <w:szCs w:val="20"/>
          <w:lang w:eastAsia="pt-BR"/>
        </w:rPr>
        <w:t>scumprimento d</w:t>
      </w:r>
      <w:r w:rsidR="001451FD" w:rsidRPr="00832E58">
        <w:rPr>
          <w:rFonts w:asciiTheme="minorHAnsi" w:hAnsiTheme="minorHAnsi" w:cstheme="minorHAnsi"/>
          <w:sz w:val="20"/>
          <w:szCs w:val="20"/>
          <w:lang w:eastAsia="pt-BR"/>
        </w:rPr>
        <w:t>o quanto exigido no</w:t>
      </w:r>
      <w:r w:rsidR="00376C5F" w:rsidRPr="00832E58">
        <w:rPr>
          <w:rFonts w:asciiTheme="minorHAnsi" w:hAnsiTheme="minorHAnsi" w:cstheme="minorHAnsi"/>
          <w:sz w:val="20"/>
          <w:szCs w:val="20"/>
          <w:lang w:eastAsia="pt-BR"/>
        </w:rPr>
        <w:t xml:space="preserve"> item</w:t>
      </w:r>
      <w:r w:rsidR="00384A26" w:rsidRPr="00832E58">
        <w:rPr>
          <w:rFonts w:asciiTheme="minorHAnsi" w:hAnsiTheme="minorHAnsi" w:cstheme="minorHAnsi"/>
          <w:sz w:val="20"/>
          <w:szCs w:val="20"/>
          <w:lang w:eastAsia="pt-BR"/>
        </w:rPr>
        <w:t xml:space="preserve"> </w:t>
      </w:r>
      <w:r w:rsidR="00376C5F" w:rsidRPr="00832E58">
        <w:rPr>
          <w:rFonts w:asciiTheme="minorHAnsi" w:hAnsiTheme="minorHAnsi" w:cstheme="minorHAnsi"/>
          <w:sz w:val="20"/>
          <w:szCs w:val="20"/>
          <w:lang w:eastAsia="pt-BR"/>
        </w:rPr>
        <w:t>8.2 alíneas “c” e “d” da Parte II, Seção III</w:t>
      </w:r>
      <w:r w:rsidR="00917D1E">
        <w:rPr>
          <w:rFonts w:asciiTheme="minorHAnsi" w:hAnsiTheme="minorHAnsi" w:cstheme="minorHAnsi"/>
          <w:sz w:val="20"/>
          <w:szCs w:val="20"/>
          <w:lang w:eastAsia="pt-BR"/>
        </w:rPr>
        <w:t>,</w:t>
      </w:r>
      <w:r w:rsidR="00376C5F" w:rsidRPr="00832E58">
        <w:rPr>
          <w:rFonts w:asciiTheme="minorHAnsi" w:hAnsiTheme="minorHAnsi" w:cstheme="minorHAnsi"/>
          <w:sz w:val="20"/>
          <w:szCs w:val="20"/>
          <w:lang w:eastAsia="pt-BR"/>
        </w:rPr>
        <w:t xml:space="preserve"> do instrumento convocatório.</w:t>
      </w:r>
    </w:p>
    <w:p w14:paraId="6E922098" w14:textId="77777777" w:rsidR="00747DC3" w:rsidRPr="00832E58" w:rsidRDefault="00747DC3" w:rsidP="00DC6E7B">
      <w:pPr>
        <w:suppressAutoHyphens w:val="0"/>
        <w:jc w:val="both"/>
        <w:textAlignment w:val="baseline"/>
        <w:rPr>
          <w:rFonts w:asciiTheme="minorHAnsi" w:hAnsiTheme="minorHAnsi" w:cstheme="minorHAnsi"/>
          <w:strike/>
          <w:color w:val="FF0000"/>
          <w:sz w:val="20"/>
          <w:szCs w:val="20"/>
          <w:lang w:eastAsia="pt-BR"/>
        </w:rPr>
      </w:pPr>
    </w:p>
    <w:p w14:paraId="3A2DE821" w14:textId="77777777" w:rsidR="0020202C" w:rsidRPr="009E0A7D" w:rsidRDefault="0020202C" w:rsidP="00DC6E7B">
      <w:pPr>
        <w:suppressAutoHyphens w:val="0"/>
        <w:ind w:right="15"/>
        <w:jc w:val="both"/>
        <w:textAlignment w:val="baseline"/>
        <w:rPr>
          <w:rFonts w:asciiTheme="minorHAnsi" w:hAnsiTheme="minorHAnsi" w:cstheme="minorHAnsi"/>
          <w:sz w:val="20"/>
          <w:szCs w:val="20"/>
          <w:lang w:eastAsia="pt-BR"/>
        </w:rPr>
      </w:pPr>
      <w:r w:rsidRPr="009E0A7D">
        <w:rPr>
          <w:rFonts w:asciiTheme="minorHAnsi" w:hAnsiTheme="minorHAnsi" w:cstheme="minorHAnsi"/>
          <w:sz w:val="20"/>
          <w:szCs w:val="20"/>
          <w:lang w:eastAsia="pt-BR"/>
        </w:rPr>
        <w:t xml:space="preserve">Nada mais havendo a informar, submetem-se os autos à análise do assessoramento técnico-jurídico, para que, em sequência, faça o recurso subir à Autoridade Competente Superior do Parquet, o Superintendente de Gestão Administrativa, a fim de que profira a decisão final acerca do recurso interposto. </w:t>
      </w:r>
    </w:p>
    <w:p w14:paraId="0E2EFCD4" w14:textId="77777777" w:rsidR="0020202C" w:rsidRPr="009E0A7D" w:rsidRDefault="0020202C" w:rsidP="00DC6E7B">
      <w:pPr>
        <w:suppressAutoHyphens w:val="0"/>
        <w:ind w:right="15"/>
        <w:jc w:val="both"/>
        <w:textAlignment w:val="baseline"/>
        <w:rPr>
          <w:rFonts w:asciiTheme="minorHAnsi" w:hAnsiTheme="minorHAnsi" w:cstheme="minorHAnsi"/>
          <w:sz w:val="20"/>
          <w:szCs w:val="20"/>
          <w:lang w:eastAsia="pt-BR"/>
        </w:rPr>
      </w:pPr>
    </w:p>
    <w:p w14:paraId="0A99CC9F" w14:textId="7DA36BC6" w:rsidR="0020202C" w:rsidRPr="00832E58" w:rsidRDefault="0020202C" w:rsidP="00DC6E7B">
      <w:pPr>
        <w:suppressAutoHyphens w:val="0"/>
        <w:ind w:right="15"/>
        <w:jc w:val="both"/>
        <w:textAlignment w:val="baseline"/>
        <w:rPr>
          <w:rFonts w:asciiTheme="minorHAnsi" w:hAnsiTheme="minorHAnsi" w:cstheme="minorHAnsi"/>
          <w:sz w:val="20"/>
          <w:szCs w:val="20"/>
          <w:lang w:eastAsia="pt-BR"/>
        </w:rPr>
      </w:pPr>
      <w:r w:rsidRPr="009E0A7D">
        <w:rPr>
          <w:rFonts w:asciiTheme="minorHAnsi" w:hAnsiTheme="minorHAnsi" w:cstheme="minorHAnsi"/>
          <w:sz w:val="20"/>
          <w:szCs w:val="20"/>
          <w:lang w:eastAsia="pt-BR"/>
        </w:rPr>
        <w:t xml:space="preserve"> Por fim, recomenda-se, desde já, a homologação do </w:t>
      </w:r>
      <w:proofErr w:type="gramStart"/>
      <w:r w:rsidRPr="009E0A7D">
        <w:rPr>
          <w:rFonts w:asciiTheme="minorHAnsi" w:hAnsiTheme="minorHAnsi" w:cstheme="minorHAnsi"/>
          <w:sz w:val="20"/>
          <w:szCs w:val="20"/>
          <w:lang w:eastAsia="pt-BR"/>
        </w:rPr>
        <w:t>resultado final</w:t>
      </w:r>
      <w:proofErr w:type="gramEnd"/>
      <w:r w:rsidRPr="009E0A7D">
        <w:rPr>
          <w:rFonts w:asciiTheme="minorHAnsi" w:hAnsiTheme="minorHAnsi" w:cstheme="minorHAnsi"/>
          <w:sz w:val="20"/>
          <w:szCs w:val="20"/>
          <w:lang w:eastAsia="pt-BR"/>
        </w:rPr>
        <w:t xml:space="preserve"> da licitação, com manutenção da</w:t>
      </w:r>
      <w:r w:rsidR="00747DC3" w:rsidRPr="009E0A7D">
        <w:rPr>
          <w:rFonts w:asciiTheme="minorHAnsi" w:hAnsiTheme="minorHAnsi" w:cstheme="minorHAnsi"/>
          <w:sz w:val="20"/>
          <w:szCs w:val="20"/>
          <w:lang w:eastAsia="pt-BR"/>
        </w:rPr>
        <w:t xml:space="preserve"> empresa </w:t>
      </w:r>
      <w:r w:rsidRPr="009E0A7D">
        <w:rPr>
          <w:rFonts w:asciiTheme="minorHAnsi" w:hAnsiTheme="minorHAnsi" w:cstheme="minorHAnsi"/>
          <w:sz w:val="20"/>
          <w:szCs w:val="20"/>
          <w:lang w:eastAsia="pt-BR"/>
        </w:rPr>
        <w:t> </w:t>
      </w:r>
      <w:r w:rsidR="00747DC3" w:rsidRPr="009E0A7D">
        <w:rPr>
          <w:sz w:val="20"/>
          <w:szCs w:val="20"/>
        </w:rPr>
        <w:t xml:space="preserve"> </w:t>
      </w:r>
      <w:r w:rsidR="00747DC3" w:rsidRPr="009E0A7D">
        <w:rPr>
          <w:rFonts w:asciiTheme="minorHAnsi" w:hAnsiTheme="minorHAnsi" w:cstheme="minorHAnsi"/>
          <w:sz w:val="20"/>
          <w:szCs w:val="20"/>
          <w:lang w:eastAsia="pt-BR"/>
        </w:rPr>
        <w:t xml:space="preserve">INFORMATICA EMPRESARIAL LTDA como </w:t>
      </w:r>
      <w:r w:rsidRPr="009E0A7D">
        <w:rPr>
          <w:rFonts w:asciiTheme="minorHAnsi" w:hAnsiTheme="minorHAnsi" w:cstheme="minorHAnsi"/>
          <w:sz w:val="20"/>
          <w:szCs w:val="20"/>
          <w:lang w:eastAsia="pt-BR"/>
        </w:rPr>
        <w:t>vencedora do certame, salvo melhor juízo</w:t>
      </w:r>
      <w:r w:rsidR="00747DC3" w:rsidRPr="009E0A7D">
        <w:rPr>
          <w:rFonts w:asciiTheme="minorHAnsi" w:hAnsiTheme="minorHAnsi" w:cstheme="minorHAnsi"/>
          <w:sz w:val="20"/>
          <w:szCs w:val="20"/>
          <w:lang w:eastAsia="pt-BR"/>
        </w:rPr>
        <w:t>.</w:t>
      </w:r>
    </w:p>
    <w:p w14:paraId="772C5C89" w14:textId="77777777" w:rsidR="0020202C" w:rsidRPr="00832E58" w:rsidRDefault="0020202C" w:rsidP="00DC6E7B">
      <w:pPr>
        <w:suppressAutoHyphens w:val="0"/>
        <w:ind w:right="15"/>
        <w:jc w:val="both"/>
        <w:textAlignment w:val="baseline"/>
        <w:rPr>
          <w:rFonts w:asciiTheme="minorHAnsi" w:hAnsiTheme="minorHAnsi" w:cstheme="minorHAnsi"/>
          <w:sz w:val="20"/>
          <w:szCs w:val="20"/>
          <w:lang w:eastAsia="pt-BR"/>
        </w:rPr>
      </w:pPr>
    </w:p>
    <w:p w14:paraId="3D873E4D" w14:textId="4CC2B535" w:rsidR="00196FFD" w:rsidRPr="00832E58" w:rsidRDefault="00C04BE2" w:rsidP="00DC6E7B">
      <w:pPr>
        <w:suppressAutoHyphens w:val="0"/>
        <w:jc w:val="both"/>
        <w:textAlignment w:val="baseline"/>
        <w:rPr>
          <w:rFonts w:asciiTheme="minorHAnsi" w:hAnsiTheme="minorHAnsi" w:cstheme="minorHAnsi"/>
          <w:sz w:val="20"/>
          <w:szCs w:val="20"/>
        </w:rPr>
      </w:pPr>
      <w:r w:rsidRPr="00832E58">
        <w:rPr>
          <w:rFonts w:asciiTheme="minorHAnsi" w:hAnsiTheme="minorHAnsi" w:cstheme="minorHAnsi"/>
          <w:sz w:val="20"/>
          <w:szCs w:val="20"/>
          <w:lang w:eastAsia="pt-BR"/>
        </w:rPr>
        <w:t> </w:t>
      </w:r>
      <w:r w:rsidR="00196FFD" w:rsidRPr="00832E58">
        <w:rPr>
          <w:rStyle w:val="eop"/>
          <w:rFonts w:asciiTheme="minorHAnsi" w:hAnsiTheme="minorHAnsi" w:cstheme="minorHAnsi"/>
          <w:sz w:val="20"/>
          <w:szCs w:val="20"/>
        </w:rPr>
        <w:t>  </w:t>
      </w:r>
    </w:p>
    <w:p w14:paraId="11A11A09" w14:textId="5BB4C380" w:rsidR="00B71182" w:rsidRPr="00832E58" w:rsidRDefault="00B71182" w:rsidP="00DC6E7B">
      <w:pPr>
        <w:pStyle w:val="Default"/>
        <w:ind w:right="27"/>
        <w:jc w:val="center"/>
        <w:rPr>
          <w:rFonts w:asciiTheme="minorHAnsi" w:hAnsiTheme="minorHAnsi" w:cstheme="minorHAnsi"/>
          <w:color w:val="auto"/>
          <w:sz w:val="20"/>
          <w:szCs w:val="20"/>
        </w:rPr>
      </w:pPr>
      <w:r w:rsidRPr="00832E58">
        <w:rPr>
          <w:rFonts w:asciiTheme="minorHAnsi" w:hAnsiTheme="minorHAnsi" w:cstheme="minorHAnsi"/>
          <w:color w:val="auto"/>
          <w:sz w:val="20"/>
          <w:szCs w:val="20"/>
        </w:rPr>
        <w:t xml:space="preserve">Salvador - BA, </w:t>
      </w:r>
      <w:r w:rsidR="00F92E33">
        <w:rPr>
          <w:rFonts w:asciiTheme="minorHAnsi" w:hAnsiTheme="minorHAnsi" w:cstheme="minorHAnsi"/>
          <w:sz w:val="20"/>
          <w:szCs w:val="20"/>
          <w:lang w:eastAsia="pt-BR"/>
        </w:rPr>
        <w:t>08</w:t>
      </w:r>
      <w:r w:rsidR="00C51162" w:rsidRPr="00832E58">
        <w:rPr>
          <w:rFonts w:asciiTheme="minorHAnsi" w:hAnsiTheme="minorHAnsi" w:cstheme="minorHAnsi"/>
          <w:color w:val="auto"/>
          <w:sz w:val="20"/>
          <w:szCs w:val="20"/>
        </w:rPr>
        <w:t xml:space="preserve"> </w:t>
      </w:r>
      <w:r w:rsidR="27028324" w:rsidRPr="00832E58">
        <w:rPr>
          <w:rFonts w:asciiTheme="minorHAnsi" w:hAnsiTheme="minorHAnsi" w:cstheme="minorHAnsi"/>
          <w:color w:val="auto"/>
          <w:sz w:val="20"/>
          <w:szCs w:val="20"/>
        </w:rPr>
        <w:t>d</w:t>
      </w:r>
      <w:r w:rsidR="004A04FA" w:rsidRPr="00832E58">
        <w:rPr>
          <w:rFonts w:asciiTheme="minorHAnsi" w:hAnsiTheme="minorHAnsi" w:cstheme="minorHAnsi"/>
          <w:color w:val="auto"/>
          <w:sz w:val="20"/>
          <w:szCs w:val="20"/>
        </w:rPr>
        <w:t xml:space="preserve">e </w:t>
      </w:r>
      <w:r w:rsidR="00F92E33">
        <w:rPr>
          <w:rFonts w:asciiTheme="minorHAnsi" w:hAnsiTheme="minorHAnsi" w:cstheme="minorHAnsi"/>
          <w:sz w:val="20"/>
          <w:szCs w:val="20"/>
          <w:lang w:eastAsia="pt-BR"/>
        </w:rPr>
        <w:t xml:space="preserve">março </w:t>
      </w:r>
      <w:r w:rsidRPr="00832E58">
        <w:rPr>
          <w:rFonts w:asciiTheme="minorHAnsi" w:hAnsiTheme="minorHAnsi" w:cstheme="minorHAnsi"/>
          <w:color w:val="auto"/>
          <w:sz w:val="20"/>
          <w:szCs w:val="20"/>
        </w:rPr>
        <w:t>de 202</w:t>
      </w:r>
      <w:r w:rsidR="00351B69" w:rsidRPr="00832E58">
        <w:rPr>
          <w:rFonts w:asciiTheme="minorHAnsi" w:hAnsiTheme="minorHAnsi" w:cstheme="minorHAnsi"/>
          <w:color w:val="auto"/>
          <w:sz w:val="20"/>
          <w:szCs w:val="20"/>
        </w:rPr>
        <w:t>1</w:t>
      </w:r>
      <w:r w:rsidRPr="00832E58">
        <w:rPr>
          <w:rFonts w:asciiTheme="minorHAnsi" w:hAnsiTheme="minorHAnsi" w:cstheme="minorHAnsi"/>
          <w:color w:val="auto"/>
          <w:sz w:val="20"/>
          <w:szCs w:val="20"/>
        </w:rPr>
        <w:t>.</w:t>
      </w:r>
    </w:p>
    <w:p w14:paraId="2E173FBD" w14:textId="77777777" w:rsidR="005A26B7" w:rsidRPr="00832E58" w:rsidRDefault="005A26B7" w:rsidP="00DC6E7B">
      <w:pPr>
        <w:pStyle w:val="Default"/>
        <w:ind w:right="27"/>
        <w:jc w:val="center"/>
        <w:rPr>
          <w:rFonts w:asciiTheme="minorHAnsi" w:hAnsiTheme="minorHAnsi" w:cstheme="minorHAnsi"/>
          <w:color w:val="auto"/>
          <w:sz w:val="20"/>
          <w:szCs w:val="20"/>
        </w:rPr>
      </w:pPr>
    </w:p>
    <w:p w14:paraId="3F946578" w14:textId="77777777" w:rsidR="00331F12" w:rsidRPr="00832E58" w:rsidRDefault="00331F12" w:rsidP="00DC6E7B">
      <w:pPr>
        <w:ind w:right="27"/>
        <w:jc w:val="center"/>
        <w:rPr>
          <w:rFonts w:asciiTheme="minorHAnsi" w:hAnsiTheme="minorHAnsi" w:cstheme="minorHAnsi"/>
          <w:b/>
          <w:bCs/>
          <w:sz w:val="20"/>
          <w:szCs w:val="20"/>
          <w:lang w:val="en-US"/>
        </w:rPr>
      </w:pPr>
    </w:p>
    <w:p w14:paraId="6CF97A5B" w14:textId="3E9D9CC7" w:rsidR="005A26B7" w:rsidRPr="00832E58" w:rsidRDefault="00351B69" w:rsidP="00DC6E7B">
      <w:pPr>
        <w:ind w:right="27"/>
        <w:jc w:val="center"/>
        <w:rPr>
          <w:rFonts w:asciiTheme="minorHAnsi" w:hAnsiTheme="minorHAnsi" w:cstheme="minorHAnsi"/>
          <w:b/>
          <w:bCs/>
          <w:sz w:val="20"/>
          <w:szCs w:val="20"/>
          <w:lang w:val="en-US"/>
        </w:rPr>
      </w:pPr>
      <w:r w:rsidRPr="00832E58">
        <w:rPr>
          <w:rFonts w:asciiTheme="minorHAnsi" w:hAnsiTheme="minorHAnsi" w:cstheme="minorHAnsi"/>
          <w:b/>
          <w:bCs/>
          <w:sz w:val="20"/>
          <w:szCs w:val="20"/>
          <w:lang w:val="en-US"/>
        </w:rPr>
        <w:t>Christian Heberth Silva Borges</w:t>
      </w:r>
    </w:p>
    <w:p w14:paraId="39D7E381" w14:textId="4CE5EFE6" w:rsidR="005A26B7" w:rsidRPr="00832E58" w:rsidRDefault="00E720F9" w:rsidP="00DC6E7B">
      <w:pPr>
        <w:ind w:right="27"/>
        <w:jc w:val="center"/>
        <w:rPr>
          <w:rFonts w:asciiTheme="minorHAnsi" w:hAnsiTheme="minorHAnsi" w:cstheme="minorHAnsi"/>
          <w:sz w:val="20"/>
          <w:szCs w:val="20"/>
        </w:rPr>
      </w:pPr>
      <w:r w:rsidRPr="00832E58">
        <w:rPr>
          <w:rFonts w:asciiTheme="minorHAnsi" w:hAnsiTheme="minorHAnsi" w:cstheme="minorHAnsi"/>
          <w:sz w:val="20"/>
          <w:szCs w:val="20"/>
        </w:rPr>
        <w:t>Pregoeiro</w:t>
      </w:r>
    </w:p>
    <w:p w14:paraId="2A4DE79F" w14:textId="3CB8A92E" w:rsidR="0077649D" w:rsidRPr="00832E58" w:rsidRDefault="005A26B7" w:rsidP="00DC6E7B">
      <w:pPr>
        <w:ind w:right="27"/>
        <w:jc w:val="center"/>
        <w:rPr>
          <w:rFonts w:asciiTheme="minorHAnsi" w:hAnsiTheme="minorHAnsi" w:cstheme="minorHAnsi"/>
          <w:sz w:val="20"/>
          <w:szCs w:val="20"/>
        </w:rPr>
      </w:pPr>
      <w:r w:rsidRPr="00832E58">
        <w:rPr>
          <w:rFonts w:asciiTheme="minorHAnsi" w:hAnsiTheme="minorHAnsi" w:cstheme="minorHAnsi"/>
          <w:sz w:val="20"/>
          <w:szCs w:val="20"/>
        </w:rPr>
        <w:t>Coordenação de Licitaçõe</w:t>
      </w:r>
      <w:r w:rsidR="00D56910" w:rsidRPr="00832E58">
        <w:rPr>
          <w:rFonts w:asciiTheme="minorHAnsi" w:hAnsiTheme="minorHAnsi" w:cstheme="minorHAnsi"/>
          <w:sz w:val="20"/>
          <w:szCs w:val="20"/>
        </w:rPr>
        <w:t>s</w:t>
      </w:r>
    </w:p>
    <w:p w14:paraId="30D609FE" w14:textId="016A8059" w:rsidR="0077649D" w:rsidRPr="008C5581" w:rsidRDefault="0077649D" w:rsidP="00DC6E7B">
      <w:pPr>
        <w:pStyle w:val="PargrafodaLista"/>
        <w:ind w:left="0" w:right="27"/>
        <w:jc w:val="center"/>
        <w:rPr>
          <w:rFonts w:asciiTheme="minorHAnsi" w:eastAsiaTheme="minorHAnsi" w:hAnsiTheme="minorHAnsi" w:cstheme="minorHAnsi"/>
          <w:sz w:val="18"/>
          <w:szCs w:val="18"/>
          <w:lang w:eastAsia="en-US"/>
        </w:rPr>
      </w:pPr>
    </w:p>
    <w:p w14:paraId="65494D22" w14:textId="1E4A120B" w:rsidR="005A26B7" w:rsidRPr="008C5581" w:rsidRDefault="005A26B7" w:rsidP="003E740B">
      <w:pPr>
        <w:ind w:right="27"/>
        <w:jc w:val="center"/>
        <w:rPr>
          <w:rFonts w:asciiTheme="minorHAnsi" w:hAnsiTheme="minorHAnsi" w:cstheme="minorHAnsi"/>
          <w:sz w:val="18"/>
          <w:szCs w:val="18"/>
        </w:rPr>
      </w:pPr>
    </w:p>
    <w:sectPr w:rsidR="005A26B7" w:rsidRPr="008C5581" w:rsidSect="006F4529">
      <w:headerReference w:type="even" r:id="rId14"/>
      <w:headerReference w:type="default" r:id="rId15"/>
      <w:footerReference w:type="even" r:id="rId16"/>
      <w:footerReference w:type="default" r:id="rId17"/>
      <w:footnotePr>
        <w:pos w:val="beneathText"/>
      </w:footnotePr>
      <w:pgSz w:w="11905" w:h="16837" w:code="9"/>
      <w:pgMar w:top="1134" w:right="1531" w:bottom="1134" w:left="1701" w:header="709"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7C63" w14:textId="77777777" w:rsidR="00F16563" w:rsidRDefault="00F16563" w:rsidP="006F4529">
      <w:r>
        <w:separator/>
      </w:r>
    </w:p>
  </w:endnote>
  <w:endnote w:type="continuationSeparator" w:id="0">
    <w:p w14:paraId="6EE9B001" w14:textId="77777777" w:rsidR="00F16563" w:rsidRDefault="00F16563" w:rsidP="006F4529">
      <w:r>
        <w:continuationSeparator/>
      </w:r>
    </w:p>
  </w:endnote>
  <w:endnote w:type="continuationNotice" w:id="1">
    <w:p w14:paraId="4AC85ABC" w14:textId="77777777" w:rsidR="00F16563" w:rsidRDefault="00F1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C170" w14:textId="77777777" w:rsidR="00EE5051" w:rsidRDefault="00EE5051" w:rsidP="001D6C1F">
    <w:pPr>
      <w:pStyle w:val="Corpodetexto"/>
      <w:jc w:val="left"/>
      <w:rPr>
        <w:rFonts w:ascii="Calibri" w:hAnsi="Calibri"/>
        <w:b/>
        <w:sz w:val="16"/>
        <w:szCs w:val="16"/>
      </w:rPr>
    </w:pPr>
    <w:r>
      <w:rPr>
        <w:rFonts w:ascii="Calibri" w:hAnsi="Calibri"/>
        <w:b/>
        <w:sz w:val="16"/>
        <w:szCs w:val="16"/>
      </w:rPr>
      <w:t>____________________________________________________________________________________________________________</w:t>
    </w:r>
  </w:p>
  <w:p w14:paraId="2E15D4E2" w14:textId="77777777" w:rsidR="00EE5051" w:rsidRPr="00927D49" w:rsidRDefault="00EE5051" w:rsidP="001D6C1F">
    <w:pPr>
      <w:pStyle w:val="Corpodetexto"/>
      <w:jc w:val="left"/>
      <w:rPr>
        <w:rFonts w:asciiTheme="minorHAnsi" w:hAnsiTheme="minorHAnsi" w:cstheme="minorHAnsi"/>
        <w:b/>
        <w:sz w:val="16"/>
        <w:szCs w:val="16"/>
      </w:rPr>
    </w:pPr>
    <w:r w:rsidRPr="00927D49">
      <w:rPr>
        <w:rFonts w:asciiTheme="minorHAnsi" w:hAnsiTheme="minorHAnsi" w:cstheme="minorHAnsi"/>
        <w:b/>
        <w:sz w:val="16"/>
        <w:szCs w:val="16"/>
      </w:rPr>
      <w:t>Ministério Público do Estado da Bahia</w:t>
    </w:r>
  </w:p>
  <w:p w14:paraId="1694AADC" w14:textId="77777777" w:rsidR="00EE5051" w:rsidRPr="00927D49" w:rsidRDefault="00EE5051" w:rsidP="001D6C1F">
    <w:pPr>
      <w:pStyle w:val="Corpodetexto"/>
      <w:jc w:val="left"/>
      <w:rPr>
        <w:rFonts w:asciiTheme="minorHAnsi" w:hAnsiTheme="minorHAnsi" w:cstheme="minorHAnsi"/>
        <w:b/>
        <w:sz w:val="16"/>
        <w:szCs w:val="16"/>
      </w:rPr>
    </w:pPr>
    <w:r w:rsidRPr="00927D49">
      <w:rPr>
        <w:rFonts w:asciiTheme="minorHAnsi" w:hAnsiTheme="minorHAnsi" w:cstheme="minorHAnsi"/>
        <w:b/>
        <w:sz w:val="16"/>
        <w:szCs w:val="16"/>
      </w:rPr>
      <w:t>DCCL - Diretoria de Contratos, Convênios e Licitações</w:t>
    </w:r>
    <w:r>
      <w:rPr>
        <w:rFonts w:asciiTheme="minorHAnsi" w:hAnsiTheme="minorHAnsi" w:cstheme="minorHAnsi"/>
        <w:b/>
        <w:sz w:val="16"/>
        <w:szCs w:val="16"/>
      </w:rPr>
      <w:t xml:space="preserve"> / </w:t>
    </w:r>
    <w:r w:rsidRPr="00927D49">
      <w:rPr>
        <w:rFonts w:asciiTheme="minorHAnsi" w:hAnsiTheme="minorHAnsi" w:cstheme="minorHAnsi"/>
        <w:b/>
        <w:sz w:val="16"/>
        <w:szCs w:val="16"/>
      </w:rPr>
      <w:t>Coordenação de Licitaç</w:t>
    </w:r>
    <w:r>
      <w:rPr>
        <w:rFonts w:asciiTheme="minorHAnsi" w:hAnsiTheme="minorHAnsi" w:cstheme="minorHAnsi"/>
        <w:b/>
        <w:sz w:val="16"/>
        <w:szCs w:val="16"/>
      </w:rPr>
      <w:t>ões</w:t>
    </w:r>
  </w:p>
  <w:p w14:paraId="606B7BB5" w14:textId="77777777" w:rsidR="00EE5051" w:rsidRDefault="00EE5051" w:rsidP="001D6C1F">
    <w:pPr>
      <w:tabs>
        <w:tab w:val="left" w:pos="5902"/>
      </w:tabs>
      <w:autoSpaceDE w:val="0"/>
      <w:autoSpaceDN w:val="0"/>
      <w:adjustRightInd w:val="0"/>
      <w:rPr>
        <w:rFonts w:asciiTheme="minorHAnsi" w:hAnsiTheme="minorHAnsi" w:cstheme="minorHAnsi"/>
        <w:b/>
        <w:sz w:val="16"/>
        <w:szCs w:val="16"/>
      </w:rPr>
    </w:pPr>
    <w:r w:rsidRPr="00927D49">
      <w:rPr>
        <w:rFonts w:asciiTheme="minorHAnsi" w:hAnsiTheme="minorHAnsi" w:cstheme="minorHAnsi"/>
        <w:b/>
        <w:sz w:val="16"/>
        <w:szCs w:val="16"/>
      </w:rPr>
      <w:t>Decisão nº 00</w:t>
    </w:r>
    <w:r>
      <w:rPr>
        <w:rFonts w:asciiTheme="minorHAnsi" w:hAnsiTheme="minorHAnsi" w:cstheme="minorHAnsi"/>
        <w:b/>
        <w:sz w:val="16"/>
        <w:szCs w:val="16"/>
      </w:rPr>
      <w:t>5</w:t>
    </w:r>
    <w:r w:rsidRPr="00927D49">
      <w:rPr>
        <w:rFonts w:asciiTheme="minorHAnsi" w:hAnsiTheme="minorHAnsi" w:cstheme="minorHAnsi"/>
        <w:b/>
        <w:sz w:val="16"/>
        <w:szCs w:val="16"/>
      </w:rPr>
      <w:t>/20</w:t>
    </w:r>
    <w:r>
      <w:rPr>
        <w:rFonts w:asciiTheme="minorHAnsi" w:hAnsiTheme="minorHAnsi" w:cstheme="minorHAnsi"/>
        <w:b/>
        <w:sz w:val="16"/>
        <w:szCs w:val="16"/>
      </w:rPr>
      <w:t>20</w:t>
    </w:r>
    <w:r w:rsidRPr="00927D49">
      <w:rPr>
        <w:rFonts w:asciiTheme="minorHAnsi" w:hAnsiTheme="minorHAnsi" w:cstheme="minorHAnsi"/>
        <w:b/>
        <w:sz w:val="16"/>
        <w:szCs w:val="16"/>
      </w:rPr>
      <w:t xml:space="preserve"> - </w:t>
    </w:r>
    <w:r w:rsidRPr="00927D49">
      <w:rPr>
        <w:rFonts w:asciiTheme="minorHAnsi" w:hAnsiTheme="minorHAnsi" w:cstheme="minorHAnsi"/>
        <w:b/>
        <w:bCs/>
        <w:color w:val="000000"/>
        <w:sz w:val="16"/>
        <w:szCs w:val="16"/>
      </w:rPr>
      <w:t xml:space="preserve">Recurso Administrativo Hierárquico - </w:t>
    </w:r>
    <w:r w:rsidRPr="00927D49">
      <w:rPr>
        <w:rFonts w:asciiTheme="minorHAnsi" w:hAnsiTheme="minorHAnsi" w:cstheme="minorHAnsi"/>
        <w:b/>
        <w:sz w:val="16"/>
        <w:szCs w:val="16"/>
      </w:rPr>
      <w:t>Pregão Eletrônico nº 1</w:t>
    </w:r>
    <w:r>
      <w:rPr>
        <w:rFonts w:asciiTheme="minorHAnsi" w:hAnsiTheme="minorHAnsi" w:cstheme="minorHAnsi"/>
        <w:b/>
        <w:sz w:val="16"/>
        <w:szCs w:val="16"/>
      </w:rPr>
      <w:t>3</w:t>
    </w:r>
    <w:r w:rsidRPr="00927D49">
      <w:rPr>
        <w:rFonts w:asciiTheme="minorHAnsi" w:hAnsiTheme="minorHAnsi" w:cstheme="minorHAnsi"/>
        <w:b/>
        <w:sz w:val="16"/>
        <w:szCs w:val="16"/>
      </w:rPr>
      <w:t>/20</w:t>
    </w:r>
    <w:r>
      <w:rPr>
        <w:rFonts w:asciiTheme="minorHAnsi" w:hAnsiTheme="minorHAnsi" w:cstheme="minorHAnsi"/>
        <w:b/>
        <w:sz w:val="16"/>
        <w:szCs w:val="16"/>
      </w:rPr>
      <w:t>20</w:t>
    </w:r>
    <w:r w:rsidRPr="00927D49">
      <w:rPr>
        <w:rFonts w:asciiTheme="minorHAnsi" w:hAnsiTheme="minorHAnsi" w:cstheme="minorHAnsi"/>
        <w:b/>
        <w:sz w:val="16"/>
        <w:szCs w:val="16"/>
      </w:rPr>
      <w:t xml:space="preserve"> - Processo: 003.0.</w:t>
    </w:r>
    <w:r>
      <w:rPr>
        <w:rFonts w:asciiTheme="minorHAnsi" w:hAnsiTheme="minorHAnsi" w:cstheme="minorHAnsi"/>
        <w:b/>
        <w:sz w:val="16"/>
        <w:szCs w:val="16"/>
      </w:rPr>
      <w:t>377</w:t>
    </w:r>
    <w:r w:rsidRPr="00927D49">
      <w:rPr>
        <w:rFonts w:asciiTheme="minorHAnsi" w:hAnsiTheme="minorHAnsi" w:cstheme="minorHAnsi"/>
        <w:b/>
        <w:sz w:val="16"/>
        <w:szCs w:val="16"/>
      </w:rPr>
      <w:t>/20</w:t>
    </w:r>
    <w:r>
      <w:rPr>
        <w:rFonts w:asciiTheme="minorHAnsi" w:hAnsiTheme="minorHAnsi" w:cstheme="minorHAnsi"/>
        <w:b/>
        <w:sz w:val="16"/>
        <w:szCs w:val="16"/>
      </w:rPr>
      <w:t>20</w:t>
    </w:r>
  </w:p>
  <w:p w14:paraId="1675BB07" w14:textId="77777777" w:rsidR="00EE5051" w:rsidRDefault="00EE5051" w:rsidP="001D6C1F">
    <w:pPr>
      <w:tabs>
        <w:tab w:val="left" w:pos="5902"/>
      </w:tabs>
      <w:autoSpaceDE w:val="0"/>
      <w:autoSpaceDN w:val="0"/>
      <w:adjustRightInd w:val="0"/>
      <w:rPr>
        <w:rFonts w:asciiTheme="minorHAnsi" w:hAnsiTheme="minorHAnsi" w:cstheme="minorHAnsi"/>
        <w:b/>
        <w:sz w:val="16"/>
        <w:szCs w:val="16"/>
      </w:rPr>
    </w:pPr>
  </w:p>
  <w:p w14:paraId="3D94C114" w14:textId="77777777" w:rsidR="00EE5051" w:rsidRPr="002A2A95" w:rsidRDefault="00EE5051">
    <w:pPr>
      <w:pStyle w:val="Rodap"/>
      <w:jc w:val="right"/>
      <w:rPr>
        <w:rFonts w:ascii="Calibri" w:hAnsi="Calibri"/>
        <w:sz w:val="16"/>
        <w:szCs w:val="16"/>
      </w:rPr>
    </w:pPr>
    <w:r w:rsidRPr="002A2A95">
      <w:rPr>
        <w:rFonts w:ascii="Calibri" w:hAnsi="Calibri"/>
        <w:sz w:val="16"/>
        <w:szCs w:val="16"/>
      </w:rPr>
      <w:t xml:space="preserve">Página </w:t>
    </w:r>
    <w:r w:rsidRPr="002A2A95">
      <w:rPr>
        <w:rFonts w:ascii="Calibri" w:hAnsi="Calibri"/>
        <w:b/>
        <w:bCs/>
        <w:sz w:val="16"/>
        <w:szCs w:val="16"/>
      </w:rPr>
      <w:fldChar w:fldCharType="begin"/>
    </w:r>
    <w:r w:rsidRPr="002A2A95">
      <w:rPr>
        <w:rFonts w:ascii="Calibri" w:hAnsi="Calibri"/>
        <w:b/>
        <w:bCs/>
        <w:sz w:val="16"/>
        <w:szCs w:val="16"/>
      </w:rPr>
      <w:instrText>PAGE</w:instrText>
    </w:r>
    <w:r w:rsidRPr="002A2A95">
      <w:rPr>
        <w:rFonts w:ascii="Calibri" w:hAnsi="Calibri"/>
        <w:b/>
        <w:bCs/>
        <w:sz w:val="16"/>
        <w:szCs w:val="16"/>
      </w:rPr>
      <w:fldChar w:fldCharType="separate"/>
    </w:r>
    <w:r>
      <w:rPr>
        <w:rFonts w:ascii="Calibri" w:hAnsi="Calibri"/>
        <w:b/>
        <w:bCs/>
        <w:noProof/>
        <w:sz w:val="16"/>
        <w:szCs w:val="16"/>
      </w:rPr>
      <w:t>2</w:t>
    </w:r>
    <w:r w:rsidRPr="002A2A95">
      <w:rPr>
        <w:rFonts w:ascii="Calibri" w:hAnsi="Calibri"/>
        <w:b/>
        <w:bCs/>
        <w:sz w:val="16"/>
        <w:szCs w:val="16"/>
      </w:rPr>
      <w:fldChar w:fldCharType="end"/>
    </w:r>
    <w:r w:rsidRPr="002A2A95">
      <w:rPr>
        <w:rFonts w:ascii="Calibri" w:hAnsi="Calibri"/>
        <w:sz w:val="16"/>
        <w:szCs w:val="16"/>
      </w:rPr>
      <w:t xml:space="preserve"> de </w:t>
    </w:r>
    <w:r w:rsidRPr="002A2A95">
      <w:rPr>
        <w:rFonts w:ascii="Calibri" w:hAnsi="Calibri"/>
        <w:b/>
        <w:bCs/>
        <w:sz w:val="16"/>
        <w:szCs w:val="16"/>
      </w:rPr>
      <w:fldChar w:fldCharType="begin"/>
    </w:r>
    <w:r w:rsidRPr="002A2A95">
      <w:rPr>
        <w:rFonts w:ascii="Calibri" w:hAnsi="Calibri"/>
        <w:b/>
        <w:bCs/>
        <w:sz w:val="16"/>
        <w:szCs w:val="16"/>
      </w:rPr>
      <w:instrText>NUMPAGES</w:instrText>
    </w:r>
    <w:r w:rsidRPr="002A2A95">
      <w:rPr>
        <w:rFonts w:ascii="Calibri" w:hAnsi="Calibri"/>
        <w:b/>
        <w:bCs/>
        <w:sz w:val="16"/>
        <w:szCs w:val="16"/>
      </w:rPr>
      <w:fldChar w:fldCharType="separate"/>
    </w:r>
    <w:r>
      <w:rPr>
        <w:rFonts w:ascii="Calibri" w:hAnsi="Calibri"/>
        <w:b/>
        <w:bCs/>
        <w:noProof/>
        <w:sz w:val="16"/>
        <w:szCs w:val="16"/>
      </w:rPr>
      <w:t>3</w:t>
    </w:r>
    <w:r w:rsidRPr="002A2A95">
      <w:rPr>
        <w:rFonts w:ascii="Calibri" w:hAnsi="Calibri"/>
        <w:b/>
        <w:bCs/>
        <w:sz w:val="16"/>
        <w:szCs w:val="16"/>
      </w:rPr>
      <w:fldChar w:fldCharType="end"/>
    </w:r>
  </w:p>
  <w:p w14:paraId="0EBFE553" w14:textId="77777777" w:rsidR="00EE5051" w:rsidRDefault="00EE50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0F90" w14:textId="77777777" w:rsidR="00EE5051" w:rsidRDefault="00EE5051" w:rsidP="001D6C1F">
    <w:pPr>
      <w:pStyle w:val="Corpodetexto"/>
      <w:jc w:val="left"/>
      <w:rPr>
        <w:rFonts w:ascii="Calibri" w:hAnsi="Calibri"/>
        <w:b/>
        <w:sz w:val="16"/>
        <w:szCs w:val="16"/>
      </w:rPr>
    </w:pPr>
    <w:r>
      <w:rPr>
        <w:rFonts w:ascii="Calibri" w:hAnsi="Calibri"/>
        <w:b/>
        <w:sz w:val="16"/>
        <w:szCs w:val="16"/>
      </w:rPr>
      <w:t>____________________________________________________________________________________________________________</w:t>
    </w:r>
  </w:p>
  <w:p w14:paraId="1C1C4257" w14:textId="20428033" w:rsidR="00EE5051" w:rsidRPr="00D46F64" w:rsidRDefault="00EE5051" w:rsidP="000D76A4">
    <w:pPr>
      <w:autoSpaceDE w:val="0"/>
      <w:autoSpaceDN w:val="0"/>
      <w:adjustRightInd w:val="0"/>
      <w:rPr>
        <w:rFonts w:asciiTheme="minorHAnsi" w:hAnsiTheme="minorHAnsi" w:cstheme="minorHAnsi"/>
        <w:b/>
        <w:bCs/>
        <w:color w:val="000000"/>
        <w:sz w:val="16"/>
        <w:szCs w:val="16"/>
      </w:rPr>
    </w:pPr>
    <w:r w:rsidRPr="00D46F64">
      <w:rPr>
        <w:rFonts w:asciiTheme="minorHAnsi" w:hAnsiTheme="minorHAnsi" w:cstheme="minorHAnsi"/>
        <w:b/>
        <w:bCs/>
        <w:color w:val="000000"/>
        <w:sz w:val="16"/>
        <w:szCs w:val="16"/>
      </w:rPr>
      <w:t xml:space="preserve">Processo nº </w:t>
    </w:r>
    <w:r w:rsidR="00331F12">
      <w:rPr>
        <w:rFonts w:ascii="Calibri" w:hAnsi="Calibri" w:cs="Calibri"/>
        <w:b/>
        <w:bCs/>
        <w:color w:val="000000"/>
        <w:sz w:val="16"/>
        <w:szCs w:val="16"/>
        <w:shd w:val="clear" w:color="auto" w:fill="FFFFFF"/>
      </w:rPr>
      <w:t>003.0.12075/2020</w:t>
    </w:r>
  </w:p>
  <w:p w14:paraId="6A460AE1" w14:textId="782107DA" w:rsidR="00EE5051" w:rsidRPr="00D46F64" w:rsidRDefault="00EE5051" w:rsidP="000D76A4">
    <w:pPr>
      <w:autoSpaceDE w:val="0"/>
      <w:autoSpaceDN w:val="0"/>
      <w:adjustRightInd w:val="0"/>
      <w:rPr>
        <w:rFonts w:asciiTheme="minorHAnsi" w:hAnsiTheme="minorHAnsi" w:cstheme="minorHAnsi"/>
        <w:b/>
        <w:bCs/>
        <w:color w:val="000000"/>
        <w:sz w:val="16"/>
        <w:szCs w:val="16"/>
      </w:rPr>
    </w:pPr>
    <w:r w:rsidRPr="00D46F64">
      <w:rPr>
        <w:rFonts w:asciiTheme="minorHAnsi" w:hAnsiTheme="minorHAnsi" w:cstheme="minorHAnsi"/>
        <w:b/>
        <w:bCs/>
        <w:color w:val="000000"/>
        <w:sz w:val="16"/>
        <w:szCs w:val="16"/>
      </w:rPr>
      <w:t xml:space="preserve">Pregão Eletrônico nº </w:t>
    </w:r>
    <w:r w:rsidR="00331F12">
      <w:rPr>
        <w:rFonts w:asciiTheme="minorHAnsi" w:hAnsiTheme="minorHAnsi" w:cstheme="minorHAnsi"/>
        <w:b/>
        <w:bCs/>
        <w:color w:val="000000"/>
        <w:sz w:val="16"/>
        <w:szCs w:val="16"/>
      </w:rPr>
      <w:t>49</w:t>
    </w:r>
    <w:r w:rsidRPr="00D46F64">
      <w:rPr>
        <w:rFonts w:asciiTheme="minorHAnsi" w:hAnsiTheme="minorHAnsi" w:cstheme="minorHAnsi"/>
        <w:b/>
        <w:bCs/>
        <w:color w:val="000000"/>
        <w:sz w:val="16"/>
        <w:szCs w:val="16"/>
      </w:rPr>
      <w:t>/2020</w:t>
    </w:r>
  </w:p>
  <w:p w14:paraId="45B32E90" w14:textId="4A185A73" w:rsidR="00EE5051" w:rsidRPr="000D76A4" w:rsidRDefault="00EE5051" w:rsidP="00230DFE">
    <w:pPr>
      <w:autoSpaceDE w:val="0"/>
      <w:autoSpaceDN w:val="0"/>
      <w:adjustRightInd w:val="0"/>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Decisão nº </w:t>
    </w:r>
    <w:r w:rsidR="006705EE" w:rsidRPr="005038C4">
      <w:rPr>
        <w:rFonts w:asciiTheme="minorHAnsi" w:hAnsiTheme="minorHAnsi" w:cstheme="minorHAnsi"/>
        <w:b/>
        <w:bCs/>
        <w:sz w:val="16"/>
        <w:szCs w:val="16"/>
        <w:lang w:eastAsia="pt-BR"/>
      </w:rPr>
      <w:t>02</w:t>
    </w:r>
    <w:r>
      <w:rPr>
        <w:rFonts w:asciiTheme="minorHAnsi" w:hAnsiTheme="minorHAnsi" w:cstheme="minorHAnsi"/>
        <w:b/>
        <w:bCs/>
        <w:color w:val="000000"/>
        <w:sz w:val="16"/>
        <w:szCs w:val="16"/>
      </w:rPr>
      <w:t>/202</w:t>
    </w:r>
    <w:r w:rsidR="00331F12">
      <w:rPr>
        <w:rFonts w:asciiTheme="minorHAnsi" w:hAnsiTheme="minorHAnsi" w:cstheme="minorHAnsi"/>
        <w:b/>
        <w:bCs/>
        <w:color w:val="000000"/>
        <w:sz w:val="16"/>
        <w:szCs w:val="16"/>
      </w:rPr>
      <w:t>1</w:t>
    </w:r>
  </w:p>
  <w:p w14:paraId="060E1B17" w14:textId="77777777" w:rsidR="00EE5051" w:rsidRPr="000D76A4" w:rsidRDefault="00EE5051" w:rsidP="001D6C1F">
    <w:pPr>
      <w:pStyle w:val="Rodap"/>
      <w:jc w:val="right"/>
      <w:rPr>
        <w:rFonts w:ascii="Calibri" w:hAnsi="Calibri"/>
        <w:b/>
        <w:sz w:val="16"/>
        <w:szCs w:val="16"/>
      </w:rPr>
    </w:pPr>
    <w:r w:rsidRPr="000D76A4">
      <w:rPr>
        <w:rFonts w:ascii="Calibri" w:hAnsi="Calibri"/>
        <w:b/>
        <w:sz w:val="16"/>
        <w:szCs w:val="16"/>
      </w:rPr>
      <w:t xml:space="preserve">Página </w:t>
    </w:r>
    <w:r w:rsidRPr="000D76A4">
      <w:rPr>
        <w:rFonts w:ascii="Calibri" w:hAnsi="Calibri"/>
        <w:b/>
        <w:bCs/>
        <w:sz w:val="16"/>
        <w:szCs w:val="16"/>
      </w:rPr>
      <w:fldChar w:fldCharType="begin"/>
    </w:r>
    <w:r w:rsidRPr="000D76A4">
      <w:rPr>
        <w:rFonts w:ascii="Calibri" w:hAnsi="Calibri"/>
        <w:b/>
        <w:bCs/>
        <w:sz w:val="16"/>
        <w:szCs w:val="16"/>
      </w:rPr>
      <w:instrText>PAGE</w:instrText>
    </w:r>
    <w:r w:rsidRPr="000D76A4">
      <w:rPr>
        <w:rFonts w:ascii="Calibri" w:hAnsi="Calibri"/>
        <w:b/>
        <w:bCs/>
        <w:sz w:val="16"/>
        <w:szCs w:val="16"/>
      </w:rPr>
      <w:fldChar w:fldCharType="separate"/>
    </w:r>
    <w:r w:rsidR="00C56DA0">
      <w:rPr>
        <w:rFonts w:ascii="Calibri" w:hAnsi="Calibri"/>
        <w:b/>
        <w:bCs/>
        <w:noProof/>
        <w:sz w:val="16"/>
        <w:szCs w:val="16"/>
      </w:rPr>
      <w:t>5</w:t>
    </w:r>
    <w:r w:rsidRPr="000D76A4">
      <w:rPr>
        <w:rFonts w:ascii="Calibri" w:hAnsi="Calibri"/>
        <w:b/>
        <w:bCs/>
        <w:sz w:val="16"/>
        <w:szCs w:val="16"/>
      </w:rPr>
      <w:fldChar w:fldCharType="end"/>
    </w:r>
    <w:r w:rsidRPr="000D76A4">
      <w:rPr>
        <w:rFonts w:ascii="Calibri" w:hAnsi="Calibri"/>
        <w:b/>
        <w:sz w:val="16"/>
        <w:szCs w:val="16"/>
      </w:rPr>
      <w:t xml:space="preserve"> de </w:t>
    </w:r>
    <w:r w:rsidRPr="000D76A4">
      <w:rPr>
        <w:rFonts w:ascii="Calibri" w:hAnsi="Calibri"/>
        <w:b/>
        <w:bCs/>
        <w:sz w:val="16"/>
        <w:szCs w:val="16"/>
      </w:rPr>
      <w:fldChar w:fldCharType="begin"/>
    </w:r>
    <w:r w:rsidRPr="000D76A4">
      <w:rPr>
        <w:rFonts w:ascii="Calibri" w:hAnsi="Calibri"/>
        <w:b/>
        <w:bCs/>
        <w:sz w:val="16"/>
        <w:szCs w:val="16"/>
      </w:rPr>
      <w:instrText>NUMPAGES</w:instrText>
    </w:r>
    <w:r w:rsidRPr="000D76A4">
      <w:rPr>
        <w:rFonts w:ascii="Calibri" w:hAnsi="Calibri"/>
        <w:b/>
        <w:bCs/>
        <w:sz w:val="16"/>
        <w:szCs w:val="16"/>
      </w:rPr>
      <w:fldChar w:fldCharType="separate"/>
    </w:r>
    <w:r w:rsidR="00C56DA0">
      <w:rPr>
        <w:rFonts w:ascii="Calibri" w:hAnsi="Calibri"/>
        <w:b/>
        <w:bCs/>
        <w:noProof/>
        <w:sz w:val="16"/>
        <w:szCs w:val="16"/>
      </w:rPr>
      <w:t>5</w:t>
    </w:r>
    <w:r w:rsidRPr="000D76A4">
      <w:rPr>
        <w:rFonts w:ascii="Calibri" w:hAnsi="Calibri"/>
        <w:b/>
        <w:bCs/>
        <w:sz w:val="16"/>
        <w:szCs w:val="16"/>
      </w:rPr>
      <w:fldChar w:fldCharType="end"/>
    </w:r>
  </w:p>
  <w:p w14:paraId="6631ED7C" w14:textId="77777777" w:rsidR="00EE5051" w:rsidRDefault="00EE50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968B" w14:textId="77777777" w:rsidR="00F16563" w:rsidRDefault="00F16563" w:rsidP="006F4529">
      <w:r>
        <w:separator/>
      </w:r>
    </w:p>
  </w:footnote>
  <w:footnote w:type="continuationSeparator" w:id="0">
    <w:p w14:paraId="5EC7338E" w14:textId="77777777" w:rsidR="00F16563" w:rsidRDefault="00F16563" w:rsidP="006F4529">
      <w:r>
        <w:continuationSeparator/>
      </w:r>
    </w:p>
  </w:footnote>
  <w:footnote w:type="continuationNotice" w:id="1">
    <w:p w14:paraId="12EF6750" w14:textId="77777777" w:rsidR="00F16563" w:rsidRDefault="00F16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74" w14:textId="77777777" w:rsidR="00EE5051" w:rsidRDefault="00EE5051">
    <w:pPr>
      <w:pStyle w:val="Cabealho"/>
    </w:pPr>
    <w:r>
      <w:rPr>
        <w:noProof/>
        <w:lang w:eastAsia="pt-BR"/>
      </w:rPr>
      <w:drawing>
        <wp:anchor distT="0" distB="0" distL="114300" distR="114300" simplePos="0" relativeHeight="251658241" behindDoc="0" locked="0" layoutInCell="1" allowOverlap="1" wp14:anchorId="499FC14C" wp14:editId="10C74B3E">
          <wp:simplePos x="0" y="0"/>
          <wp:positionH relativeFrom="column">
            <wp:posOffset>48895</wp:posOffset>
          </wp:positionH>
          <wp:positionV relativeFrom="paragraph">
            <wp:posOffset>-277495</wp:posOffset>
          </wp:positionV>
          <wp:extent cx="1864360" cy="527685"/>
          <wp:effectExtent l="0" t="0" r="0" b="0"/>
          <wp:wrapNone/>
          <wp:docPr id="5" name="Imagem 5" descr="Marca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527685"/>
                  </a:xfrm>
                  <a:prstGeom prst="rect">
                    <a:avLst/>
                  </a:prstGeom>
                  <a:noFill/>
                </pic:spPr>
              </pic:pic>
            </a:graphicData>
          </a:graphic>
          <wp14:sizeRelH relativeFrom="page">
            <wp14:pctWidth>0</wp14:pctWidth>
          </wp14:sizeRelH>
          <wp14:sizeRelV relativeFrom="page">
            <wp14:pctHeight>0</wp14:pctHeight>
          </wp14:sizeRelV>
        </wp:anchor>
      </w:drawing>
    </w:r>
  </w:p>
  <w:p w14:paraId="3869C5CF" w14:textId="77777777" w:rsidR="00EE5051" w:rsidRDefault="00EE5051">
    <w:pPr>
      <w:pStyle w:val="Cabealho"/>
    </w:pPr>
  </w:p>
  <w:p w14:paraId="4CD65D9B" w14:textId="77777777" w:rsidR="00EE5051" w:rsidRDefault="00EE50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259F" w14:textId="79E11A43" w:rsidR="00EE5051" w:rsidRDefault="00EE5051">
    <w:pPr>
      <w:pStyle w:val="Cabealho"/>
    </w:pPr>
    <w:r>
      <w:rPr>
        <w:noProof/>
        <w:lang w:eastAsia="pt-BR"/>
      </w:rPr>
      <w:drawing>
        <wp:anchor distT="0" distB="0" distL="114300" distR="114300" simplePos="0" relativeHeight="251658242" behindDoc="0" locked="0" layoutInCell="1" allowOverlap="1" wp14:anchorId="4BB9713A" wp14:editId="4C71F180">
          <wp:simplePos x="0" y="0"/>
          <wp:positionH relativeFrom="column">
            <wp:posOffset>-785004</wp:posOffset>
          </wp:positionH>
          <wp:positionV relativeFrom="paragraph">
            <wp:posOffset>-268234</wp:posOffset>
          </wp:positionV>
          <wp:extent cx="1607820" cy="742950"/>
          <wp:effectExtent l="0" t="0" r="0" b="0"/>
          <wp:wrapThrough wrapText="bothSides">
            <wp:wrapPolygon edited="0">
              <wp:start x="0" y="0"/>
              <wp:lineTo x="0" y="21046"/>
              <wp:lineTo x="21242" y="21046"/>
              <wp:lineTo x="2124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489E39B4" wp14:editId="257044F8">
          <wp:simplePos x="0" y="0"/>
          <wp:positionH relativeFrom="column">
            <wp:posOffset>5381338</wp:posOffset>
          </wp:positionH>
          <wp:positionV relativeFrom="paragraph">
            <wp:posOffset>-175296</wp:posOffset>
          </wp:positionV>
          <wp:extent cx="693420" cy="578485"/>
          <wp:effectExtent l="0" t="0" r="0" b="0"/>
          <wp:wrapNone/>
          <wp:docPr id="7"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578485"/>
                  </a:xfrm>
                  <a:prstGeom prst="rect">
                    <a:avLst/>
                  </a:prstGeom>
                  <a:noFill/>
                </pic:spPr>
              </pic:pic>
            </a:graphicData>
          </a:graphic>
          <wp14:sizeRelH relativeFrom="page">
            <wp14:pctWidth>0</wp14:pctWidth>
          </wp14:sizeRelH>
          <wp14:sizeRelV relativeFrom="page">
            <wp14:pctHeight>0</wp14:pctHeight>
          </wp14:sizeRelV>
        </wp:anchor>
      </w:drawing>
    </w:r>
    <w:r w:rsidR="084BB567">
      <w:t xml:space="preserve">                                                             </w:t>
    </w:r>
  </w:p>
  <w:p w14:paraId="02CE29EB" w14:textId="75080C59" w:rsidR="00EE5051" w:rsidRDefault="00EE5051">
    <w:pPr>
      <w:pStyle w:val="Cabealho"/>
    </w:pPr>
  </w:p>
  <w:p w14:paraId="3A2AD817" w14:textId="43DF99A4" w:rsidR="00EE5051" w:rsidRDefault="00EE5051" w:rsidP="001D6C1F">
    <w:pPr>
      <w:pStyle w:val="Cabealho"/>
      <w:jc w:val="center"/>
    </w:pPr>
  </w:p>
  <w:p w14:paraId="18B0BB48" w14:textId="3D8472D0" w:rsidR="00EE5051" w:rsidRDefault="00EE5051" w:rsidP="001D6C1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C2215F"/>
    <w:multiLevelType w:val="hybridMultilevel"/>
    <w:tmpl w:val="C9FA187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0F7492"/>
    <w:multiLevelType w:val="multilevel"/>
    <w:tmpl w:val="9C7606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35230"/>
    <w:multiLevelType w:val="hybridMultilevel"/>
    <w:tmpl w:val="FFFFFFFF"/>
    <w:lvl w:ilvl="0" w:tplc="99362098">
      <w:start w:val="1"/>
      <w:numFmt w:val="decimal"/>
      <w:lvlText w:val="%1."/>
      <w:lvlJc w:val="left"/>
      <w:pPr>
        <w:ind w:left="720" w:hanging="360"/>
      </w:pPr>
    </w:lvl>
    <w:lvl w:ilvl="1" w:tplc="C61CD7B6">
      <w:start w:val="1"/>
      <w:numFmt w:val="decimal"/>
      <w:lvlText w:val="%2."/>
      <w:lvlJc w:val="left"/>
      <w:pPr>
        <w:ind w:left="1440" w:hanging="360"/>
      </w:pPr>
    </w:lvl>
    <w:lvl w:ilvl="2" w:tplc="F95E46B2">
      <w:start w:val="1"/>
      <w:numFmt w:val="lowerRoman"/>
      <w:lvlText w:val="%3."/>
      <w:lvlJc w:val="right"/>
      <w:pPr>
        <w:ind w:left="2160" w:hanging="180"/>
      </w:pPr>
    </w:lvl>
    <w:lvl w:ilvl="3" w:tplc="85161CC0">
      <w:start w:val="1"/>
      <w:numFmt w:val="decimal"/>
      <w:lvlText w:val="%4."/>
      <w:lvlJc w:val="left"/>
      <w:pPr>
        <w:ind w:left="2880" w:hanging="360"/>
      </w:pPr>
    </w:lvl>
    <w:lvl w:ilvl="4" w:tplc="5EB84102">
      <w:start w:val="1"/>
      <w:numFmt w:val="lowerLetter"/>
      <w:lvlText w:val="%5."/>
      <w:lvlJc w:val="left"/>
      <w:pPr>
        <w:ind w:left="3600" w:hanging="360"/>
      </w:pPr>
    </w:lvl>
    <w:lvl w:ilvl="5" w:tplc="4DFC3374">
      <w:start w:val="1"/>
      <w:numFmt w:val="lowerRoman"/>
      <w:lvlText w:val="%6."/>
      <w:lvlJc w:val="right"/>
      <w:pPr>
        <w:ind w:left="4320" w:hanging="180"/>
      </w:pPr>
    </w:lvl>
    <w:lvl w:ilvl="6" w:tplc="307A38C2">
      <w:start w:val="1"/>
      <w:numFmt w:val="decimal"/>
      <w:lvlText w:val="%7."/>
      <w:lvlJc w:val="left"/>
      <w:pPr>
        <w:ind w:left="5040" w:hanging="360"/>
      </w:pPr>
    </w:lvl>
    <w:lvl w:ilvl="7" w:tplc="BEDE0402">
      <w:start w:val="1"/>
      <w:numFmt w:val="lowerLetter"/>
      <w:lvlText w:val="%8."/>
      <w:lvlJc w:val="left"/>
      <w:pPr>
        <w:ind w:left="5760" w:hanging="360"/>
      </w:pPr>
    </w:lvl>
    <w:lvl w:ilvl="8" w:tplc="2E8CFCFA">
      <w:start w:val="1"/>
      <w:numFmt w:val="lowerRoman"/>
      <w:lvlText w:val="%9."/>
      <w:lvlJc w:val="right"/>
      <w:pPr>
        <w:ind w:left="6480" w:hanging="180"/>
      </w:pPr>
    </w:lvl>
  </w:abstractNum>
  <w:abstractNum w:abstractNumId="3" w15:restartNumberingAfterBreak="0">
    <w:nsid w:val="0D0B0904"/>
    <w:multiLevelType w:val="hybridMultilevel"/>
    <w:tmpl w:val="5E4E6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6B709B"/>
    <w:multiLevelType w:val="hybridMultilevel"/>
    <w:tmpl w:val="FA065246"/>
    <w:lvl w:ilvl="0" w:tplc="537C33E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DDE7806"/>
    <w:multiLevelType w:val="hybridMultilevel"/>
    <w:tmpl w:val="A40258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A25F63"/>
    <w:multiLevelType w:val="hybridMultilevel"/>
    <w:tmpl w:val="43B842BC"/>
    <w:lvl w:ilvl="0" w:tplc="B526ECBC">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29140E8"/>
    <w:multiLevelType w:val="hybridMultilevel"/>
    <w:tmpl w:val="95EE5F54"/>
    <w:lvl w:ilvl="0" w:tplc="52DE97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F5795C"/>
    <w:multiLevelType w:val="hybridMultilevel"/>
    <w:tmpl w:val="0F523928"/>
    <w:lvl w:ilvl="0" w:tplc="225C699E">
      <w:start w:val="1"/>
      <w:numFmt w:val="lowerLetter"/>
      <w:lvlText w:val="%1."/>
      <w:lvlJc w:val="left"/>
      <w:pPr>
        <w:tabs>
          <w:tab w:val="num" w:pos="720"/>
        </w:tabs>
        <w:ind w:left="720" w:hanging="360"/>
      </w:pPr>
    </w:lvl>
    <w:lvl w:ilvl="1" w:tplc="5CC68AC4" w:tentative="1">
      <w:start w:val="1"/>
      <w:numFmt w:val="lowerLetter"/>
      <w:lvlText w:val="%2."/>
      <w:lvlJc w:val="left"/>
      <w:pPr>
        <w:tabs>
          <w:tab w:val="num" w:pos="1440"/>
        </w:tabs>
        <w:ind w:left="1440" w:hanging="360"/>
      </w:pPr>
    </w:lvl>
    <w:lvl w:ilvl="2" w:tplc="EBDAD370" w:tentative="1">
      <w:start w:val="1"/>
      <w:numFmt w:val="lowerLetter"/>
      <w:lvlText w:val="%3."/>
      <w:lvlJc w:val="left"/>
      <w:pPr>
        <w:tabs>
          <w:tab w:val="num" w:pos="2160"/>
        </w:tabs>
        <w:ind w:left="2160" w:hanging="360"/>
      </w:pPr>
    </w:lvl>
    <w:lvl w:ilvl="3" w:tplc="2CAE5CF4" w:tentative="1">
      <w:start w:val="1"/>
      <w:numFmt w:val="lowerLetter"/>
      <w:lvlText w:val="%4."/>
      <w:lvlJc w:val="left"/>
      <w:pPr>
        <w:tabs>
          <w:tab w:val="num" w:pos="2880"/>
        </w:tabs>
        <w:ind w:left="2880" w:hanging="360"/>
      </w:pPr>
    </w:lvl>
    <w:lvl w:ilvl="4" w:tplc="82FA12BC" w:tentative="1">
      <w:start w:val="1"/>
      <w:numFmt w:val="lowerLetter"/>
      <w:lvlText w:val="%5."/>
      <w:lvlJc w:val="left"/>
      <w:pPr>
        <w:tabs>
          <w:tab w:val="num" w:pos="3600"/>
        </w:tabs>
        <w:ind w:left="3600" w:hanging="360"/>
      </w:pPr>
    </w:lvl>
    <w:lvl w:ilvl="5" w:tplc="0B7E5C6C" w:tentative="1">
      <w:start w:val="1"/>
      <w:numFmt w:val="lowerLetter"/>
      <w:lvlText w:val="%6."/>
      <w:lvlJc w:val="left"/>
      <w:pPr>
        <w:tabs>
          <w:tab w:val="num" w:pos="4320"/>
        </w:tabs>
        <w:ind w:left="4320" w:hanging="360"/>
      </w:pPr>
    </w:lvl>
    <w:lvl w:ilvl="6" w:tplc="24B82DA2" w:tentative="1">
      <w:start w:val="1"/>
      <w:numFmt w:val="lowerLetter"/>
      <w:lvlText w:val="%7."/>
      <w:lvlJc w:val="left"/>
      <w:pPr>
        <w:tabs>
          <w:tab w:val="num" w:pos="5040"/>
        </w:tabs>
        <w:ind w:left="5040" w:hanging="360"/>
      </w:pPr>
    </w:lvl>
    <w:lvl w:ilvl="7" w:tplc="FC4802DC" w:tentative="1">
      <w:start w:val="1"/>
      <w:numFmt w:val="lowerLetter"/>
      <w:lvlText w:val="%8."/>
      <w:lvlJc w:val="left"/>
      <w:pPr>
        <w:tabs>
          <w:tab w:val="num" w:pos="5760"/>
        </w:tabs>
        <w:ind w:left="5760" w:hanging="360"/>
      </w:pPr>
    </w:lvl>
    <w:lvl w:ilvl="8" w:tplc="F844F4CC" w:tentative="1">
      <w:start w:val="1"/>
      <w:numFmt w:val="lowerLetter"/>
      <w:lvlText w:val="%9."/>
      <w:lvlJc w:val="left"/>
      <w:pPr>
        <w:tabs>
          <w:tab w:val="num" w:pos="6480"/>
        </w:tabs>
        <w:ind w:left="6480" w:hanging="360"/>
      </w:pPr>
    </w:lvl>
  </w:abstractNum>
  <w:abstractNum w:abstractNumId="9" w15:restartNumberingAfterBreak="0">
    <w:nsid w:val="2D9F6C2E"/>
    <w:multiLevelType w:val="multilevel"/>
    <w:tmpl w:val="986878AC"/>
    <w:lvl w:ilvl="0">
      <w:start w:val="1"/>
      <w:numFmt w:val="decimal"/>
      <w:lvlText w:val="%1"/>
      <w:lvlJc w:val="left"/>
      <w:pPr>
        <w:ind w:left="360" w:hanging="360"/>
      </w:pPr>
      <w:rPr>
        <w:rFonts w:hint="default"/>
        <w:color w:val="000000" w:themeColor="text1"/>
        <w:sz w:val="20"/>
      </w:rPr>
    </w:lvl>
    <w:lvl w:ilvl="1">
      <w:start w:val="1"/>
      <w:numFmt w:val="decimal"/>
      <w:lvlText w:val="%1.%2"/>
      <w:lvlJc w:val="left"/>
      <w:pPr>
        <w:ind w:left="360" w:hanging="360"/>
      </w:pPr>
      <w:rPr>
        <w:rFonts w:asciiTheme="minorHAnsi" w:hAnsiTheme="minorHAnsi" w:cstheme="minorHAnsi" w:hint="default"/>
        <w:b w:val="0"/>
        <w:color w:val="000000" w:themeColor="text1"/>
        <w:sz w:val="18"/>
        <w:szCs w:val="18"/>
      </w:rPr>
    </w:lvl>
    <w:lvl w:ilvl="2">
      <w:start w:val="1"/>
      <w:numFmt w:val="decimal"/>
      <w:lvlText w:val="%1.%2.%3"/>
      <w:lvlJc w:val="left"/>
      <w:pPr>
        <w:ind w:left="360" w:hanging="360"/>
      </w:pPr>
      <w:rPr>
        <w:rFonts w:hint="default"/>
        <w:color w:val="000000" w:themeColor="text1"/>
        <w:sz w:val="20"/>
      </w:rPr>
    </w:lvl>
    <w:lvl w:ilvl="3">
      <w:start w:val="1"/>
      <w:numFmt w:val="decimal"/>
      <w:lvlText w:val="%1.%2.%3.%4"/>
      <w:lvlJc w:val="left"/>
      <w:pPr>
        <w:ind w:left="720" w:hanging="720"/>
      </w:pPr>
      <w:rPr>
        <w:rFonts w:hint="default"/>
        <w:color w:val="000000" w:themeColor="text1"/>
        <w:sz w:val="20"/>
      </w:rPr>
    </w:lvl>
    <w:lvl w:ilvl="4">
      <w:start w:val="1"/>
      <w:numFmt w:val="decimal"/>
      <w:lvlText w:val="%1.%2.%3.%4.%5"/>
      <w:lvlJc w:val="left"/>
      <w:pPr>
        <w:ind w:left="720" w:hanging="720"/>
      </w:pPr>
      <w:rPr>
        <w:rFonts w:hint="default"/>
        <w:color w:val="000000" w:themeColor="text1"/>
        <w:sz w:val="20"/>
      </w:rPr>
    </w:lvl>
    <w:lvl w:ilvl="5">
      <w:start w:val="1"/>
      <w:numFmt w:val="decimal"/>
      <w:lvlText w:val="%1.%2.%3.%4.%5.%6"/>
      <w:lvlJc w:val="left"/>
      <w:pPr>
        <w:ind w:left="1080" w:hanging="1080"/>
      </w:pPr>
      <w:rPr>
        <w:rFonts w:hint="default"/>
        <w:color w:val="000000" w:themeColor="text1"/>
        <w:sz w:val="20"/>
      </w:rPr>
    </w:lvl>
    <w:lvl w:ilvl="6">
      <w:start w:val="1"/>
      <w:numFmt w:val="decimal"/>
      <w:lvlText w:val="%1.%2.%3.%4.%5.%6.%7"/>
      <w:lvlJc w:val="left"/>
      <w:pPr>
        <w:ind w:left="1080" w:hanging="1080"/>
      </w:pPr>
      <w:rPr>
        <w:rFonts w:hint="default"/>
        <w:color w:val="000000" w:themeColor="text1"/>
        <w:sz w:val="20"/>
      </w:rPr>
    </w:lvl>
    <w:lvl w:ilvl="7">
      <w:start w:val="1"/>
      <w:numFmt w:val="decimal"/>
      <w:lvlText w:val="%1.%2.%3.%4.%5.%6.%7.%8"/>
      <w:lvlJc w:val="left"/>
      <w:pPr>
        <w:ind w:left="1080" w:hanging="1080"/>
      </w:pPr>
      <w:rPr>
        <w:rFonts w:hint="default"/>
        <w:color w:val="000000" w:themeColor="text1"/>
        <w:sz w:val="20"/>
      </w:rPr>
    </w:lvl>
    <w:lvl w:ilvl="8">
      <w:start w:val="1"/>
      <w:numFmt w:val="decimal"/>
      <w:lvlText w:val="%1.%2.%3.%4.%5.%6.%7.%8.%9"/>
      <w:lvlJc w:val="left"/>
      <w:pPr>
        <w:ind w:left="1440" w:hanging="1440"/>
      </w:pPr>
      <w:rPr>
        <w:rFonts w:hint="default"/>
        <w:color w:val="000000" w:themeColor="text1"/>
        <w:sz w:val="20"/>
      </w:rPr>
    </w:lvl>
  </w:abstractNum>
  <w:abstractNum w:abstractNumId="10" w15:restartNumberingAfterBreak="0">
    <w:nsid w:val="31320988"/>
    <w:multiLevelType w:val="hybridMultilevel"/>
    <w:tmpl w:val="D324A88C"/>
    <w:lvl w:ilvl="0" w:tplc="ECA61E68">
      <w:start w:val="2"/>
      <w:numFmt w:val="lowerLetter"/>
      <w:lvlText w:val="%1."/>
      <w:lvlJc w:val="left"/>
      <w:pPr>
        <w:tabs>
          <w:tab w:val="num" w:pos="720"/>
        </w:tabs>
        <w:ind w:left="720" w:hanging="360"/>
      </w:pPr>
    </w:lvl>
    <w:lvl w:ilvl="1" w:tplc="C4CA3250" w:tentative="1">
      <w:start w:val="1"/>
      <w:numFmt w:val="lowerLetter"/>
      <w:lvlText w:val="%2."/>
      <w:lvlJc w:val="left"/>
      <w:pPr>
        <w:tabs>
          <w:tab w:val="num" w:pos="1440"/>
        </w:tabs>
        <w:ind w:left="1440" w:hanging="360"/>
      </w:pPr>
    </w:lvl>
    <w:lvl w:ilvl="2" w:tplc="7132FC4E" w:tentative="1">
      <w:start w:val="1"/>
      <w:numFmt w:val="lowerLetter"/>
      <w:lvlText w:val="%3."/>
      <w:lvlJc w:val="left"/>
      <w:pPr>
        <w:tabs>
          <w:tab w:val="num" w:pos="2160"/>
        </w:tabs>
        <w:ind w:left="2160" w:hanging="360"/>
      </w:pPr>
    </w:lvl>
    <w:lvl w:ilvl="3" w:tplc="C57E0A86" w:tentative="1">
      <w:start w:val="1"/>
      <w:numFmt w:val="lowerLetter"/>
      <w:lvlText w:val="%4."/>
      <w:lvlJc w:val="left"/>
      <w:pPr>
        <w:tabs>
          <w:tab w:val="num" w:pos="2880"/>
        </w:tabs>
        <w:ind w:left="2880" w:hanging="360"/>
      </w:pPr>
    </w:lvl>
    <w:lvl w:ilvl="4" w:tplc="086C627A" w:tentative="1">
      <w:start w:val="1"/>
      <w:numFmt w:val="lowerLetter"/>
      <w:lvlText w:val="%5."/>
      <w:lvlJc w:val="left"/>
      <w:pPr>
        <w:tabs>
          <w:tab w:val="num" w:pos="3600"/>
        </w:tabs>
        <w:ind w:left="3600" w:hanging="360"/>
      </w:pPr>
    </w:lvl>
    <w:lvl w:ilvl="5" w:tplc="4D6A6818" w:tentative="1">
      <w:start w:val="1"/>
      <w:numFmt w:val="lowerLetter"/>
      <w:lvlText w:val="%6."/>
      <w:lvlJc w:val="left"/>
      <w:pPr>
        <w:tabs>
          <w:tab w:val="num" w:pos="4320"/>
        </w:tabs>
        <w:ind w:left="4320" w:hanging="360"/>
      </w:pPr>
    </w:lvl>
    <w:lvl w:ilvl="6" w:tplc="EC6E0144" w:tentative="1">
      <w:start w:val="1"/>
      <w:numFmt w:val="lowerLetter"/>
      <w:lvlText w:val="%7."/>
      <w:lvlJc w:val="left"/>
      <w:pPr>
        <w:tabs>
          <w:tab w:val="num" w:pos="5040"/>
        </w:tabs>
        <w:ind w:left="5040" w:hanging="360"/>
      </w:pPr>
    </w:lvl>
    <w:lvl w:ilvl="7" w:tplc="E7D69A50" w:tentative="1">
      <w:start w:val="1"/>
      <w:numFmt w:val="lowerLetter"/>
      <w:lvlText w:val="%8."/>
      <w:lvlJc w:val="left"/>
      <w:pPr>
        <w:tabs>
          <w:tab w:val="num" w:pos="5760"/>
        </w:tabs>
        <w:ind w:left="5760" w:hanging="360"/>
      </w:pPr>
    </w:lvl>
    <w:lvl w:ilvl="8" w:tplc="84A8BB12" w:tentative="1">
      <w:start w:val="1"/>
      <w:numFmt w:val="lowerLetter"/>
      <w:lvlText w:val="%9."/>
      <w:lvlJc w:val="left"/>
      <w:pPr>
        <w:tabs>
          <w:tab w:val="num" w:pos="6480"/>
        </w:tabs>
        <w:ind w:left="6480" w:hanging="360"/>
      </w:pPr>
    </w:lvl>
  </w:abstractNum>
  <w:abstractNum w:abstractNumId="11" w15:restartNumberingAfterBreak="0">
    <w:nsid w:val="36575D87"/>
    <w:multiLevelType w:val="hybridMultilevel"/>
    <w:tmpl w:val="E83E1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4016F1"/>
    <w:multiLevelType w:val="hybridMultilevel"/>
    <w:tmpl w:val="504A9474"/>
    <w:lvl w:ilvl="0" w:tplc="BA166568">
      <w:start w:val="1"/>
      <w:numFmt w:val="lowerLetter"/>
      <w:lvlText w:val="%1)"/>
      <w:lvlJc w:val="left"/>
      <w:pPr>
        <w:ind w:left="4680" w:hanging="360"/>
      </w:pPr>
      <w:rPr>
        <w:b/>
        <w:bCs/>
      </w:rPr>
    </w:lvl>
    <w:lvl w:ilvl="1" w:tplc="04160019">
      <w:start w:val="1"/>
      <w:numFmt w:val="lowerLetter"/>
      <w:lvlText w:val="%2."/>
      <w:lvlJc w:val="left"/>
      <w:pPr>
        <w:ind w:left="5400" w:hanging="360"/>
      </w:pPr>
    </w:lvl>
    <w:lvl w:ilvl="2" w:tplc="0416001B">
      <w:start w:val="1"/>
      <w:numFmt w:val="lowerRoman"/>
      <w:lvlText w:val="%3."/>
      <w:lvlJc w:val="right"/>
      <w:pPr>
        <w:ind w:left="6120" w:hanging="180"/>
      </w:pPr>
    </w:lvl>
    <w:lvl w:ilvl="3" w:tplc="0416000F">
      <w:start w:val="1"/>
      <w:numFmt w:val="decimal"/>
      <w:lvlText w:val="%4."/>
      <w:lvlJc w:val="left"/>
      <w:pPr>
        <w:ind w:left="6840" w:hanging="360"/>
      </w:pPr>
    </w:lvl>
    <w:lvl w:ilvl="4" w:tplc="04160019">
      <w:start w:val="1"/>
      <w:numFmt w:val="lowerLetter"/>
      <w:lvlText w:val="%5."/>
      <w:lvlJc w:val="left"/>
      <w:pPr>
        <w:ind w:left="7560" w:hanging="360"/>
      </w:pPr>
    </w:lvl>
    <w:lvl w:ilvl="5" w:tplc="0416001B">
      <w:start w:val="1"/>
      <w:numFmt w:val="lowerRoman"/>
      <w:lvlText w:val="%6."/>
      <w:lvlJc w:val="right"/>
      <w:pPr>
        <w:ind w:left="8280" w:hanging="180"/>
      </w:pPr>
    </w:lvl>
    <w:lvl w:ilvl="6" w:tplc="0416000F">
      <w:start w:val="1"/>
      <w:numFmt w:val="decimal"/>
      <w:lvlText w:val="%7."/>
      <w:lvlJc w:val="left"/>
      <w:pPr>
        <w:ind w:left="9000" w:hanging="360"/>
      </w:pPr>
    </w:lvl>
    <w:lvl w:ilvl="7" w:tplc="04160019">
      <w:start w:val="1"/>
      <w:numFmt w:val="lowerLetter"/>
      <w:lvlText w:val="%8."/>
      <w:lvlJc w:val="left"/>
      <w:pPr>
        <w:ind w:left="9720" w:hanging="360"/>
      </w:pPr>
    </w:lvl>
    <w:lvl w:ilvl="8" w:tplc="0416001B">
      <w:start w:val="1"/>
      <w:numFmt w:val="lowerRoman"/>
      <w:lvlText w:val="%9."/>
      <w:lvlJc w:val="right"/>
      <w:pPr>
        <w:ind w:left="10440" w:hanging="180"/>
      </w:pPr>
    </w:lvl>
  </w:abstractNum>
  <w:abstractNum w:abstractNumId="13" w15:restartNumberingAfterBreak="0">
    <w:nsid w:val="513A6CA0"/>
    <w:multiLevelType w:val="hybridMultilevel"/>
    <w:tmpl w:val="A912C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B760B1"/>
    <w:multiLevelType w:val="hybridMultilevel"/>
    <w:tmpl w:val="88CC970A"/>
    <w:lvl w:ilvl="0" w:tplc="163698E8">
      <w:start w:val="3"/>
      <w:numFmt w:val="lowerLetter"/>
      <w:lvlText w:val="%1."/>
      <w:lvlJc w:val="left"/>
      <w:pPr>
        <w:tabs>
          <w:tab w:val="num" w:pos="720"/>
        </w:tabs>
        <w:ind w:left="720" w:hanging="360"/>
      </w:pPr>
    </w:lvl>
    <w:lvl w:ilvl="1" w:tplc="727A0BE2" w:tentative="1">
      <w:start w:val="1"/>
      <w:numFmt w:val="lowerLetter"/>
      <w:lvlText w:val="%2."/>
      <w:lvlJc w:val="left"/>
      <w:pPr>
        <w:tabs>
          <w:tab w:val="num" w:pos="1440"/>
        </w:tabs>
        <w:ind w:left="1440" w:hanging="360"/>
      </w:pPr>
    </w:lvl>
    <w:lvl w:ilvl="2" w:tplc="5FE2BB44" w:tentative="1">
      <w:start w:val="1"/>
      <w:numFmt w:val="lowerLetter"/>
      <w:lvlText w:val="%3."/>
      <w:lvlJc w:val="left"/>
      <w:pPr>
        <w:tabs>
          <w:tab w:val="num" w:pos="2160"/>
        </w:tabs>
        <w:ind w:left="2160" w:hanging="360"/>
      </w:pPr>
    </w:lvl>
    <w:lvl w:ilvl="3" w:tplc="AE9AD048" w:tentative="1">
      <w:start w:val="1"/>
      <w:numFmt w:val="lowerLetter"/>
      <w:lvlText w:val="%4."/>
      <w:lvlJc w:val="left"/>
      <w:pPr>
        <w:tabs>
          <w:tab w:val="num" w:pos="2880"/>
        </w:tabs>
        <w:ind w:left="2880" w:hanging="360"/>
      </w:pPr>
    </w:lvl>
    <w:lvl w:ilvl="4" w:tplc="D4EC08B4" w:tentative="1">
      <w:start w:val="1"/>
      <w:numFmt w:val="lowerLetter"/>
      <w:lvlText w:val="%5."/>
      <w:lvlJc w:val="left"/>
      <w:pPr>
        <w:tabs>
          <w:tab w:val="num" w:pos="3600"/>
        </w:tabs>
        <w:ind w:left="3600" w:hanging="360"/>
      </w:pPr>
    </w:lvl>
    <w:lvl w:ilvl="5" w:tplc="54F0F66C" w:tentative="1">
      <w:start w:val="1"/>
      <w:numFmt w:val="lowerLetter"/>
      <w:lvlText w:val="%6."/>
      <w:lvlJc w:val="left"/>
      <w:pPr>
        <w:tabs>
          <w:tab w:val="num" w:pos="4320"/>
        </w:tabs>
        <w:ind w:left="4320" w:hanging="360"/>
      </w:pPr>
    </w:lvl>
    <w:lvl w:ilvl="6" w:tplc="2B3E5E5E" w:tentative="1">
      <w:start w:val="1"/>
      <w:numFmt w:val="lowerLetter"/>
      <w:lvlText w:val="%7."/>
      <w:lvlJc w:val="left"/>
      <w:pPr>
        <w:tabs>
          <w:tab w:val="num" w:pos="5040"/>
        </w:tabs>
        <w:ind w:left="5040" w:hanging="360"/>
      </w:pPr>
    </w:lvl>
    <w:lvl w:ilvl="7" w:tplc="95D8F64A" w:tentative="1">
      <w:start w:val="1"/>
      <w:numFmt w:val="lowerLetter"/>
      <w:lvlText w:val="%8."/>
      <w:lvlJc w:val="left"/>
      <w:pPr>
        <w:tabs>
          <w:tab w:val="num" w:pos="5760"/>
        </w:tabs>
        <w:ind w:left="5760" w:hanging="360"/>
      </w:pPr>
    </w:lvl>
    <w:lvl w:ilvl="8" w:tplc="295ADAEA" w:tentative="1">
      <w:start w:val="1"/>
      <w:numFmt w:val="lowerLetter"/>
      <w:lvlText w:val="%9."/>
      <w:lvlJc w:val="left"/>
      <w:pPr>
        <w:tabs>
          <w:tab w:val="num" w:pos="6480"/>
        </w:tabs>
        <w:ind w:left="6480" w:hanging="360"/>
      </w:pPr>
    </w:lvl>
  </w:abstractNum>
  <w:abstractNum w:abstractNumId="15" w15:restartNumberingAfterBreak="0">
    <w:nsid w:val="57564084"/>
    <w:multiLevelType w:val="hybridMultilevel"/>
    <w:tmpl w:val="8B5CB61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57692FDA"/>
    <w:multiLevelType w:val="hybridMultilevel"/>
    <w:tmpl w:val="0CCE8D26"/>
    <w:lvl w:ilvl="0" w:tplc="6A10460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9F842D5"/>
    <w:multiLevelType w:val="hybridMultilevel"/>
    <w:tmpl w:val="B5784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8D292B"/>
    <w:multiLevelType w:val="hybridMultilevel"/>
    <w:tmpl w:val="21201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A05F6B"/>
    <w:multiLevelType w:val="hybridMultilevel"/>
    <w:tmpl w:val="4F0031C8"/>
    <w:lvl w:ilvl="0" w:tplc="62B64EB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5C5D2FB9"/>
    <w:multiLevelType w:val="hybridMultilevel"/>
    <w:tmpl w:val="4D24F0B4"/>
    <w:lvl w:ilvl="0" w:tplc="04160017">
      <w:start w:val="1"/>
      <w:numFmt w:val="lowerLetter"/>
      <w:lvlText w:val="%1)"/>
      <w:lvlJc w:val="left"/>
      <w:pPr>
        <w:ind w:left="720" w:hanging="360"/>
      </w:pPr>
      <w:rPr>
        <w:rFonts w:eastAsia="Times New Roman"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7A5598"/>
    <w:multiLevelType w:val="multilevel"/>
    <w:tmpl w:val="E092EA2C"/>
    <w:lvl w:ilvl="0">
      <w:start w:val="1"/>
      <w:numFmt w:val="decimal"/>
      <w:lvlText w:val="%1"/>
      <w:lvlJc w:val="left"/>
      <w:pPr>
        <w:ind w:left="360" w:hanging="360"/>
      </w:pPr>
      <w:rPr>
        <w:rFonts w:hint="default"/>
        <w:color w:val="000000" w:themeColor="text1"/>
        <w:sz w:val="20"/>
      </w:rPr>
    </w:lvl>
    <w:lvl w:ilvl="1">
      <w:start w:val="1"/>
      <w:numFmt w:val="decimal"/>
      <w:lvlText w:val="%1.%2"/>
      <w:lvlJc w:val="left"/>
      <w:pPr>
        <w:ind w:left="360" w:hanging="360"/>
      </w:pPr>
      <w:rPr>
        <w:rFonts w:asciiTheme="minorHAnsi" w:hAnsiTheme="minorHAnsi" w:cstheme="minorHAnsi" w:hint="default"/>
        <w:b/>
        <w:bCs/>
        <w:color w:val="000000" w:themeColor="text1"/>
        <w:sz w:val="18"/>
        <w:szCs w:val="18"/>
      </w:rPr>
    </w:lvl>
    <w:lvl w:ilvl="2">
      <w:start w:val="1"/>
      <w:numFmt w:val="decimal"/>
      <w:lvlText w:val="%1.%2.%3"/>
      <w:lvlJc w:val="left"/>
      <w:pPr>
        <w:ind w:left="360" w:hanging="360"/>
      </w:pPr>
      <w:rPr>
        <w:rFonts w:hint="default"/>
        <w:color w:val="000000" w:themeColor="text1"/>
        <w:sz w:val="20"/>
      </w:rPr>
    </w:lvl>
    <w:lvl w:ilvl="3">
      <w:start w:val="1"/>
      <w:numFmt w:val="decimal"/>
      <w:lvlText w:val="%1.%2.%3.%4"/>
      <w:lvlJc w:val="left"/>
      <w:pPr>
        <w:ind w:left="720" w:hanging="720"/>
      </w:pPr>
      <w:rPr>
        <w:rFonts w:hint="default"/>
        <w:color w:val="000000" w:themeColor="text1"/>
        <w:sz w:val="20"/>
      </w:rPr>
    </w:lvl>
    <w:lvl w:ilvl="4">
      <w:start w:val="1"/>
      <w:numFmt w:val="decimal"/>
      <w:lvlText w:val="%1.%2.%3.%4.%5"/>
      <w:lvlJc w:val="left"/>
      <w:pPr>
        <w:ind w:left="720" w:hanging="720"/>
      </w:pPr>
      <w:rPr>
        <w:rFonts w:hint="default"/>
        <w:color w:val="000000" w:themeColor="text1"/>
        <w:sz w:val="20"/>
      </w:rPr>
    </w:lvl>
    <w:lvl w:ilvl="5">
      <w:start w:val="1"/>
      <w:numFmt w:val="decimal"/>
      <w:lvlText w:val="%1.%2.%3.%4.%5.%6"/>
      <w:lvlJc w:val="left"/>
      <w:pPr>
        <w:ind w:left="1080" w:hanging="1080"/>
      </w:pPr>
      <w:rPr>
        <w:rFonts w:hint="default"/>
        <w:color w:val="000000" w:themeColor="text1"/>
        <w:sz w:val="20"/>
      </w:rPr>
    </w:lvl>
    <w:lvl w:ilvl="6">
      <w:start w:val="1"/>
      <w:numFmt w:val="decimal"/>
      <w:lvlText w:val="%1.%2.%3.%4.%5.%6.%7"/>
      <w:lvlJc w:val="left"/>
      <w:pPr>
        <w:ind w:left="1080" w:hanging="1080"/>
      </w:pPr>
      <w:rPr>
        <w:rFonts w:hint="default"/>
        <w:color w:val="000000" w:themeColor="text1"/>
        <w:sz w:val="20"/>
      </w:rPr>
    </w:lvl>
    <w:lvl w:ilvl="7">
      <w:start w:val="1"/>
      <w:numFmt w:val="decimal"/>
      <w:lvlText w:val="%1.%2.%3.%4.%5.%6.%7.%8"/>
      <w:lvlJc w:val="left"/>
      <w:pPr>
        <w:ind w:left="1080" w:hanging="1080"/>
      </w:pPr>
      <w:rPr>
        <w:rFonts w:hint="default"/>
        <w:color w:val="000000" w:themeColor="text1"/>
        <w:sz w:val="20"/>
      </w:rPr>
    </w:lvl>
    <w:lvl w:ilvl="8">
      <w:start w:val="1"/>
      <w:numFmt w:val="decimal"/>
      <w:lvlText w:val="%1.%2.%3.%4.%5.%6.%7.%8.%9"/>
      <w:lvlJc w:val="left"/>
      <w:pPr>
        <w:ind w:left="1440" w:hanging="1440"/>
      </w:pPr>
      <w:rPr>
        <w:rFonts w:hint="default"/>
        <w:color w:val="000000" w:themeColor="text1"/>
        <w:sz w:val="20"/>
      </w:rPr>
    </w:lvl>
  </w:abstractNum>
  <w:abstractNum w:abstractNumId="22" w15:restartNumberingAfterBreak="0">
    <w:nsid w:val="6FA6071A"/>
    <w:multiLevelType w:val="hybridMultilevel"/>
    <w:tmpl w:val="2DC4368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6FB54BEA"/>
    <w:multiLevelType w:val="hybridMultilevel"/>
    <w:tmpl w:val="94866298"/>
    <w:lvl w:ilvl="0" w:tplc="E48663B2">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1D2EA1"/>
    <w:multiLevelType w:val="hybridMultilevel"/>
    <w:tmpl w:val="FFFFFFFF"/>
    <w:lvl w:ilvl="0" w:tplc="335236F4">
      <w:start w:val="1"/>
      <w:numFmt w:val="lowerLetter"/>
      <w:lvlText w:val="%1)"/>
      <w:lvlJc w:val="left"/>
      <w:pPr>
        <w:ind w:left="720" w:hanging="360"/>
      </w:pPr>
    </w:lvl>
    <w:lvl w:ilvl="1" w:tplc="A4B2E7FC">
      <w:start w:val="1"/>
      <w:numFmt w:val="lowerLetter"/>
      <w:lvlText w:val="%2."/>
      <w:lvlJc w:val="left"/>
      <w:pPr>
        <w:ind w:left="1440" w:hanging="360"/>
      </w:pPr>
    </w:lvl>
    <w:lvl w:ilvl="2" w:tplc="70223624">
      <w:start w:val="1"/>
      <w:numFmt w:val="lowerRoman"/>
      <w:lvlText w:val="%3."/>
      <w:lvlJc w:val="right"/>
      <w:pPr>
        <w:ind w:left="2160" w:hanging="180"/>
      </w:pPr>
    </w:lvl>
    <w:lvl w:ilvl="3" w:tplc="814A7E10">
      <w:start w:val="1"/>
      <w:numFmt w:val="decimal"/>
      <w:lvlText w:val="%4."/>
      <w:lvlJc w:val="left"/>
      <w:pPr>
        <w:ind w:left="2880" w:hanging="360"/>
      </w:pPr>
    </w:lvl>
    <w:lvl w:ilvl="4" w:tplc="CE0C6026">
      <w:start w:val="1"/>
      <w:numFmt w:val="lowerLetter"/>
      <w:lvlText w:val="%5."/>
      <w:lvlJc w:val="left"/>
      <w:pPr>
        <w:ind w:left="3600" w:hanging="360"/>
      </w:pPr>
    </w:lvl>
    <w:lvl w:ilvl="5" w:tplc="E938A164">
      <w:start w:val="1"/>
      <w:numFmt w:val="lowerRoman"/>
      <w:lvlText w:val="%6."/>
      <w:lvlJc w:val="right"/>
      <w:pPr>
        <w:ind w:left="4320" w:hanging="180"/>
      </w:pPr>
    </w:lvl>
    <w:lvl w:ilvl="6" w:tplc="F3BC1E42">
      <w:start w:val="1"/>
      <w:numFmt w:val="decimal"/>
      <w:lvlText w:val="%7."/>
      <w:lvlJc w:val="left"/>
      <w:pPr>
        <w:ind w:left="5040" w:hanging="360"/>
      </w:pPr>
    </w:lvl>
    <w:lvl w:ilvl="7" w:tplc="1B76FB9A">
      <w:start w:val="1"/>
      <w:numFmt w:val="lowerLetter"/>
      <w:lvlText w:val="%8."/>
      <w:lvlJc w:val="left"/>
      <w:pPr>
        <w:ind w:left="5760" w:hanging="360"/>
      </w:pPr>
    </w:lvl>
    <w:lvl w:ilvl="8" w:tplc="09DEFF56">
      <w:start w:val="1"/>
      <w:numFmt w:val="lowerRoman"/>
      <w:lvlText w:val="%9."/>
      <w:lvlJc w:val="right"/>
      <w:pPr>
        <w:ind w:left="6480" w:hanging="180"/>
      </w:pPr>
    </w:lvl>
  </w:abstractNum>
  <w:abstractNum w:abstractNumId="25" w15:restartNumberingAfterBreak="0">
    <w:nsid w:val="723E7C0B"/>
    <w:multiLevelType w:val="hybridMultilevel"/>
    <w:tmpl w:val="E5BCED38"/>
    <w:lvl w:ilvl="0" w:tplc="2A0A208C">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45F341C"/>
    <w:multiLevelType w:val="multilevel"/>
    <w:tmpl w:val="25FC8778"/>
    <w:styleLink w:val="Outlin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424" w:hanging="864"/>
      </w:pPr>
      <w:rPr>
        <w:b w:val="0"/>
      </w:rPr>
    </w:lvl>
    <w:lvl w:ilvl="4">
      <w:start w:val="1"/>
      <w:numFmt w:val="decimal"/>
      <w:lvlText w:val="%1.%2.%3.%4.%5"/>
      <w:lvlJc w:val="left"/>
      <w:pPr>
        <w:ind w:left="3135" w:hanging="1008"/>
      </w:pPr>
    </w:lvl>
    <w:lvl w:ilvl="5">
      <w:start w:val="1"/>
      <w:numFmt w:val="decimal"/>
      <w:lvlText w:val="%1.%2.%3.%4.%5.%6"/>
      <w:lvlJc w:val="left"/>
      <w:pPr>
        <w:ind w:left="2710" w:hanging="1151"/>
      </w:pPr>
      <w:rPr>
        <w:b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2C13EF"/>
    <w:multiLevelType w:val="hybridMultilevel"/>
    <w:tmpl w:val="DC1CC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7D1A0C"/>
    <w:multiLevelType w:val="multilevel"/>
    <w:tmpl w:val="D0CCABAE"/>
    <w:lvl w:ilvl="0">
      <w:start w:val="8"/>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494" w:hanging="36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049" w:hanging="1080"/>
      </w:pPr>
      <w:rPr>
        <w:rFonts w:hint="default"/>
        <w:b/>
      </w:rPr>
    </w:lvl>
    <w:lvl w:ilvl="8">
      <w:start w:val="1"/>
      <w:numFmt w:val="decimal"/>
      <w:lvlText w:val="%1.%2.%3.%4.%5.%6.%7.%8.%9"/>
      <w:lvlJc w:val="left"/>
      <w:pPr>
        <w:ind w:left="5976" w:hanging="1440"/>
      </w:pPr>
      <w:rPr>
        <w:rFonts w:hint="default"/>
        <w:b/>
      </w:rPr>
    </w:lvl>
  </w:abstractNum>
  <w:num w:numId="1">
    <w:abstractNumId w:val="21"/>
  </w:num>
  <w:num w:numId="2">
    <w:abstractNumId w:val="19"/>
  </w:num>
  <w:num w:numId="3">
    <w:abstractNumId w:val="4"/>
  </w:num>
  <w:num w:numId="4">
    <w:abstractNumId w:val="13"/>
  </w:num>
  <w:num w:numId="5">
    <w:abstractNumId w:val="15"/>
  </w:num>
  <w:num w:numId="6">
    <w:abstractNumId w:val="3"/>
  </w:num>
  <w:num w:numId="7">
    <w:abstractNumId w:val="9"/>
  </w:num>
  <w:num w:numId="8">
    <w:abstractNumId w:val="27"/>
  </w:num>
  <w:num w:numId="9">
    <w:abstractNumId w:val="26"/>
  </w:num>
  <w:num w:numId="10">
    <w:abstractNumId w:val="7"/>
  </w:num>
  <w:num w:numId="11">
    <w:abstractNumId w:val="18"/>
  </w:num>
  <w:num w:numId="12">
    <w:abstractNumId w:val="6"/>
  </w:num>
  <w:num w:numId="13">
    <w:abstractNumId w:val="22"/>
  </w:num>
  <w:num w:numId="14">
    <w:abstractNumId w:val="23"/>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1"/>
  </w:num>
  <w:num w:numId="24">
    <w:abstractNumId w:val="8"/>
  </w:num>
  <w:num w:numId="25">
    <w:abstractNumId w:val="10"/>
  </w:num>
  <w:num w:numId="26">
    <w:abstractNumId w:val="14"/>
  </w:num>
  <w:num w:numId="27">
    <w:abstractNumId w:val="1"/>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B7"/>
    <w:rsid w:val="00000F9F"/>
    <w:rsid w:val="0000171F"/>
    <w:rsid w:val="00001C30"/>
    <w:rsid w:val="00002CAF"/>
    <w:rsid w:val="00002E23"/>
    <w:rsid w:val="00003516"/>
    <w:rsid w:val="00004A2B"/>
    <w:rsid w:val="00004CF1"/>
    <w:rsid w:val="00005338"/>
    <w:rsid w:val="00007A3E"/>
    <w:rsid w:val="00010F05"/>
    <w:rsid w:val="000129B1"/>
    <w:rsid w:val="00013274"/>
    <w:rsid w:val="00013903"/>
    <w:rsid w:val="000219C4"/>
    <w:rsid w:val="000263FF"/>
    <w:rsid w:val="000273E4"/>
    <w:rsid w:val="0003249E"/>
    <w:rsid w:val="000326B8"/>
    <w:rsid w:val="00032C00"/>
    <w:rsid w:val="00037E0C"/>
    <w:rsid w:val="00037F40"/>
    <w:rsid w:val="00043628"/>
    <w:rsid w:val="00043BBD"/>
    <w:rsid w:val="00046C03"/>
    <w:rsid w:val="00047A52"/>
    <w:rsid w:val="00047A7C"/>
    <w:rsid w:val="00047D7F"/>
    <w:rsid w:val="00053509"/>
    <w:rsid w:val="00054B58"/>
    <w:rsid w:val="00056DE1"/>
    <w:rsid w:val="000570D4"/>
    <w:rsid w:val="00057B6A"/>
    <w:rsid w:val="00061EDB"/>
    <w:rsid w:val="000622A0"/>
    <w:rsid w:val="00064132"/>
    <w:rsid w:val="00070866"/>
    <w:rsid w:val="00070999"/>
    <w:rsid w:val="000752C5"/>
    <w:rsid w:val="00075FBD"/>
    <w:rsid w:val="0007688B"/>
    <w:rsid w:val="00080222"/>
    <w:rsid w:val="00080CAD"/>
    <w:rsid w:val="00080E23"/>
    <w:rsid w:val="00080E81"/>
    <w:rsid w:val="0008392A"/>
    <w:rsid w:val="00083FDF"/>
    <w:rsid w:val="000868E9"/>
    <w:rsid w:val="00087249"/>
    <w:rsid w:val="00087D7C"/>
    <w:rsid w:val="00091669"/>
    <w:rsid w:val="000920B8"/>
    <w:rsid w:val="00097C00"/>
    <w:rsid w:val="000A06FC"/>
    <w:rsid w:val="000A12F1"/>
    <w:rsid w:val="000A2089"/>
    <w:rsid w:val="000A4315"/>
    <w:rsid w:val="000A5A1B"/>
    <w:rsid w:val="000A6C1E"/>
    <w:rsid w:val="000B4FC7"/>
    <w:rsid w:val="000B58EB"/>
    <w:rsid w:val="000B60F2"/>
    <w:rsid w:val="000B6E2D"/>
    <w:rsid w:val="000C1403"/>
    <w:rsid w:val="000C3046"/>
    <w:rsid w:val="000C48BC"/>
    <w:rsid w:val="000C5DFD"/>
    <w:rsid w:val="000C7870"/>
    <w:rsid w:val="000D1171"/>
    <w:rsid w:val="000D1BB9"/>
    <w:rsid w:val="000D3C2D"/>
    <w:rsid w:val="000D3E61"/>
    <w:rsid w:val="000D640B"/>
    <w:rsid w:val="000D76A4"/>
    <w:rsid w:val="000D7B18"/>
    <w:rsid w:val="000E225D"/>
    <w:rsid w:val="000E2E13"/>
    <w:rsid w:val="000E326C"/>
    <w:rsid w:val="000E4F74"/>
    <w:rsid w:val="000E5F3A"/>
    <w:rsid w:val="000F0E20"/>
    <w:rsid w:val="000F10A9"/>
    <w:rsid w:val="000F16F4"/>
    <w:rsid w:val="000F1955"/>
    <w:rsid w:val="000F3573"/>
    <w:rsid w:val="000F36A6"/>
    <w:rsid w:val="000F407C"/>
    <w:rsid w:val="000F4639"/>
    <w:rsid w:val="000F52CF"/>
    <w:rsid w:val="000F5481"/>
    <w:rsid w:val="000F5787"/>
    <w:rsid w:val="000F618B"/>
    <w:rsid w:val="0010117D"/>
    <w:rsid w:val="00101C5C"/>
    <w:rsid w:val="00101D11"/>
    <w:rsid w:val="001040EF"/>
    <w:rsid w:val="00107E67"/>
    <w:rsid w:val="001101DF"/>
    <w:rsid w:val="00110555"/>
    <w:rsid w:val="00110B54"/>
    <w:rsid w:val="00111535"/>
    <w:rsid w:val="00111E34"/>
    <w:rsid w:val="00112453"/>
    <w:rsid w:val="0011286D"/>
    <w:rsid w:val="00113690"/>
    <w:rsid w:val="0011383A"/>
    <w:rsid w:val="001167F5"/>
    <w:rsid w:val="0011790E"/>
    <w:rsid w:val="0011795B"/>
    <w:rsid w:val="00121AFB"/>
    <w:rsid w:val="00122878"/>
    <w:rsid w:val="001239B7"/>
    <w:rsid w:val="001247DC"/>
    <w:rsid w:val="00124E79"/>
    <w:rsid w:val="001256DC"/>
    <w:rsid w:val="00127B37"/>
    <w:rsid w:val="001315EB"/>
    <w:rsid w:val="001323AA"/>
    <w:rsid w:val="0013250E"/>
    <w:rsid w:val="00133C0B"/>
    <w:rsid w:val="0013668F"/>
    <w:rsid w:val="00137EFD"/>
    <w:rsid w:val="001430FD"/>
    <w:rsid w:val="001451FD"/>
    <w:rsid w:val="00145BA4"/>
    <w:rsid w:val="00145D51"/>
    <w:rsid w:val="00147B95"/>
    <w:rsid w:val="0015027E"/>
    <w:rsid w:val="00150D7E"/>
    <w:rsid w:val="00150E92"/>
    <w:rsid w:val="00152FF0"/>
    <w:rsid w:val="00153F8A"/>
    <w:rsid w:val="00155B7A"/>
    <w:rsid w:val="00157AC6"/>
    <w:rsid w:val="00157E35"/>
    <w:rsid w:val="001608F3"/>
    <w:rsid w:val="001614B9"/>
    <w:rsid w:val="00162FA9"/>
    <w:rsid w:val="0016404A"/>
    <w:rsid w:val="001652CD"/>
    <w:rsid w:val="001669FF"/>
    <w:rsid w:val="00167BA3"/>
    <w:rsid w:val="0017149B"/>
    <w:rsid w:val="001731BA"/>
    <w:rsid w:val="00174512"/>
    <w:rsid w:val="001769AC"/>
    <w:rsid w:val="00177203"/>
    <w:rsid w:val="0017778B"/>
    <w:rsid w:val="00180066"/>
    <w:rsid w:val="00180E76"/>
    <w:rsid w:val="001818C4"/>
    <w:rsid w:val="00182580"/>
    <w:rsid w:val="00182B2D"/>
    <w:rsid w:val="00184602"/>
    <w:rsid w:val="00184653"/>
    <w:rsid w:val="00184F27"/>
    <w:rsid w:val="00185667"/>
    <w:rsid w:val="00186591"/>
    <w:rsid w:val="00186E0F"/>
    <w:rsid w:val="00187221"/>
    <w:rsid w:val="00190248"/>
    <w:rsid w:val="00190481"/>
    <w:rsid w:val="00190EF8"/>
    <w:rsid w:val="00190FB5"/>
    <w:rsid w:val="00191610"/>
    <w:rsid w:val="001916D3"/>
    <w:rsid w:val="00191D75"/>
    <w:rsid w:val="0019216D"/>
    <w:rsid w:val="001922A9"/>
    <w:rsid w:val="00192AC8"/>
    <w:rsid w:val="00194192"/>
    <w:rsid w:val="00194249"/>
    <w:rsid w:val="00196E35"/>
    <w:rsid w:val="00196F1C"/>
    <w:rsid w:val="00196FCB"/>
    <w:rsid w:val="00196FFD"/>
    <w:rsid w:val="001A2AB8"/>
    <w:rsid w:val="001A414A"/>
    <w:rsid w:val="001A4279"/>
    <w:rsid w:val="001A49DD"/>
    <w:rsid w:val="001A6A02"/>
    <w:rsid w:val="001B2041"/>
    <w:rsid w:val="001B4DB5"/>
    <w:rsid w:val="001B5410"/>
    <w:rsid w:val="001B6186"/>
    <w:rsid w:val="001B7A73"/>
    <w:rsid w:val="001B7ECE"/>
    <w:rsid w:val="001C18FE"/>
    <w:rsid w:val="001C269B"/>
    <w:rsid w:val="001C2E6B"/>
    <w:rsid w:val="001C5C96"/>
    <w:rsid w:val="001C7883"/>
    <w:rsid w:val="001D1FAA"/>
    <w:rsid w:val="001D223C"/>
    <w:rsid w:val="001D468D"/>
    <w:rsid w:val="001D5078"/>
    <w:rsid w:val="001D6A9F"/>
    <w:rsid w:val="001D6C1F"/>
    <w:rsid w:val="001D718A"/>
    <w:rsid w:val="001E0BDE"/>
    <w:rsid w:val="001E2F89"/>
    <w:rsid w:val="001E45B1"/>
    <w:rsid w:val="001E5907"/>
    <w:rsid w:val="001E64BE"/>
    <w:rsid w:val="001F1267"/>
    <w:rsid w:val="001F1F2E"/>
    <w:rsid w:val="001F23B8"/>
    <w:rsid w:val="001F3284"/>
    <w:rsid w:val="001F3F47"/>
    <w:rsid w:val="001F4EA6"/>
    <w:rsid w:val="001F531D"/>
    <w:rsid w:val="001F5FF1"/>
    <w:rsid w:val="001F6D68"/>
    <w:rsid w:val="001F7BD2"/>
    <w:rsid w:val="0020202C"/>
    <w:rsid w:val="002040AC"/>
    <w:rsid w:val="002048DC"/>
    <w:rsid w:val="00204B0A"/>
    <w:rsid w:val="00205622"/>
    <w:rsid w:val="00205C75"/>
    <w:rsid w:val="0021211F"/>
    <w:rsid w:val="002128AF"/>
    <w:rsid w:val="00213172"/>
    <w:rsid w:val="00213612"/>
    <w:rsid w:val="002149C2"/>
    <w:rsid w:val="0021500A"/>
    <w:rsid w:val="00216F27"/>
    <w:rsid w:val="0021700E"/>
    <w:rsid w:val="00220356"/>
    <w:rsid w:val="0022162F"/>
    <w:rsid w:val="00221AEE"/>
    <w:rsid w:val="002231AA"/>
    <w:rsid w:val="0022358C"/>
    <w:rsid w:val="00223A2D"/>
    <w:rsid w:val="00223C7D"/>
    <w:rsid w:val="00225B12"/>
    <w:rsid w:val="002269F8"/>
    <w:rsid w:val="00227703"/>
    <w:rsid w:val="00230DFE"/>
    <w:rsid w:val="00230F11"/>
    <w:rsid w:val="00232658"/>
    <w:rsid w:val="00232C4B"/>
    <w:rsid w:val="00233511"/>
    <w:rsid w:val="00235035"/>
    <w:rsid w:val="00236127"/>
    <w:rsid w:val="00237060"/>
    <w:rsid w:val="002376D2"/>
    <w:rsid w:val="0024529F"/>
    <w:rsid w:val="002463D1"/>
    <w:rsid w:val="00247920"/>
    <w:rsid w:val="00252428"/>
    <w:rsid w:val="0025407F"/>
    <w:rsid w:val="00254205"/>
    <w:rsid w:val="002550A6"/>
    <w:rsid w:val="00257842"/>
    <w:rsid w:val="00260920"/>
    <w:rsid w:val="00262A30"/>
    <w:rsid w:val="002635A4"/>
    <w:rsid w:val="002635EA"/>
    <w:rsid w:val="00263E34"/>
    <w:rsid w:val="00264D3E"/>
    <w:rsid w:val="00265B26"/>
    <w:rsid w:val="002704C3"/>
    <w:rsid w:val="002721A2"/>
    <w:rsid w:val="002756A3"/>
    <w:rsid w:val="00276D9B"/>
    <w:rsid w:val="00277D1A"/>
    <w:rsid w:val="00280838"/>
    <w:rsid w:val="002844CB"/>
    <w:rsid w:val="00285641"/>
    <w:rsid w:val="00285BFE"/>
    <w:rsid w:val="0028686F"/>
    <w:rsid w:val="00287D46"/>
    <w:rsid w:val="00291208"/>
    <w:rsid w:val="00292467"/>
    <w:rsid w:val="00292BEE"/>
    <w:rsid w:val="002931DC"/>
    <w:rsid w:val="00296199"/>
    <w:rsid w:val="002A07F1"/>
    <w:rsid w:val="002A0B57"/>
    <w:rsid w:val="002A3E08"/>
    <w:rsid w:val="002A464F"/>
    <w:rsid w:val="002B100C"/>
    <w:rsid w:val="002B394C"/>
    <w:rsid w:val="002B560C"/>
    <w:rsid w:val="002B6781"/>
    <w:rsid w:val="002B7A16"/>
    <w:rsid w:val="002C354D"/>
    <w:rsid w:val="002C6550"/>
    <w:rsid w:val="002D4EA9"/>
    <w:rsid w:val="002D6E99"/>
    <w:rsid w:val="002E0B60"/>
    <w:rsid w:val="002E154D"/>
    <w:rsid w:val="002E1FEA"/>
    <w:rsid w:val="002E220C"/>
    <w:rsid w:val="002E29D7"/>
    <w:rsid w:val="002E4EF6"/>
    <w:rsid w:val="002E56A7"/>
    <w:rsid w:val="002E58D1"/>
    <w:rsid w:val="002E6462"/>
    <w:rsid w:val="002E686E"/>
    <w:rsid w:val="002E7023"/>
    <w:rsid w:val="002F0D8C"/>
    <w:rsid w:val="002F235E"/>
    <w:rsid w:val="002F260F"/>
    <w:rsid w:val="002F4542"/>
    <w:rsid w:val="002F524A"/>
    <w:rsid w:val="002F5A85"/>
    <w:rsid w:val="002F6EEC"/>
    <w:rsid w:val="003037A6"/>
    <w:rsid w:val="0030520F"/>
    <w:rsid w:val="003053E1"/>
    <w:rsid w:val="00305839"/>
    <w:rsid w:val="003106F3"/>
    <w:rsid w:val="00310DDF"/>
    <w:rsid w:val="00311E09"/>
    <w:rsid w:val="003122F8"/>
    <w:rsid w:val="00312A23"/>
    <w:rsid w:val="00314B48"/>
    <w:rsid w:val="00315A29"/>
    <w:rsid w:val="003171EF"/>
    <w:rsid w:val="00322435"/>
    <w:rsid w:val="00323935"/>
    <w:rsid w:val="003249EA"/>
    <w:rsid w:val="00326DA8"/>
    <w:rsid w:val="00327B82"/>
    <w:rsid w:val="00327BDF"/>
    <w:rsid w:val="00330D2D"/>
    <w:rsid w:val="0033157C"/>
    <w:rsid w:val="00331F12"/>
    <w:rsid w:val="003333E2"/>
    <w:rsid w:val="003345A5"/>
    <w:rsid w:val="003359E6"/>
    <w:rsid w:val="00336963"/>
    <w:rsid w:val="00341540"/>
    <w:rsid w:val="00341570"/>
    <w:rsid w:val="0034218A"/>
    <w:rsid w:val="0034324C"/>
    <w:rsid w:val="00344468"/>
    <w:rsid w:val="003452E1"/>
    <w:rsid w:val="00346413"/>
    <w:rsid w:val="00346D80"/>
    <w:rsid w:val="00350E72"/>
    <w:rsid w:val="00351260"/>
    <w:rsid w:val="00351B69"/>
    <w:rsid w:val="00353CBF"/>
    <w:rsid w:val="00354172"/>
    <w:rsid w:val="00354E81"/>
    <w:rsid w:val="00356142"/>
    <w:rsid w:val="00357834"/>
    <w:rsid w:val="0036353D"/>
    <w:rsid w:val="003653D9"/>
    <w:rsid w:val="003668C4"/>
    <w:rsid w:val="003669AF"/>
    <w:rsid w:val="00366E7C"/>
    <w:rsid w:val="00367300"/>
    <w:rsid w:val="00370547"/>
    <w:rsid w:val="003705AC"/>
    <w:rsid w:val="003719CE"/>
    <w:rsid w:val="00372353"/>
    <w:rsid w:val="00372FB4"/>
    <w:rsid w:val="00373046"/>
    <w:rsid w:val="003732E7"/>
    <w:rsid w:val="00375401"/>
    <w:rsid w:val="00375FB6"/>
    <w:rsid w:val="0037662D"/>
    <w:rsid w:val="00376C5F"/>
    <w:rsid w:val="00380DA9"/>
    <w:rsid w:val="0038179B"/>
    <w:rsid w:val="00381B1F"/>
    <w:rsid w:val="00381EA4"/>
    <w:rsid w:val="00383E58"/>
    <w:rsid w:val="00384A26"/>
    <w:rsid w:val="00385705"/>
    <w:rsid w:val="003869B7"/>
    <w:rsid w:val="003869CE"/>
    <w:rsid w:val="00386EAD"/>
    <w:rsid w:val="003901A0"/>
    <w:rsid w:val="00390E3B"/>
    <w:rsid w:val="00392199"/>
    <w:rsid w:val="003937DC"/>
    <w:rsid w:val="003960C7"/>
    <w:rsid w:val="003971AA"/>
    <w:rsid w:val="003A0365"/>
    <w:rsid w:val="003A1668"/>
    <w:rsid w:val="003A18C1"/>
    <w:rsid w:val="003A28FA"/>
    <w:rsid w:val="003A2D33"/>
    <w:rsid w:val="003A74C0"/>
    <w:rsid w:val="003B0E3E"/>
    <w:rsid w:val="003B1AC1"/>
    <w:rsid w:val="003B1C1D"/>
    <w:rsid w:val="003B1CB7"/>
    <w:rsid w:val="003B2803"/>
    <w:rsid w:val="003B2B7E"/>
    <w:rsid w:val="003B49AA"/>
    <w:rsid w:val="003B4E7D"/>
    <w:rsid w:val="003B69CB"/>
    <w:rsid w:val="003C0A7B"/>
    <w:rsid w:val="003C41AB"/>
    <w:rsid w:val="003C4231"/>
    <w:rsid w:val="003C54A6"/>
    <w:rsid w:val="003C6D4F"/>
    <w:rsid w:val="003D03D7"/>
    <w:rsid w:val="003D0C58"/>
    <w:rsid w:val="003D3A05"/>
    <w:rsid w:val="003D3E0A"/>
    <w:rsid w:val="003D54B6"/>
    <w:rsid w:val="003D57F7"/>
    <w:rsid w:val="003D6CD1"/>
    <w:rsid w:val="003D7564"/>
    <w:rsid w:val="003E2F57"/>
    <w:rsid w:val="003E4D30"/>
    <w:rsid w:val="003E4E06"/>
    <w:rsid w:val="003E6C7A"/>
    <w:rsid w:val="003E740B"/>
    <w:rsid w:val="003E7D27"/>
    <w:rsid w:val="003F2719"/>
    <w:rsid w:val="003F41EF"/>
    <w:rsid w:val="003F43EF"/>
    <w:rsid w:val="003F6624"/>
    <w:rsid w:val="003F6FC5"/>
    <w:rsid w:val="00401910"/>
    <w:rsid w:val="00401FE8"/>
    <w:rsid w:val="00402892"/>
    <w:rsid w:val="00403B50"/>
    <w:rsid w:val="00405533"/>
    <w:rsid w:val="00410FDC"/>
    <w:rsid w:val="00411B89"/>
    <w:rsid w:val="00411CCA"/>
    <w:rsid w:val="00411D19"/>
    <w:rsid w:val="004138EA"/>
    <w:rsid w:val="00416250"/>
    <w:rsid w:val="00416F4E"/>
    <w:rsid w:val="00417D19"/>
    <w:rsid w:val="004202CC"/>
    <w:rsid w:val="00424E85"/>
    <w:rsid w:val="00426887"/>
    <w:rsid w:val="00430ECB"/>
    <w:rsid w:val="00430F5F"/>
    <w:rsid w:val="00432C06"/>
    <w:rsid w:val="00440C27"/>
    <w:rsid w:val="00441772"/>
    <w:rsid w:val="00442AA9"/>
    <w:rsid w:val="00443363"/>
    <w:rsid w:val="00443D4B"/>
    <w:rsid w:val="00445192"/>
    <w:rsid w:val="004468B5"/>
    <w:rsid w:val="004472FC"/>
    <w:rsid w:val="004510EF"/>
    <w:rsid w:val="00451A0E"/>
    <w:rsid w:val="00451B84"/>
    <w:rsid w:val="00452E80"/>
    <w:rsid w:val="004539DA"/>
    <w:rsid w:val="00453E9E"/>
    <w:rsid w:val="004568BB"/>
    <w:rsid w:val="0045702E"/>
    <w:rsid w:val="004600C5"/>
    <w:rsid w:val="004608C2"/>
    <w:rsid w:val="004610BE"/>
    <w:rsid w:val="004639E8"/>
    <w:rsid w:val="00463A98"/>
    <w:rsid w:val="00464382"/>
    <w:rsid w:val="00465CAB"/>
    <w:rsid w:val="004663C8"/>
    <w:rsid w:val="004663D2"/>
    <w:rsid w:val="004670B7"/>
    <w:rsid w:val="00470029"/>
    <w:rsid w:val="00470C3E"/>
    <w:rsid w:val="00470EC6"/>
    <w:rsid w:val="00471752"/>
    <w:rsid w:val="00471BD6"/>
    <w:rsid w:val="0047446A"/>
    <w:rsid w:val="00477A70"/>
    <w:rsid w:val="00481D48"/>
    <w:rsid w:val="00484B57"/>
    <w:rsid w:val="00487CAB"/>
    <w:rsid w:val="004911EE"/>
    <w:rsid w:val="00492E84"/>
    <w:rsid w:val="0049405A"/>
    <w:rsid w:val="00494667"/>
    <w:rsid w:val="00495097"/>
    <w:rsid w:val="004958F4"/>
    <w:rsid w:val="00496105"/>
    <w:rsid w:val="00497057"/>
    <w:rsid w:val="004975AB"/>
    <w:rsid w:val="004A04FA"/>
    <w:rsid w:val="004A1147"/>
    <w:rsid w:val="004A32B2"/>
    <w:rsid w:val="004A384A"/>
    <w:rsid w:val="004A3A5B"/>
    <w:rsid w:val="004A4E8A"/>
    <w:rsid w:val="004A5CCB"/>
    <w:rsid w:val="004B14E2"/>
    <w:rsid w:val="004B1D25"/>
    <w:rsid w:val="004B1EDD"/>
    <w:rsid w:val="004B4B48"/>
    <w:rsid w:val="004C1E49"/>
    <w:rsid w:val="004C355D"/>
    <w:rsid w:val="004C3EE2"/>
    <w:rsid w:val="004C5C05"/>
    <w:rsid w:val="004C5E6D"/>
    <w:rsid w:val="004C734B"/>
    <w:rsid w:val="004C7914"/>
    <w:rsid w:val="004C7BD4"/>
    <w:rsid w:val="004D33AA"/>
    <w:rsid w:val="004D6230"/>
    <w:rsid w:val="004D6513"/>
    <w:rsid w:val="004D797B"/>
    <w:rsid w:val="004E013B"/>
    <w:rsid w:val="004E0CFE"/>
    <w:rsid w:val="004E231F"/>
    <w:rsid w:val="004E4085"/>
    <w:rsid w:val="004E42F4"/>
    <w:rsid w:val="004E44A8"/>
    <w:rsid w:val="004F35F5"/>
    <w:rsid w:val="004F40C5"/>
    <w:rsid w:val="004F55C8"/>
    <w:rsid w:val="004F74AB"/>
    <w:rsid w:val="004F7D67"/>
    <w:rsid w:val="0050074E"/>
    <w:rsid w:val="00500B5F"/>
    <w:rsid w:val="0050181F"/>
    <w:rsid w:val="00501CE0"/>
    <w:rsid w:val="00502F25"/>
    <w:rsid w:val="005038C4"/>
    <w:rsid w:val="00503B1A"/>
    <w:rsid w:val="00510423"/>
    <w:rsid w:val="005107F9"/>
    <w:rsid w:val="00510B08"/>
    <w:rsid w:val="005116AF"/>
    <w:rsid w:val="005123BA"/>
    <w:rsid w:val="0051278F"/>
    <w:rsid w:val="005130BB"/>
    <w:rsid w:val="00514DFA"/>
    <w:rsid w:val="00514E3E"/>
    <w:rsid w:val="0052115C"/>
    <w:rsid w:val="00521D57"/>
    <w:rsid w:val="00523151"/>
    <w:rsid w:val="00523197"/>
    <w:rsid w:val="00523584"/>
    <w:rsid w:val="005304F9"/>
    <w:rsid w:val="00531833"/>
    <w:rsid w:val="00531A6D"/>
    <w:rsid w:val="00534B56"/>
    <w:rsid w:val="005377A8"/>
    <w:rsid w:val="00540C63"/>
    <w:rsid w:val="00541E4D"/>
    <w:rsid w:val="005426A5"/>
    <w:rsid w:val="005445CC"/>
    <w:rsid w:val="00544F48"/>
    <w:rsid w:val="00547649"/>
    <w:rsid w:val="005501C4"/>
    <w:rsid w:val="005519B1"/>
    <w:rsid w:val="0055681D"/>
    <w:rsid w:val="005569B4"/>
    <w:rsid w:val="00560370"/>
    <w:rsid w:val="00560E97"/>
    <w:rsid w:val="00561B71"/>
    <w:rsid w:val="00563F72"/>
    <w:rsid w:val="005656B0"/>
    <w:rsid w:val="00567C81"/>
    <w:rsid w:val="00571E06"/>
    <w:rsid w:val="005748C8"/>
    <w:rsid w:val="00576DAF"/>
    <w:rsid w:val="00577E9B"/>
    <w:rsid w:val="00580050"/>
    <w:rsid w:val="00583EB7"/>
    <w:rsid w:val="0058406B"/>
    <w:rsid w:val="00584298"/>
    <w:rsid w:val="005862EF"/>
    <w:rsid w:val="00587B54"/>
    <w:rsid w:val="005913C1"/>
    <w:rsid w:val="0059171A"/>
    <w:rsid w:val="00592C3A"/>
    <w:rsid w:val="005949D0"/>
    <w:rsid w:val="00595F1B"/>
    <w:rsid w:val="00596C02"/>
    <w:rsid w:val="00597514"/>
    <w:rsid w:val="00597550"/>
    <w:rsid w:val="005A13BA"/>
    <w:rsid w:val="005A26B7"/>
    <w:rsid w:val="005A373A"/>
    <w:rsid w:val="005A383C"/>
    <w:rsid w:val="005A4B6C"/>
    <w:rsid w:val="005A6F4A"/>
    <w:rsid w:val="005B2346"/>
    <w:rsid w:val="005B2DAF"/>
    <w:rsid w:val="005B3990"/>
    <w:rsid w:val="005B3BF0"/>
    <w:rsid w:val="005C12A7"/>
    <w:rsid w:val="005C1715"/>
    <w:rsid w:val="005C21F9"/>
    <w:rsid w:val="005C3C8B"/>
    <w:rsid w:val="005C6A87"/>
    <w:rsid w:val="005C6EA2"/>
    <w:rsid w:val="005D0707"/>
    <w:rsid w:val="005D0B0F"/>
    <w:rsid w:val="005D1636"/>
    <w:rsid w:val="005D2AD9"/>
    <w:rsid w:val="005D53C8"/>
    <w:rsid w:val="005D6495"/>
    <w:rsid w:val="005D6EAD"/>
    <w:rsid w:val="005E1DDB"/>
    <w:rsid w:val="005E2977"/>
    <w:rsid w:val="005E312D"/>
    <w:rsid w:val="005E53A8"/>
    <w:rsid w:val="005E7B83"/>
    <w:rsid w:val="005F0249"/>
    <w:rsid w:val="005F096C"/>
    <w:rsid w:val="005F09B5"/>
    <w:rsid w:val="005F2028"/>
    <w:rsid w:val="005F2239"/>
    <w:rsid w:val="005F31ED"/>
    <w:rsid w:val="005F3A9D"/>
    <w:rsid w:val="005F3D5A"/>
    <w:rsid w:val="005F4C55"/>
    <w:rsid w:val="005F4D6B"/>
    <w:rsid w:val="005F5880"/>
    <w:rsid w:val="005F664B"/>
    <w:rsid w:val="006027E9"/>
    <w:rsid w:val="00606D7D"/>
    <w:rsid w:val="00607AEB"/>
    <w:rsid w:val="00607EB0"/>
    <w:rsid w:val="00610054"/>
    <w:rsid w:val="0061202D"/>
    <w:rsid w:val="00614145"/>
    <w:rsid w:val="00615F61"/>
    <w:rsid w:val="00616A25"/>
    <w:rsid w:val="006170B1"/>
    <w:rsid w:val="006175A2"/>
    <w:rsid w:val="0061792C"/>
    <w:rsid w:val="00621777"/>
    <w:rsid w:val="0062291A"/>
    <w:rsid w:val="00623D03"/>
    <w:rsid w:val="006244AF"/>
    <w:rsid w:val="006309AB"/>
    <w:rsid w:val="00630CA0"/>
    <w:rsid w:val="00631080"/>
    <w:rsid w:val="0063197C"/>
    <w:rsid w:val="00631DC8"/>
    <w:rsid w:val="00632084"/>
    <w:rsid w:val="006330AD"/>
    <w:rsid w:val="0063495D"/>
    <w:rsid w:val="0063546C"/>
    <w:rsid w:val="00636434"/>
    <w:rsid w:val="006371A4"/>
    <w:rsid w:val="0064244A"/>
    <w:rsid w:val="00642FEB"/>
    <w:rsid w:val="00643CBE"/>
    <w:rsid w:val="006449A7"/>
    <w:rsid w:val="00645190"/>
    <w:rsid w:val="00645F6C"/>
    <w:rsid w:val="006464EB"/>
    <w:rsid w:val="00646788"/>
    <w:rsid w:val="0064710E"/>
    <w:rsid w:val="006472A4"/>
    <w:rsid w:val="006472C9"/>
    <w:rsid w:val="00647439"/>
    <w:rsid w:val="00650BBB"/>
    <w:rsid w:val="0065149C"/>
    <w:rsid w:val="00651F6B"/>
    <w:rsid w:val="00652BAD"/>
    <w:rsid w:val="00657513"/>
    <w:rsid w:val="006608B4"/>
    <w:rsid w:val="00664AE5"/>
    <w:rsid w:val="0066504C"/>
    <w:rsid w:val="00665BCD"/>
    <w:rsid w:val="00667396"/>
    <w:rsid w:val="006705EE"/>
    <w:rsid w:val="00670EAF"/>
    <w:rsid w:val="00671289"/>
    <w:rsid w:val="0067391E"/>
    <w:rsid w:val="00677C3D"/>
    <w:rsid w:val="00677D0A"/>
    <w:rsid w:val="006830F9"/>
    <w:rsid w:val="00683206"/>
    <w:rsid w:val="006834B2"/>
    <w:rsid w:val="006835D3"/>
    <w:rsid w:val="006836EC"/>
    <w:rsid w:val="00684309"/>
    <w:rsid w:val="00686651"/>
    <w:rsid w:val="00690190"/>
    <w:rsid w:val="00691AEC"/>
    <w:rsid w:val="00692B5A"/>
    <w:rsid w:val="006933C8"/>
    <w:rsid w:val="006978FB"/>
    <w:rsid w:val="006A0420"/>
    <w:rsid w:val="006A1877"/>
    <w:rsid w:val="006A54FA"/>
    <w:rsid w:val="006A649E"/>
    <w:rsid w:val="006A741A"/>
    <w:rsid w:val="006A7977"/>
    <w:rsid w:val="006B2C71"/>
    <w:rsid w:val="006B4375"/>
    <w:rsid w:val="006B56C3"/>
    <w:rsid w:val="006B5848"/>
    <w:rsid w:val="006B7989"/>
    <w:rsid w:val="006C1327"/>
    <w:rsid w:val="006C135A"/>
    <w:rsid w:val="006C3775"/>
    <w:rsid w:val="006C5A95"/>
    <w:rsid w:val="006C5EC4"/>
    <w:rsid w:val="006C6B6A"/>
    <w:rsid w:val="006C7725"/>
    <w:rsid w:val="006D2ECA"/>
    <w:rsid w:val="006D3CEF"/>
    <w:rsid w:val="006D410C"/>
    <w:rsid w:val="006D4C6C"/>
    <w:rsid w:val="006D5B8E"/>
    <w:rsid w:val="006D652C"/>
    <w:rsid w:val="006D7775"/>
    <w:rsid w:val="006E223E"/>
    <w:rsid w:val="006E253C"/>
    <w:rsid w:val="006E2E3A"/>
    <w:rsid w:val="006E40E8"/>
    <w:rsid w:val="006E66DA"/>
    <w:rsid w:val="006E6D17"/>
    <w:rsid w:val="006E7D6F"/>
    <w:rsid w:val="006F0734"/>
    <w:rsid w:val="006F23C2"/>
    <w:rsid w:val="006F3E19"/>
    <w:rsid w:val="006F4529"/>
    <w:rsid w:val="006F494C"/>
    <w:rsid w:val="006F58ED"/>
    <w:rsid w:val="006F6B7C"/>
    <w:rsid w:val="006F6F3D"/>
    <w:rsid w:val="006F7054"/>
    <w:rsid w:val="00701B69"/>
    <w:rsid w:val="007024C4"/>
    <w:rsid w:val="0070503A"/>
    <w:rsid w:val="00705695"/>
    <w:rsid w:val="00705BF5"/>
    <w:rsid w:val="00706EA2"/>
    <w:rsid w:val="00712EF8"/>
    <w:rsid w:val="00715EC6"/>
    <w:rsid w:val="007163F2"/>
    <w:rsid w:val="00716B81"/>
    <w:rsid w:val="007173E2"/>
    <w:rsid w:val="007242AD"/>
    <w:rsid w:val="00725868"/>
    <w:rsid w:val="00727EE5"/>
    <w:rsid w:val="007354EF"/>
    <w:rsid w:val="00742B1A"/>
    <w:rsid w:val="007437BC"/>
    <w:rsid w:val="00744C90"/>
    <w:rsid w:val="00745AD2"/>
    <w:rsid w:val="00745B34"/>
    <w:rsid w:val="00747DC3"/>
    <w:rsid w:val="007514C5"/>
    <w:rsid w:val="00757140"/>
    <w:rsid w:val="00760B18"/>
    <w:rsid w:val="007615E1"/>
    <w:rsid w:val="0076283D"/>
    <w:rsid w:val="00762BA7"/>
    <w:rsid w:val="0076318B"/>
    <w:rsid w:val="0076364D"/>
    <w:rsid w:val="00764864"/>
    <w:rsid w:val="00764F6C"/>
    <w:rsid w:val="00765BC2"/>
    <w:rsid w:val="00766428"/>
    <w:rsid w:val="00766C13"/>
    <w:rsid w:val="007700DF"/>
    <w:rsid w:val="0077085F"/>
    <w:rsid w:val="00774048"/>
    <w:rsid w:val="00775B20"/>
    <w:rsid w:val="00775E0B"/>
    <w:rsid w:val="0077649D"/>
    <w:rsid w:val="00776935"/>
    <w:rsid w:val="00781ADC"/>
    <w:rsid w:val="0078341D"/>
    <w:rsid w:val="007846E5"/>
    <w:rsid w:val="007848C2"/>
    <w:rsid w:val="00785586"/>
    <w:rsid w:val="0078689E"/>
    <w:rsid w:val="007907B2"/>
    <w:rsid w:val="007914CC"/>
    <w:rsid w:val="007925D3"/>
    <w:rsid w:val="007935C5"/>
    <w:rsid w:val="00793F22"/>
    <w:rsid w:val="007947F0"/>
    <w:rsid w:val="007955F4"/>
    <w:rsid w:val="00796F6C"/>
    <w:rsid w:val="007A1F66"/>
    <w:rsid w:val="007A200A"/>
    <w:rsid w:val="007B02F6"/>
    <w:rsid w:val="007B0759"/>
    <w:rsid w:val="007B1EB5"/>
    <w:rsid w:val="007B237B"/>
    <w:rsid w:val="007B3489"/>
    <w:rsid w:val="007B349C"/>
    <w:rsid w:val="007C05F2"/>
    <w:rsid w:val="007C0972"/>
    <w:rsid w:val="007C0D2C"/>
    <w:rsid w:val="007C1141"/>
    <w:rsid w:val="007C11AD"/>
    <w:rsid w:val="007C15F7"/>
    <w:rsid w:val="007C1689"/>
    <w:rsid w:val="007C3481"/>
    <w:rsid w:val="007C5B7B"/>
    <w:rsid w:val="007C5C64"/>
    <w:rsid w:val="007C752C"/>
    <w:rsid w:val="007D41CA"/>
    <w:rsid w:val="007D5251"/>
    <w:rsid w:val="007D5921"/>
    <w:rsid w:val="007D5CDF"/>
    <w:rsid w:val="007D7810"/>
    <w:rsid w:val="007E046A"/>
    <w:rsid w:val="007E0F6C"/>
    <w:rsid w:val="007E14FA"/>
    <w:rsid w:val="007E2494"/>
    <w:rsid w:val="007E4560"/>
    <w:rsid w:val="007E4567"/>
    <w:rsid w:val="007E4965"/>
    <w:rsid w:val="007E4DDC"/>
    <w:rsid w:val="007E59B0"/>
    <w:rsid w:val="007E7FBE"/>
    <w:rsid w:val="007F3598"/>
    <w:rsid w:val="007F4641"/>
    <w:rsid w:val="007F4831"/>
    <w:rsid w:val="007F49B0"/>
    <w:rsid w:val="007F6A7E"/>
    <w:rsid w:val="007F768A"/>
    <w:rsid w:val="00801E47"/>
    <w:rsid w:val="00801E68"/>
    <w:rsid w:val="00802E7F"/>
    <w:rsid w:val="00803822"/>
    <w:rsid w:val="008044F4"/>
    <w:rsid w:val="00804F92"/>
    <w:rsid w:val="0080691B"/>
    <w:rsid w:val="00807821"/>
    <w:rsid w:val="0081259E"/>
    <w:rsid w:val="0081412E"/>
    <w:rsid w:val="00814BF1"/>
    <w:rsid w:val="00817789"/>
    <w:rsid w:val="00820329"/>
    <w:rsid w:val="00820A8A"/>
    <w:rsid w:val="008214A1"/>
    <w:rsid w:val="00821DD6"/>
    <w:rsid w:val="00822756"/>
    <w:rsid w:val="00823E82"/>
    <w:rsid w:val="008246C1"/>
    <w:rsid w:val="008261B7"/>
    <w:rsid w:val="00832C56"/>
    <w:rsid w:val="00832E58"/>
    <w:rsid w:val="00834E2B"/>
    <w:rsid w:val="00835277"/>
    <w:rsid w:val="0083545D"/>
    <w:rsid w:val="0083754D"/>
    <w:rsid w:val="00840071"/>
    <w:rsid w:val="00842314"/>
    <w:rsid w:val="00842606"/>
    <w:rsid w:val="00843420"/>
    <w:rsid w:val="00844BAF"/>
    <w:rsid w:val="00845FAC"/>
    <w:rsid w:val="00846CAD"/>
    <w:rsid w:val="0085037E"/>
    <w:rsid w:val="00850839"/>
    <w:rsid w:val="00853198"/>
    <w:rsid w:val="00853D20"/>
    <w:rsid w:val="008559A4"/>
    <w:rsid w:val="00856737"/>
    <w:rsid w:val="00856F50"/>
    <w:rsid w:val="00860560"/>
    <w:rsid w:val="00860763"/>
    <w:rsid w:val="00861DAE"/>
    <w:rsid w:val="00862310"/>
    <w:rsid w:val="00865B08"/>
    <w:rsid w:val="00866E34"/>
    <w:rsid w:val="008678AA"/>
    <w:rsid w:val="0087072B"/>
    <w:rsid w:val="00870AA3"/>
    <w:rsid w:val="00870BF8"/>
    <w:rsid w:val="0087149A"/>
    <w:rsid w:val="008719E2"/>
    <w:rsid w:val="00872178"/>
    <w:rsid w:val="00873308"/>
    <w:rsid w:val="00873EAB"/>
    <w:rsid w:val="00876310"/>
    <w:rsid w:val="008769F0"/>
    <w:rsid w:val="00877C76"/>
    <w:rsid w:val="0088261E"/>
    <w:rsid w:val="00882954"/>
    <w:rsid w:val="00883AF6"/>
    <w:rsid w:val="00884286"/>
    <w:rsid w:val="0088575C"/>
    <w:rsid w:val="00886131"/>
    <w:rsid w:val="00886A9B"/>
    <w:rsid w:val="0088741A"/>
    <w:rsid w:val="00887446"/>
    <w:rsid w:val="0089207D"/>
    <w:rsid w:val="00892B38"/>
    <w:rsid w:val="00892E61"/>
    <w:rsid w:val="00893D88"/>
    <w:rsid w:val="00894E6A"/>
    <w:rsid w:val="00897E56"/>
    <w:rsid w:val="008A14E3"/>
    <w:rsid w:val="008A1A76"/>
    <w:rsid w:val="008A1F49"/>
    <w:rsid w:val="008A273E"/>
    <w:rsid w:val="008A5109"/>
    <w:rsid w:val="008A513D"/>
    <w:rsid w:val="008A57F9"/>
    <w:rsid w:val="008A76C8"/>
    <w:rsid w:val="008B0DC9"/>
    <w:rsid w:val="008B15D4"/>
    <w:rsid w:val="008B19B5"/>
    <w:rsid w:val="008B1C04"/>
    <w:rsid w:val="008B3C1A"/>
    <w:rsid w:val="008B4082"/>
    <w:rsid w:val="008B709D"/>
    <w:rsid w:val="008B7C79"/>
    <w:rsid w:val="008C0A37"/>
    <w:rsid w:val="008C17EE"/>
    <w:rsid w:val="008C2716"/>
    <w:rsid w:val="008C3B2E"/>
    <w:rsid w:val="008C4F00"/>
    <w:rsid w:val="008C5581"/>
    <w:rsid w:val="008C56F5"/>
    <w:rsid w:val="008C6BE8"/>
    <w:rsid w:val="008C73CF"/>
    <w:rsid w:val="008D14D6"/>
    <w:rsid w:val="008D1842"/>
    <w:rsid w:val="008D277D"/>
    <w:rsid w:val="008D4162"/>
    <w:rsid w:val="008D4857"/>
    <w:rsid w:val="008D7EE3"/>
    <w:rsid w:val="008E1AEF"/>
    <w:rsid w:val="008E3225"/>
    <w:rsid w:val="008E33BC"/>
    <w:rsid w:val="008E35B6"/>
    <w:rsid w:val="008E3C24"/>
    <w:rsid w:val="008F0F2D"/>
    <w:rsid w:val="008F2BC1"/>
    <w:rsid w:val="008F4476"/>
    <w:rsid w:val="008F4F8E"/>
    <w:rsid w:val="008F568F"/>
    <w:rsid w:val="008F644B"/>
    <w:rsid w:val="00900A36"/>
    <w:rsid w:val="0090264A"/>
    <w:rsid w:val="009056C5"/>
    <w:rsid w:val="009078F3"/>
    <w:rsid w:val="009117EB"/>
    <w:rsid w:val="00912045"/>
    <w:rsid w:val="009141F3"/>
    <w:rsid w:val="00914DA4"/>
    <w:rsid w:val="00915B6B"/>
    <w:rsid w:val="00917D1E"/>
    <w:rsid w:val="00920B64"/>
    <w:rsid w:val="00920EB0"/>
    <w:rsid w:val="00923428"/>
    <w:rsid w:val="00923C6E"/>
    <w:rsid w:val="00924FCA"/>
    <w:rsid w:val="00926F46"/>
    <w:rsid w:val="009277A6"/>
    <w:rsid w:val="0093018B"/>
    <w:rsid w:val="00933A02"/>
    <w:rsid w:val="00933DAA"/>
    <w:rsid w:val="009343B7"/>
    <w:rsid w:val="00935C04"/>
    <w:rsid w:val="00937B1C"/>
    <w:rsid w:val="00937B51"/>
    <w:rsid w:val="009404C0"/>
    <w:rsid w:val="009410FC"/>
    <w:rsid w:val="009412D3"/>
    <w:rsid w:val="009440FD"/>
    <w:rsid w:val="009443D2"/>
    <w:rsid w:val="0094448D"/>
    <w:rsid w:val="00944E08"/>
    <w:rsid w:val="00944EAC"/>
    <w:rsid w:val="009502D9"/>
    <w:rsid w:val="00953B6C"/>
    <w:rsid w:val="00953C79"/>
    <w:rsid w:val="00954AD2"/>
    <w:rsid w:val="00954CE4"/>
    <w:rsid w:val="00954FDD"/>
    <w:rsid w:val="009557F0"/>
    <w:rsid w:val="0095741C"/>
    <w:rsid w:val="00957901"/>
    <w:rsid w:val="00957BDF"/>
    <w:rsid w:val="00966981"/>
    <w:rsid w:val="009709F7"/>
    <w:rsid w:val="00970DE6"/>
    <w:rsid w:val="009724C8"/>
    <w:rsid w:val="009737B7"/>
    <w:rsid w:val="009746B6"/>
    <w:rsid w:val="00977542"/>
    <w:rsid w:val="009801AB"/>
    <w:rsid w:val="00984D04"/>
    <w:rsid w:val="00984F2D"/>
    <w:rsid w:val="00990668"/>
    <w:rsid w:val="00990BFD"/>
    <w:rsid w:val="0099205D"/>
    <w:rsid w:val="00994307"/>
    <w:rsid w:val="00994F0C"/>
    <w:rsid w:val="009955E0"/>
    <w:rsid w:val="00995B41"/>
    <w:rsid w:val="00997425"/>
    <w:rsid w:val="009A0552"/>
    <w:rsid w:val="009A5822"/>
    <w:rsid w:val="009A633C"/>
    <w:rsid w:val="009A700D"/>
    <w:rsid w:val="009B0D16"/>
    <w:rsid w:val="009B156B"/>
    <w:rsid w:val="009B1A89"/>
    <w:rsid w:val="009B200B"/>
    <w:rsid w:val="009B246E"/>
    <w:rsid w:val="009B4159"/>
    <w:rsid w:val="009B429A"/>
    <w:rsid w:val="009B44A4"/>
    <w:rsid w:val="009B7ECD"/>
    <w:rsid w:val="009C123E"/>
    <w:rsid w:val="009C1500"/>
    <w:rsid w:val="009C2AC1"/>
    <w:rsid w:val="009C32BC"/>
    <w:rsid w:val="009C382D"/>
    <w:rsid w:val="009C67FD"/>
    <w:rsid w:val="009D0548"/>
    <w:rsid w:val="009D11FB"/>
    <w:rsid w:val="009D14D8"/>
    <w:rsid w:val="009D3B58"/>
    <w:rsid w:val="009D5DC5"/>
    <w:rsid w:val="009D62E0"/>
    <w:rsid w:val="009D6E0C"/>
    <w:rsid w:val="009D7402"/>
    <w:rsid w:val="009D7414"/>
    <w:rsid w:val="009D7438"/>
    <w:rsid w:val="009D7E51"/>
    <w:rsid w:val="009E08BE"/>
    <w:rsid w:val="009E0A7D"/>
    <w:rsid w:val="009E1195"/>
    <w:rsid w:val="009E1484"/>
    <w:rsid w:val="009E1F9C"/>
    <w:rsid w:val="009E5233"/>
    <w:rsid w:val="009E5A0D"/>
    <w:rsid w:val="009E6569"/>
    <w:rsid w:val="009E6E4A"/>
    <w:rsid w:val="009E7229"/>
    <w:rsid w:val="009E779B"/>
    <w:rsid w:val="00A00409"/>
    <w:rsid w:val="00A013A0"/>
    <w:rsid w:val="00A01701"/>
    <w:rsid w:val="00A023ED"/>
    <w:rsid w:val="00A03E12"/>
    <w:rsid w:val="00A048F7"/>
    <w:rsid w:val="00A05006"/>
    <w:rsid w:val="00A05749"/>
    <w:rsid w:val="00A0618F"/>
    <w:rsid w:val="00A06F8A"/>
    <w:rsid w:val="00A074AC"/>
    <w:rsid w:val="00A10BDA"/>
    <w:rsid w:val="00A114F2"/>
    <w:rsid w:val="00A119F8"/>
    <w:rsid w:val="00A1405B"/>
    <w:rsid w:val="00A158C3"/>
    <w:rsid w:val="00A15A3B"/>
    <w:rsid w:val="00A20103"/>
    <w:rsid w:val="00A23711"/>
    <w:rsid w:val="00A23D7B"/>
    <w:rsid w:val="00A27D1B"/>
    <w:rsid w:val="00A301A2"/>
    <w:rsid w:val="00A307F3"/>
    <w:rsid w:val="00A31840"/>
    <w:rsid w:val="00A320DA"/>
    <w:rsid w:val="00A34836"/>
    <w:rsid w:val="00A36168"/>
    <w:rsid w:val="00A413D4"/>
    <w:rsid w:val="00A41672"/>
    <w:rsid w:val="00A41D2F"/>
    <w:rsid w:val="00A43243"/>
    <w:rsid w:val="00A47F9D"/>
    <w:rsid w:val="00A511B8"/>
    <w:rsid w:val="00A539B1"/>
    <w:rsid w:val="00A55649"/>
    <w:rsid w:val="00A56682"/>
    <w:rsid w:val="00A56C9F"/>
    <w:rsid w:val="00A57081"/>
    <w:rsid w:val="00A57C87"/>
    <w:rsid w:val="00A60A04"/>
    <w:rsid w:val="00A614A4"/>
    <w:rsid w:val="00A62DB3"/>
    <w:rsid w:val="00A65196"/>
    <w:rsid w:val="00A66D11"/>
    <w:rsid w:val="00A66E87"/>
    <w:rsid w:val="00A710A1"/>
    <w:rsid w:val="00A731DE"/>
    <w:rsid w:val="00A75101"/>
    <w:rsid w:val="00A80A01"/>
    <w:rsid w:val="00A80D80"/>
    <w:rsid w:val="00A85A62"/>
    <w:rsid w:val="00A919E0"/>
    <w:rsid w:val="00A93ED9"/>
    <w:rsid w:val="00A94BF4"/>
    <w:rsid w:val="00A952BF"/>
    <w:rsid w:val="00A957BA"/>
    <w:rsid w:val="00A96DF5"/>
    <w:rsid w:val="00A9760B"/>
    <w:rsid w:val="00A979E9"/>
    <w:rsid w:val="00AA16E8"/>
    <w:rsid w:val="00AA1B28"/>
    <w:rsid w:val="00AA2D35"/>
    <w:rsid w:val="00AA374A"/>
    <w:rsid w:val="00AA6430"/>
    <w:rsid w:val="00AA671F"/>
    <w:rsid w:val="00AA7679"/>
    <w:rsid w:val="00AA78B8"/>
    <w:rsid w:val="00AA7A25"/>
    <w:rsid w:val="00AB12FF"/>
    <w:rsid w:val="00AB1BBF"/>
    <w:rsid w:val="00AB519A"/>
    <w:rsid w:val="00AB6C52"/>
    <w:rsid w:val="00AB71CF"/>
    <w:rsid w:val="00AC22DB"/>
    <w:rsid w:val="00AC280C"/>
    <w:rsid w:val="00AC2A17"/>
    <w:rsid w:val="00AC2E44"/>
    <w:rsid w:val="00AC5FC1"/>
    <w:rsid w:val="00AC6A75"/>
    <w:rsid w:val="00AC71C1"/>
    <w:rsid w:val="00AC71E7"/>
    <w:rsid w:val="00AC76C2"/>
    <w:rsid w:val="00AD3E79"/>
    <w:rsid w:val="00AD49CE"/>
    <w:rsid w:val="00AD613F"/>
    <w:rsid w:val="00AD6EEB"/>
    <w:rsid w:val="00AD700C"/>
    <w:rsid w:val="00AE0579"/>
    <w:rsid w:val="00AE30DF"/>
    <w:rsid w:val="00AE3E07"/>
    <w:rsid w:val="00AE4BEF"/>
    <w:rsid w:val="00AE4D3A"/>
    <w:rsid w:val="00AF35D4"/>
    <w:rsid w:val="00AF484F"/>
    <w:rsid w:val="00AF4EBE"/>
    <w:rsid w:val="00AF5A73"/>
    <w:rsid w:val="00B012FF"/>
    <w:rsid w:val="00B03D15"/>
    <w:rsid w:val="00B049A0"/>
    <w:rsid w:val="00B06491"/>
    <w:rsid w:val="00B0720B"/>
    <w:rsid w:val="00B07358"/>
    <w:rsid w:val="00B127B4"/>
    <w:rsid w:val="00B13A9F"/>
    <w:rsid w:val="00B178F0"/>
    <w:rsid w:val="00B20BB5"/>
    <w:rsid w:val="00B22A7B"/>
    <w:rsid w:val="00B24FC4"/>
    <w:rsid w:val="00B25210"/>
    <w:rsid w:val="00B26562"/>
    <w:rsid w:val="00B30028"/>
    <w:rsid w:val="00B3010A"/>
    <w:rsid w:val="00B30B36"/>
    <w:rsid w:val="00B3111C"/>
    <w:rsid w:val="00B32CC7"/>
    <w:rsid w:val="00B349AC"/>
    <w:rsid w:val="00B44683"/>
    <w:rsid w:val="00B4592E"/>
    <w:rsid w:val="00B47622"/>
    <w:rsid w:val="00B50C88"/>
    <w:rsid w:val="00B541B7"/>
    <w:rsid w:val="00B60FBF"/>
    <w:rsid w:val="00B61D44"/>
    <w:rsid w:val="00B6405A"/>
    <w:rsid w:val="00B64EA4"/>
    <w:rsid w:val="00B673B1"/>
    <w:rsid w:val="00B71182"/>
    <w:rsid w:val="00B71B35"/>
    <w:rsid w:val="00B7207B"/>
    <w:rsid w:val="00B722E8"/>
    <w:rsid w:val="00B72719"/>
    <w:rsid w:val="00B73AEB"/>
    <w:rsid w:val="00B75DCC"/>
    <w:rsid w:val="00B76854"/>
    <w:rsid w:val="00B8012D"/>
    <w:rsid w:val="00B831DF"/>
    <w:rsid w:val="00B83304"/>
    <w:rsid w:val="00B85723"/>
    <w:rsid w:val="00B86CD4"/>
    <w:rsid w:val="00B90768"/>
    <w:rsid w:val="00B97647"/>
    <w:rsid w:val="00B9797B"/>
    <w:rsid w:val="00B97E23"/>
    <w:rsid w:val="00BA2817"/>
    <w:rsid w:val="00BA4CEE"/>
    <w:rsid w:val="00BA6312"/>
    <w:rsid w:val="00BA70D1"/>
    <w:rsid w:val="00BB2099"/>
    <w:rsid w:val="00BB3EC9"/>
    <w:rsid w:val="00BB65F1"/>
    <w:rsid w:val="00BC1A2B"/>
    <w:rsid w:val="00BC2DBD"/>
    <w:rsid w:val="00BC3437"/>
    <w:rsid w:val="00BC6219"/>
    <w:rsid w:val="00BD0F82"/>
    <w:rsid w:val="00BD2142"/>
    <w:rsid w:val="00BD2289"/>
    <w:rsid w:val="00BD3438"/>
    <w:rsid w:val="00BD5A62"/>
    <w:rsid w:val="00BD6ED1"/>
    <w:rsid w:val="00BE06E7"/>
    <w:rsid w:val="00BE0EE4"/>
    <w:rsid w:val="00BE1C23"/>
    <w:rsid w:val="00BE33D2"/>
    <w:rsid w:val="00BE3E31"/>
    <w:rsid w:val="00BE5B54"/>
    <w:rsid w:val="00BE5B82"/>
    <w:rsid w:val="00BE7BF5"/>
    <w:rsid w:val="00BF033B"/>
    <w:rsid w:val="00BF398D"/>
    <w:rsid w:val="00BF4943"/>
    <w:rsid w:val="00BF4B31"/>
    <w:rsid w:val="00BF6AEA"/>
    <w:rsid w:val="00C022D6"/>
    <w:rsid w:val="00C03818"/>
    <w:rsid w:val="00C03E72"/>
    <w:rsid w:val="00C04BE2"/>
    <w:rsid w:val="00C056BD"/>
    <w:rsid w:val="00C05FC2"/>
    <w:rsid w:val="00C0767F"/>
    <w:rsid w:val="00C12FB7"/>
    <w:rsid w:val="00C14A11"/>
    <w:rsid w:val="00C15373"/>
    <w:rsid w:val="00C15934"/>
    <w:rsid w:val="00C174E6"/>
    <w:rsid w:val="00C202D1"/>
    <w:rsid w:val="00C23ED1"/>
    <w:rsid w:val="00C24598"/>
    <w:rsid w:val="00C317C6"/>
    <w:rsid w:val="00C321A5"/>
    <w:rsid w:val="00C328F1"/>
    <w:rsid w:val="00C32CAD"/>
    <w:rsid w:val="00C33529"/>
    <w:rsid w:val="00C341A5"/>
    <w:rsid w:val="00C35060"/>
    <w:rsid w:val="00C40872"/>
    <w:rsid w:val="00C41377"/>
    <w:rsid w:val="00C4187B"/>
    <w:rsid w:val="00C45587"/>
    <w:rsid w:val="00C462C9"/>
    <w:rsid w:val="00C464E1"/>
    <w:rsid w:val="00C466A3"/>
    <w:rsid w:val="00C4716E"/>
    <w:rsid w:val="00C47F8D"/>
    <w:rsid w:val="00C51162"/>
    <w:rsid w:val="00C516F0"/>
    <w:rsid w:val="00C5293A"/>
    <w:rsid w:val="00C55AF4"/>
    <w:rsid w:val="00C55EDB"/>
    <w:rsid w:val="00C56DA0"/>
    <w:rsid w:val="00C56F7A"/>
    <w:rsid w:val="00C607A0"/>
    <w:rsid w:val="00C60A89"/>
    <w:rsid w:val="00C63346"/>
    <w:rsid w:val="00C634DC"/>
    <w:rsid w:val="00C64288"/>
    <w:rsid w:val="00C64609"/>
    <w:rsid w:val="00C64CCB"/>
    <w:rsid w:val="00C66A30"/>
    <w:rsid w:val="00C67695"/>
    <w:rsid w:val="00C67C33"/>
    <w:rsid w:val="00C70AEF"/>
    <w:rsid w:val="00C73AF7"/>
    <w:rsid w:val="00C74928"/>
    <w:rsid w:val="00C75023"/>
    <w:rsid w:val="00C752A2"/>
    <w:rsid w:val="00C760E2"/>
    <w:rsid w:val="00C768D9"/>
    <w:rsid w:val="00C768F6"/>
    <w:rsid w:val="00C7759A"/>
    <w:rsid w:val="00C82A2B"/>
    <w:rsid w:val="00C832BA"/>
    <w:rsid w:val="00C83475"/>
    <w:rsid w:val="00C83D74"/>
    <w:rsid w:val="00C83E9D"/>
    <w:rsid w:val="00C844A0"/>
    <w:rsid w:val="00C865E8"/>
    <w:rsid w:val="00C91292"/>
    <w:rsid w:val="00C91A6A"/>
    <w:rsid w:val="00C942F3"/>
    <w:rsid w:val="00CA094B"/>
    <w:rsid w:val="00CA0D05"/>
    <w:rsid w:val="00CA2732"/>
    <w:rsid w:val="00CA2AE5"/>
    <w:rsid w:val="00CA3BB0"/>
    <w:rsid w:val="00CA4134"/>
    <w:rsid w:val="00CA44C6"/>
    <w:rsid w:val="00CA4CA7"/>
    <w:rsid w:val="00CA649E"/>
    <w:rsid w:val="00CA6E5B"/>
    <w:rsid w:val="00CA7C09"/>
    <w:rsid w:val="00CB0019"/>
    <w:rsid w:val="00CB1559"/>
    <w:rsid w:val="00CB1B8B"/>
    <w:rsid w:val="00CB24FA"/>
    <w:rsid w:val="00CB2F3A"/>
    <w:rsid w:val="00CB4CDE"/>
    <w:rsid w:val="00CB5971"/>
    <w:rsid w:val="00CB6D7A"/>
    <w:rsid w:val="00CB7045"/>
    <w:rsid w:val="00CC08E8"/>
    <w:rsid w:val="00CC103B"/>
    <w:rsid w:val="00CC3786"/>
    <w:rsid w:val="00CC3A15"/>
    <w:rsid w:val="00CC49F4"/>
    <w:rsid w:val="00CC668F"/>
    <w:rsid w:val="00CC6B3C"/>
    <w:rsid w:val="00CD047A"/>
    <w:rsid w:val="00CD0562"/>
    <w:rsid w:val="00CD3FB7"/>
    <w:rsid w:val="00CD4101"/>
    <w:rsid w:val="00CD4A37"/>
    <w:rsid w:val="00CD57A5"/>
    <w:rsid w:val="00CD6797"/>
    <w:rsid w:val="00CD748C"/>
    <w:rsid w:val="00CE05AF"/>
    <w:rsid w:val="00CE06E4"/>
    <w:rsid w:val="00CE24A4"/>
    <w:rsid w:val="00CE394F"/>
    <w:rsid w:val="00CE3F26"/>
    <w:rsid w:val="00CE541A"/>
    <w:rsid w:val="00CE5C99"/>
    <w:rsid w:val="00CF1374"/>
    <w:rsid w:val="00CF1D99"/>
    <w:rsid w:val="00CF3DD3"/>
    <w:rsid w:val="00CF46DE"/>
    <w:rsid w:val="00CF4F45"/>
    <w:rsid w:val="00CF5333"/>
    <w:rsid w:val="00CF54C2"/>
    <w:rsid w:val="00CF5C63"/>
    <w:rsid w:val="00D00D3D"/>
    <w:rsid w:val="00D00EB3"/>
    <w:rsid w:val="00D00ED8"/>
    <w:rsid w:val="00D02544"/>
    <w:rsid w:val="00D052E6"/>
    <w:rsid w:val="00D05CD4"/>
    <w:rsid w:val="00D13E45"/>
    <w:rsid w:val="00D149D4"/>
    <w:rsid w:val="00D150C2"/>
    <w:rsid w:val="00D1536B"/>
    <w:rsid w:val="00D1571A"/>
    <w:rsid w:val="00D1681D"/>
    <w:rsid w:val="00D17536"/>
    <w:rsid w:val="00D17DED"/>
    <w:rsid w:val="00D210DC"/>
    <w:rsid w:val="00D23A34"/>
    <w:rsid w:val="00D25A6E"/>
    <w:rsid w:val="00D34E07"/>
    <w:rsid w:val="00D350E1"/>
    <w:rsid w:val="00D358A7"/>
    <w:rsid w:val="00D35CE8"/>
    <w:rsid w:val="00D3656D"/>
    <w:rsid w:val="00D36DC1"/>
    <w:rsid w:val="00D41F39"/>
    <w:rsid w:val="00D42DEE"/>
    <w:rsid w:val="00D4629E"/>
    <w:rsid w:val="00D46F64"/>
    <w:rsid w:val="00D503FD"/>
    <w:rsid w:val="00D55F1F"/>
    <w:rsid w:val="00D56910"/>
    <w:rsid w:val="00D57CA6"/>
    <w:rsid w:val="00D6024C"/>
    <w:rsid w:val="00D60C5A"/>
    <w:rsid w:val="00D628AE"/>
    <w:rsid w:val="00D6298D"/>
    <w:rsid w:val="00D63734"/>
    <w:rsid w:val="00D6385B"/>
    <w:rsid w:val="00D66B33"/>
    <w:rsid w:val="00D67D3E"/>
    <w:rsid w:val="00D73779"/>
    <w:rsid w:val="00D75681"/>
    <w:rsid w:val="00D75910"/>
    <w:rsid w:val="00D76031"/>
    <w:rsid w:val="00D80002"/>
    <w:rsid w:val="00D80674"/>
    <w:rsid w:val="00D80FCF"/>
    <w:rsid w:val="00D83011"/>
    <w:rsid w:val="00D837F9"/>
    <w:rsid w:val="00D84861"/>
    <w:rsid w:val="00D84997"/>
    <w:rsid w:val="00D8568D"/>
    <w:rsid w:val="00D85FBD"/>
    <w:rsid w:val="00D8FA04"/>
    <w:rsid w:val="00D9207A"/>
    <w:rsid w:val="00D92EC3"/>
    <w:rsid w:val="00D94513"/>
    <w:rsid w:val="00D95A13"/>
    <w:rsid w:val="00D978A0"/>
    <w:rsid w:val="00DA058D"/>
    <w:rsid w:val="00DA1578"/>
    <w:rsid w:val="00DA3461"/>
    <w:rsid w:val="00DA4B35"/>
    <w:rsid w:val="00DA5A1B"/>
    <w:rsid w:val="00DA6284"/>
    <w:rsid w:val="00DA642D"/>
    <w:rsid w:val="00DA6954"/>
    <w:rsid w:val="00DB1703"/>
    <w:rsid w:val="00DB4ECA"/>
    <w:rsid w:val="00DB5872"/>
    <w:rsid w:val="00DB5B25"/>
    <w:rsid w:val="00DB60BC"/>
    <w:rsid w:val="00DB69FC"/>
    <w:rsid w:val="00DC0807"/>
    <w:rsid w:val="00DC11ED"/>
    <w:rsid w:val="00DC1DD4"/>
    <w:rsid w:val="00DC2ADB"/>
    <w:rsid w:val="00DC3034"/>
    <w:rsid w:val="00DC32D6"/>
    <w:rsid w:val="00DC5CC1"/>
    <w:rsid w:val="00DC6732"/>
    <w:rsid w:val="00DC6E52"/>
    <w:rsid w:val="00DC6E7B"/>
    <w:rsid w:val="00DC7B4A"/>
    <w:rsid w:val="00DD0F62"/>
    <w:rsid w:val="00DD21CC"/>
    <w:rsid w:val="00DD3B1A"/>
    <w:rsid w:val="00DD4447"/>
    <w:rsid w:val="00DD6F7B"/>
    <w:rsid w:val="00DE6CED"/>
    <w:rsid w:val="00DF17F1"/>
    <w:rsid w:val="00DF22A8"/>
    <w:rsid w:val="00DF4D40"/>
    <w:rsid w:val="00E00D7F"/>
    <w:rsid w:val="00E02550"/>
    <w:rsid w:val="00E033ED"/>
    <w:rsid w:val="00E04B4D"/>
    <w:rsid w:val="00E05904"/>
    <w:rsid w:val="00E0725E"/>
    <w:rsid w:val="00E11577"/>
    <w:rsid w:val="00E116A5"/>
    <w:rsid w:val="00E12274"/>
    <w:rsid w:val="00E15370"/>
    <w:rsid w:val="00E15ABA"/>
    <w:rsid w:val="00E21056"/>
    <w:rsid w:val="00E24875"/>
    <w:rsid w:val="00E261E0"/>
    <w:rsid w:val="00E277AE"/>
    <w:rsid w:val="00E3044A"/>
    <w:rsid w:val="00E310D9"/>
    <w:rsid w:val="00E33128"/>
    <w:rsid w:val="00E348CE"/>
    <w:rsid w:val="00E3518D"/>
    <w:rsid w:val="00E35BEB"/>
    <w:rsid w:val="00E36EBE"/>
    <w:rsid w:val="00E37428"/>
    <w:rsid w:val="00E41668"/>
    <w:rsid w:val="00E44DF8"/>
    <w:rsid w:val="00E45558"/>
    <w:rsid w:val="00E465EF"/>
    <w:rsid w:val="00E4732A"/>
    <w:rsid w:val="00E50D00"/>
    <w:rsid w:val="00E51336"/>
    <w:rsid w:val="00E520FD"/>
    <w:rsid w:val="00E52DF9"/>
    <w:rsid w:val="00E5554C"/>
    <w:rsid w:val="00E55F85"/>
    <w:rsid w:val="00E63826"/>
    <w:rsid w:val="00E659D1"/>
    <w:rsid w:val="00E700D6"/>
    <w:rsid w:val="00E70CC5"/>
    <w:rsid w:val="00E7102B"/>
    <w:rsid w:val="00E720C6"/>
    <w:rsid w:val="00E720F9"/>
    <w:rsid w:val="00E728E4"/>
    <w:rsid w:val="00E732D1"/>
    <w:rsid w:val="00E736A7"/>
    <w:rsid w:val="00E74F3B"/>
    <w:rsid w:val="00E77EC8"/>
    <w:rsid w:val="00E801D5"/>
    <w:rsid w:val="00E809BC"/>
    <w:rsid w:val="00E8102C"/>
    <w:rsid w:val="00E81560"/>
    <w:rsid w:val="00E82B37"/>
    <w:rsid w:val="00E83889"/>
    <w:rsid w:val="00E84A5D"/>
    <w:rsid w:val="00E84B35"/>
    <w:rsid w:val="00E85AA8"/>
    <w:rsid w:val="00E861B5"/>
    <w:rsid w:val="00E87575"/>
    <w:rsid w:val="00E91FAA"/>
    <w:rsid w:val="00E92FFF"/>
    <w:rsid w:val="00E937B2"/>
    <w:rsid w:val="00E93E2C"/>
    <w:rsid w:val="00E94A80"/>
    <w:rsid w:val="00E95FA6"/>
    <w:rsid w:val="00E9662B"/>
    <w:rsid w:val="00E9710F"/>
    <w:rsid w:val="00E97C04"/>
    <w:rsid w:val="00EA0C6C"/>
    <w:rsid w:val="00EA3C47"/>
    <w:rsid w:val="00EA5631"/>
    <w:rsid w:val="00EA771E"/>
    <w:rsid w:val="00EB06B1"/>
    <w:rsid w:val="00EB09C7"/>
    <w:rsid w:val="00EB0C31"/>
    <w:rsid w:val="00EB2194"/>
    <w:rsid w:val="00EB268A"/>
    <w:rsid w:val="00EB3B96"/>
    <w:rsid w:val="00EB5461"/>
    <w:rsid w:val="00EB6C3D"/>
    <w:rsid w:val="00EB7776"/>
    <w:rsid w:val="00EC1249"/>
    <w:rsid w:val="00EC1488"/>
    <w:rsid w:val="00EC1938"/>
    <w:rsid w:val="00EC2ABE"/>
    <w:rsid w:val="00EC433D"/>
    <w:rsid w:val="00EC51D1"/>
    <w:rsid w:val="00EC5911"/>
    <w:rsid w:val="00EC5E2A"/>
    <w:rsid w:val="00EC6341"/>
    <w:rsid w:val="00ED12E1"/>
    <w:rsid w:val="00ED2C4A"/>
    <w:rsid w:val="00ED356F"/>
    <w:rsid w:val="00ED535A"/>
    <w:rsid w:val="00ED6A04"/>
    <w:rsid w:val="00EE0961"/>
    <w:rsid w:val="00EE0A71"/>
    <w:rsid w:val="00EE0DF1"/>
    <w:rsid w:val="00EE23A7"/>
    <w:rsid w:val="00EE3B12"/>
    <w:rsid w:val="00EE3FFE"/>
    <w:rsid w:val="00EE5051"/>
    <w:rsid w:val="00EE5352"/>
    <w:rsid w:val="00EE6C12"/>
    <w:rsid w:val="00EE71D4"/>
    <w:rsid w:val="00EF14A5"/>
    <w:rsid w:val="00EF1FD5"/>
    <w:rsid w:val="00EF60A6"/>
    <w:rsid w:val="00EF67C0"/>
    <w:rsid w:val="00EF6885"/>
    <w:rsid w:val="00F015D8"/>
    <w:rsid w:val="00F024C6"/>
    <w:rsid w:val="00F02D76"/>
    <w:rsid w:val="00F03BE0"/>
    <w:rsid w:val="00F05092"/>
    <w:rsid w:val="00F100CF"/>
    <w:rsid w:val="00F113CC"/>
    <w:rsid w:val="00F11AEC"/>
    <w:rsid w:val="00F12523"/>
    <w:rsid w:val="00F13FD1"/>
    <w:rsid w:val="00F16563"/>
    <w:rsid w:val="00F16580"/>
    <w:rsid w:val="00F174DA"/>
    <w:rsid w:val="00F20563"/>
    <w:rsid w:val="00F2165A"/>
    <w:rsid w:val="00F23D1D"/>
    <w:rsid w:val="00F24D05"/>
    <w:rsid w:val="00F2618A"/>
    <w:rsid w:val="00F26C2B"/>
    <w:rsid w:val="00F30DB8"/>
    <w:rsid w:val="00F33191"/>
    <w:rsid w:val="00F35ACF"/>
    <w:rsid w:val="00F35CDC"/>
    <w:rsid w:val="00F36101"/>
    <w:rsid w:val="00F40A93"/>
    <w:rsid w:val="00F40B33"/>
    <w:rsid w:val="00F4105C"/>
    <w:rsid w:val="00F42B7F"/>
    <w:rsid w:val="00F45B3A"/>
    <w:rsid w:val="00F478D2"/>
    <w:rsid w:val="00F50ABC"/>
    <w:rsid w:val="00F514A7"/>
    <w:rsid w:val="00F52F59"/>
    <w:rsid w:val="00F53A7D"/>
    <w:rsid w:val="00F53AA6"/>
    <w:rsid w:val="00F53BB7"/>
    <w:rsid w:val="00F53F1D"/>
    <w:rsid w:val="00F54DAF"/>
    <w:rsid w:val="00F556DA"/>
    <w:rsid w:val="00F57F58"/>
    <w:rsid w:val="00F602E5"/>
    <w:rsid w:val="00F66665"/>
    <w:rsid w:val="00F66BA2"/>
    <w:rsid w:val="00F709C3"/>
    <w:rsid w:val="00F70F0F"/>
    <w:rsid w:val="00F71B56"/>
    <w:rsid w:val="00F7216D"/>
    <w:rsid w:val="00F80872"/>
    <w:rsid w:val="00F8160F"/>
    <w:rsid w:val="00F823E2"/>
    <w:rsid w:val="00F8298D"/>
    <w:rsid w:val="00F8302A"/>
    <w:rsid w:val="00F8344C"/>
    <w:rsid w:val="00F86280"/>
    <w:rsid w:val="00F9284E"/>
    <w:rsid w:val="00F92DEB"/>
    <w:rsid w:val="00F92E33"/>
    <w:rsid w:val="00F93822"/>
    <w:rsid w:val="00F93943"/>
    <w:rsid w:val="00F9441A"/>
    <w:rsid w:val="00F9464D"/>
    <w:rsid w:val="00F94CA1"/>
    <w:rsid w:val="00F95566"/>
    <w:rsid w:val="00F959A3"/>
    <w:rsid w:val="00F974D6"/>
    <w:rsid w:val="00FA0E3C"/>
    <w:rsid w:val="00FA0F3B"/>
    <w:rsid w:val="00FA30FE"/>
    <w:rsid w:val="00FA43BC"/>
    <w:rsid w:val="00FA46CC"/>
    <w:rsid w:val="00FB0117"/>
    <w:rsid w:val="00FB09AA"/>
    <w:rsid w:val="00FB0A68"/>
    <w:rsid w:val="00FB0FBF"/>
    <w:rsid w:val="00FB25A6"/>
    <w:rsid w:val="00FB2822"/>
    <w:rsid w:val="00FB39FC"/>
    <w:rsid w:val="00FB3AD1"/>
    <w:rsid w:val="00FB411D"/>
    <w:rsid w:val="00FB57A9"/>
    <w:rsid w:val="00FB589D"/>
    <w:rsid w:val="00FB7080"/>
    <w:rsid w:val="00FC115E"/>
    <w:rsid w:val="00FC211D"/>
    <w:rsid w:val="00FC2AC0"/>
    <w:rsid w:val="00FC6187"/>
    <w:rsid w:val="00FC79D7"/>
    <w:rsid w:val="00FD0FC9"/>
    <w:rsid w:val="00FD12D1"/>
    <w:rsid w:val="00FD1B20"/>
    <w:rsid w:val="00FD2463"/>
    <w:rsid w:val="00FD510B"/>
    <w:rsid w:val="00FD60A1"/>
    <w:rsid w:val="00FD79CE"/>
    <w:rsid w:val="00FD7F8C"/>
    <w:rsid w:val="00FE0D50"/>
    <w:rsid w:val="00FE468A"/>
    <w:rsid w:val="00FE4D40"/>
    <w:rsid w:val="00FE61EC"/>
    <w:rsid w:val="00FE79E5"/>
    <w:rsid w:val="00FE7E62"/>
    <w:rsid w:val="00FF0098"/>
    <w:rsid w:val="00FF04F7"/>
    <w:rsid w:val="00FF3E70"/>
    <w:rsid w:val="00FF44C0"/>
    <w:rsid w:val="00FF5D00"/>
    <w:rsid w:val="00FF6F88"/>
    <w:rsid w:val="00FF7111"/>
    <w:rsid w:val="01FF4F78"/>
    <w:rsid w:val="022D2CF5"/>
    <w:rsid w:val="0275028F"/>
    <w:rsid w:val="0356B25A"/>
    <w:rsid w:val="04903C8A"/>
    <w:rsid w:val="05CF9064"/>
    <w:rsid w:val="05E6EB2E"/>
    <w:rsid w:val="062DF56C"/>
    <w:rsid w:val="06B505F5"/>
    <w:rsid w:val="0746829F"/>
    <w:rsid w:val="07BA99F9"/>
    <w:rsid w:val="084BB567"/>
    <w:rsid w:val="087792D7"/>
    <w:rsid w:val="09E35DB8"/>
    <w:rsid w:val="0AAA94DB"/>
    <w:rsid w:val="0AE8F495"/>
    <w:rsid w:val="0AFF4E3B"/>
    <w:rsid w:val="0C8E0B1C"/>
    <w:rsid w:val="0CCD0DBE"/>
    <w:rsid w:val="0D3E60A6"/>
    <w:rsid w:val="10B4A974"/>
    <w:rsid w:val="10B527B3"/>
    <w:rsid w:val="125079D5"/>
    <w:rsid w:val="12D5A2A7"/>
    <w:rsid w:val="14190B24"/>
    <w:rsid w:val="147D403A"/>
    <w:rsid w:val="171F8A42"/>
    <w:rsid w:val="1829EF79"/>
    <w:rsid w:val="18A76969"/>
    <w:rsid w:val="1A4E9077"/>
    <w:rsid w:val="1A677953"/>
    <w:rsid w:val="1AD59C17"/>
    <w:rsid w:val="1B6A55B6"/>
    <w:rsid w:val="1CEB1F0E"/>
    <w:rsid w:val="1CFB21D3"/>
    <w:rsid w:val="1D640F06"/>
    <w:rsid w:val="1E7F661B"/>
    <w:rsid w:val="1E9F81EC"/>
    <w:rsid w:val="1EAE55C1"/>
    <w:rsid w:val="1F2E1D16"/>
    <w:rsid w:val="2053A8BB"/>
    <w:rsid w:val="20B5B74F"/>
    <w:rsid w:val="2254E28C"/>
    <w:rsid w:val="23ABF400"/>
    <w:rsid w:val="23BEF797"/>
    <w:rsid w:val="23C0217F"/>
    <w:rsid w:val="2459AF2D"/>
    <w:rsid w:val="24B1C328"/>
    <w:rsid w:val="253889F8"/>
    <w:rsid w:val="2572A393"/>
    <w:rsid w:val="2576B366"/>
    <w:rsid w:val="260220FE"/>
    <w:rsid w:val="260EA9D3"/>
    <w:rsid w:val="26F74D7A"/>
    <w:rsid w:val="27028324"/>
    <w:rsid w:val="2717FFFA"/>
    <w:rsid w:val="2A317677"/>
    <w:rsid w:val="2D95B49E"/>
    <w:rsid w:val="2ED222F3"/>
    <w:rsid w:val="3038DB04"/>
    <w:rsid w:val="305FFA05"/>
    <w:rsid w:val="30792380"/>
    <w:rsid w:val="3186C497"/>
    <w:rsid w:val="31873D38"/>
    <w:rsid w:val="31B72AE8"/>
    <w:rsid w:val="31C67182"/>
    <w:rsid w:val="32BCE4F9"/>
    <w:rsid w:val="332E1999"/>
    <w:rsid w:val="340325C7"/>
    <w:rsid w:val="34F10F0F"/>
    <w:rsid w:val="34F62093"/>
    <w:rsid w:val="35798E69"/>
    <w:rsid w:val="37990B92"/>
    <w:rsid w:val="37DC1153"/>
    <w:rsid w:val="38543ECF"/>
    <w:rsid w:val="3A12FC43"/>
    <w:rsid w:val="3A69BC2B"/>
    <w:rsid w:val="3A890F21"/>
    <w:rsid w:val="3ACD4B8D"/>
    <w:rsid w:val="3BE44648"/>
    <w:rsid w:val="3C43B57B"/>
    <w:rsid w:val="3D2C2493"/>
    <w:rsid w:val="3F93DDAA"/>
    <w:rsid w:val="3FFD9702"/>
    <w:rsid w:val="40823DC7"/>
    <w:rsid w:val="421D64ED"/>
    <w:rsid w:val="421E0E28"/>
    <w:rsid w:val="42CD3CAF"/>
    <w:rsid w:val="49282813"/>
    <w:rsid w:val="4A8442D6"/>
    <w:rsid w:val="4C3E058A"/>
    <w:rsid w:val="4C747853"/>
    <w:rsid w:val="4CD67A8F"/>
    <w:rsid w:val="4CFEC682"/>
    <w:rsid w:val="4D3B5354"/>
    <w:rsid w:val="4F30A6BC"/>
    <w:rsid w:val="4F7FB05A"/>
    <w:rsid w:val="4FCD6710"/>
    <w:rsid w:val="501FF541"/>
    <w:rsid w:val="512E8AED"/>
    <w:rsid w:val="516F70AA"/>
    <w:rsid w:val="523C1F78"/>
    <w:rsid w:val="52D71FF4"/>
    <w:rsid w:val="53025432"/>
    <w:rsid w:val="53AE4430"/>
    <w:rsid w:val="53E38C63"/>
    <w:rsid w:val="55D65B32"/>
    <w:rsid w:val="56F296DA"/>
    <w:rsid w:val="581AB5AE"/>
    <w:rsid w:val="599568D6"/>
    <w:rsid w:val="5E6EF082"/>
    <w:rsid w:val="5E9660EB"/>
    <w:rsid w:val="5F3404DB"/>
    <w:rsid w:val="5F4E75B6"/>
    <w:rsid w:val="602550F6"/>
    <w:rsid w:val="63184F69"/>
    <w:rsid w:val="636A12E7"/>
    <w:rsid w:val="63816A00"/>
    <w:rsid w:val="63CA0CF9"/>
    <w:rsid w:val="65775EE9"/>
    <w:rsid w:val="65919693"/>
    <w:rsid w:val="683FE0EF"/>
    <w:rsid w:val="685A1829"/>
    <w:rsid w:val="699C1F5C"/>
    <w:rsid w:val="69DBB150"/>
    <w:rsid w:val="69F5E88A"/>
    <w:rsid w:val="6A38D405"/>
    <w:rsid w:val="6A548E31"/>
    <w:rsid w:val="6A7A0937"/>
    <w:rsid w:val="6B9E10DF"/>
    <w:rsid w:val="6BC62B93"/>
    <w:rsid w:val="6C8F5DC0"/>
    <w:rsid w:val="6D22F952"/>
    <w:rsid w:val="6D3A4C28"/>
    <w:rsid w:val="6DD26A53"/>
    <w:rsid w:val="6EB5A3A0"/>
    <w:rsid w:val="7053A702"/>
    <w:rsid w:val="71C27980"/>
    <w:rsid w:val="71E41BBF"/>
    <w:rsid w:val="72EE2977"/>
    <w:rsid w:val="756D0DD9"/>
    <w:rsid w:val="768254F3"/>
    <w:rsid w:val="7692402C"/>
    <w:rsid w:val="78FC9377"/>
    <w:rsid w:val="794875C9"/>
    <w:rsid w:val="79DA94CC"/>
    <w:rsid w:val="7B72DF32"/>
    <w:rsid w:val="7B98A4DA"/>
    <w:rsid w:val="7BCA275C"/>
    <w:rsid w:val="7C5F6FE2"/>
    <w:rsid w:val="7C74A46E"/>
    <w:rsid w:val="7CD90A4B"/>
    <w:rsid w:val="7D08BCF1"/>
    <w:rsid w:val="7E36D736"/>
    <w:rsid w:val="7E586442"/>
    <w:rsid w:val="7F44E32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F756"/>
  <w15:docId w15:val="{EA70D1A5-75D7-4CBD-A64B-1D43EC1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3B"/>
    <w:pPr>
      <w:suppressAutoHyphens/>
      <w:spacing w:after="0" w:line="240" w:lineRule="auto"/>
    </w:pPr>
    <w:rPr>
      <w:rFonts w:ascii="Times New Roman" w:eastAsia="Times New Roman" w:hAnsi="Times New Roman" w:cs="Times New Roman"/>
      <w:sz w:val="24"/>
      <w:szCs w:val="24"/>
      <w:lang w:eastAsia="ar-SA"/>
    </w:rPr>
  </w:style>
  <w:style w:type="paragraph" w:styleId="Ttulo3">
    <w:name w:val="heading 3"/>
    <w:basedOn w:val="Normal"/>
    <w:link w:val="Ttulo3Char"/>
    <w:uiPriority w:val="9"/>
    <w:qFormat/>
    <w:rsid w:val="003E740B"/>
    <w:pPr>
      <w:suppressAutoHyphens w:val="0"/>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5A26B7"/>
    <w:pPr>
      <w:jc w:val="both"/>
    </w:pPr>
    <w:rPr>
      <w:rFonts w:ascii="Arial" w:hAnsi="Arial" w:cs="Arial"/>
      <w:color w:val="000000"/>
      <w:sz w:val="28"/>
    </w:rPr>
  </w:style>
  <w:style w:type="character" w:customStyle="1" w:styleId="CorpodetextoChar">
    <w:name w:val="Corpo de texto Char"/>
    <w:basedOn w:val="Fontepargpadro"/>
    <w:link w:val="Corpodetexto"/>
    <w:rsid w:val="005A26B7"/>
    <w:rPr>
      <w:rFonts w:ascii="Arial" w:eastAsia="Times New Roman" w:hAnsi="Arial" w:cs="Arial"/>
      <w:color w:val="000000"/>
      <w:sz w:val="28"/>
      <w:szCs w:val="24"/>
      <w:lang w:eastAsia="ar-SA"/>
    </w:rPr>
  </w:style>
  <w:style w:type="paragraph" w:styleId="Cabealho">
    <w:name w:val="header"/>
    <w:basedOn w:val="Normal"/>
    <w:link w:val="CabealhoChar"/>
    <w:rsid w:val="005A26B7"/>
    <w:pPr>
      <w:tabs>
        <w:tab w:val="center" w:pos="4419"/>
        <w:tab w:val="right" w:pos="8838"/>
      </w:tabs>
    </w:pPr>
  </w:style>
  <w:style w:type="character" w:customStyle="1" w:styleId="CabealhoChar">
    <w:name w:val="Cabeçalho Char"/>
    <w:basedOn w:val="Fontepargpadro"/>
    <w:link w:val="Cabealho"/>
    <w:rsid w:val="005A26B7"/>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5A26B7"/>
    <w:pPr>
      <w:tabs>
        <w:tab w:val="center" w:pos="4419"/>
        <w:tab w:val="right" w:pos="8838"/>
      </w:tabs>
    </w:pPr>
  </w:style>
  <w:style w:type="character" w:customStyle="1" w:styleId="RodapChar">
    <w:name w:val="Rodapé Char"/>
    <w:basedOn w:val="Fontepargpadro"/>
    <w:link w:val="Rodap"/>
    <w:uiPriority w:val="99"/>
    <w:rsid w:val="005A26B7"/>
    <w:rPr>
      <w:rFonts w:ascii="Times New Roman" w:eastAsia="Times New Roman" w:hAnsi="Times New Roman" w:cs="Times New Roman"/>
      <w:sz w:val="24"/>
      <w:szCs w:val="24"/>
      <w:lang w:eastAsia="ar-SA"/>
    </w:rPr>
  </w:style>
  <w:style w:type="paragraph" w:customStyle="1" w:styleId="Default">
    <w:name w:val="Default"/>
    <w:qFormat/>
    <w:rsid w:val="005A26B7"/>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link w:val="PargrafodaListaChar"/>
    <w:uiPriority w:val="34"/>
    <w:qFormat/>
    <w:rsid w:val="005A26B7"/>
    <w:pPr>
      <w:ind w:left="708"/>
    </w:pPr>
  </w:style>
  <w:style w:type="character" w:customStyle="1" w:styleId="PargrafodaListaChar">
    <w:name w:val="Parágrafo da Lista Char"/>
    <w:link w:val="PargrafodaLista"/>
    <w:uiPriority w:val="34"/>
    <w:qFormat/>
    <w:rsid w:val="006464EB"/>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qFormat/>
    <w:rsid w:val="003E740B"/>
    <w:pPr>
      <w:suppressAutoHyphens w:val="0"/>
      <w:spacing w:before="100" w:beforeAutospacing="1" w:after="100" w:afterAutospacing="1"/>
    </w:pPr>
    <w:rPr>
      <w:lang w:eastAsia="pt-BR"/>
    </w:rPr>
  </w:style>
  <w:style w:type="character" w:customStyle="1" w:styleId="Ttulo3Char">
    <w:name w:val="Título 3 Char"/>
    <w:basedOn w:val="Fontepargpadro"/>
    <w:link w:val="Ttulo3"/>
    <w:uiPriority w:val="9"/>
    <w:rsid w:val="003E740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3E740B"/>
    <w:rPr>
      <w:color w:val="0000FF"/>
      <w:u w:val="single"/>
    </w:rPr>
  </w:style>
  <w:style w:type="numbering" w:customStyle="1" w:styleId="Outline1">
    <w:name w:val="Outline1"/>
    <w:basedOn w:val="Semlista"/>
    <w:rsid w:val="00D3656D"/>
    <w:pPr>
      <w:numPr>
        <w:numId w:val="9"/>
      </w:numPr>
    </w:pPr>
  </w:style>
  <w:style w:type="character" w:customStyle="1" w:styleId="UnresolvedMention1">
    <w:name w:val="Unresolved Mention1"/>
    <w:basedOn w:val="Fontepargpadro"/>
    <w:uiPriority w:val="99"/>
    <w:semiHidden/>
    <w:unhideWhenUsed/>
    <w:rsid w:val="009E5A0D"/>
    <w:rPr>
      <w:color w:val="605E5C"/>
      <w:shd w:val="clear" w:color="auto" w:fill="E1DFDD"/>
    </w:rPr>
  </w:style>
  <w:style w:type="character" w:customStyle="1" w:styleId="normaltextrun">
    <w:name w:val="normaltextrun"/>
    <w:basedOn w:val="Fontepargpadro"/>
    <w:rsid w:val="00310DDF"/>
  </w:style>
  <w:style w:type="character" w:customStyle="1" w:styleId="eop">
    <w:name w:val="eop"/>
    <w:basedOn w:val="Fontepargpadro"/>
    <w:rsid w:val="00310DDF"/>
  </w:style>
  <w:style w:type="paragraph" w:customStyle="1" w:styleId="textojustificadorecuoprimeiralinha">
    <w:name w:val="texto_justificado_recuo_primeira_linha"/>
    <w:basedOn w:val="Normal"/>
    <w:rsid w:val="00AC2A17"/>
    <w:pPr>
      <w:suppressAutoHyphens w:val="0"/>
      <w:spacing w:before="100" w:beforeAutospacing="1" w:after="100" w:afterAutospacing="1"/>
    </w:pPr>
    <w:rPr>
      <w:lang w:eastAsia="pt-BR"/>
    </w:rPr>
  </w:style>
  <w:style w:type="paragraph" w:customStyle="1" w:styleId="textocitao">
    <w:name w:val="texto_citação"/>
    <w:basedOn w:val="Normal"/>
    <w:rsid w:val="00AC2A17"/>
    <w:pPr>
      <w:suppressAutoHyphens w:val="0"/>
      <w:spacing w:before="100" w:beforeAutospacing="1" w:after="100" w:afterAutospacing="1"/>
    </w:pPr>
    <w:rPr>
      <w:lang w:eastAsia="pt-BR"/>
    </w:rPr>
  </w:style>
  <w:style w:type="character" w:styleId="MenoPendente">
    <w:name w:val="Unresolved Mention"/>
    <w:basedOn w:val="Fontepargpadro"/>
    <w:uiPriority w:val="99"/>
    <w:semiHidden/>
    <w:unhideWhenUsed/>
    <w:rsid w:val="00CC668F"/>
    <w:rPr>
      <w:color w:val="605E5C"/>
      <w:shd w:val="clear" w:color="auto" w:fill="E1DFDD"/>
    </w:rPr>
  </w:style>
  <w:style w:type="table" w:styleId="Tabelacomgrade">
    <w:name w:val="Table Grid"/>
    <w:basedOn w:val="Tabelanormal"/>
    <w:uiPriority w:val="39"/>
    <w:rsid w:val="0019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rsid w:val="00416F4E"/>
    <w:pPr>
      <w:suppressAutoHyphens w:val="0"/>
      <w:spacing w:before="100" w:beforeAutospacing="1" w:after="100" w:afterAutospacing="1"/>
    </w:pPr>
    <w:rPr>
      <w:lang w:eastAsia="pt-BR"/>
    </w:rPr>
  </w:style>
  <w:style w:type="paragraph" w:customStyle="1" w:styleId="artigo1">
    <w:name w:val="artigo1"/>
    <w:basedOn w:val="Normal"/>
    <w:rsid w:val="00416F4E"/>
    <w:pPr>
      <w:suppressAutoHyphens w:val="0"/>
      <w:spacing w:before="100" w:beforeAutospacing="1" w:after="100" w:afterAutospacing="1"/>
    </w:pPr>
    <w:rPr>
      <w:lang w:eastAsia="pt-BR"/>
    </w:rPr>
  </w:style>
  <w:style w:type="paragraph" w:customStyle="1" w:styleId="paragraph">
    <w:name w:val="paragraph"/>
    <w:basedOn w:val="Normal"/>
    <w:rsid w:val="001F1267"/>
    <w:pPr>
      <w:suppressAutoHyphens w:val="0"/>
      <w:spacing w:before="100" w:beforeAutospacing="1" w:after="100" w:afterAutospacing="1"/>
    </w:pPr>
    <w:rPr>
      <w:lang w:eastAsia="pt-BR"/>
    </w:rPr>
  </w:style>
  <w:style w:type="character" w:styleId="HiperlinkVisitado">
    <w:name w:val="FollowedHyperlink"/>
    <w:basedOn w:val="Fontepargpadro"/>
    <w:uiPriority w:val="99"/>
    <w:semiHidden/>
    <w:unhideWhenUsed/>
    <w:rsid w:val="007B1EB5"/>
    <w:rPr>
      <w:color w:val="954F72" w:themeColor="followedHyperlink"/>
      <w:u w:val="single"/>
    </w:rPr>
  </w:style>
  <w:style w:type="character" w:styleId="Refdecomentrio">
    <w:name w:val="annotation reference"/>
    <w:basedOn w:val="Fontepargpadro"/>
    <w:uiPriority w:val="99"/>
    <w:semiHidden/>
    <w:unhideWhenUsed/>
    <w:rsid w:val="00CC6B3C"/>
    <w:rPr>
      <w:sz w:val="16"/>
      <w:szCs w:val="16"/>
    </w:rPr>
  </w:style>
  <w:style w:type="paragraph" w:styleId="Textodecomentrio">
    <w:name w:val="annotation text"/>
    <w:basedOn w:val="Normal"/>
    <w:link w:val="TextodecomentrioChar"/>
    <w:uiPriority w:val="99"/>
    <w:semiHidden/>
    <w:unhideWhenUsed/>
    <w:rsid w:val="00CC6B3C"/>
    <w:rPr>
      <w:sz w:val="20"/>
      <w:szCs w:val="20"/>
    </w:rPr>
  </w:style>
  <w:style w:type="character" w:customStyle="1" w:styleId="TextodecomentrioChar">
    <w:name w:val="Texto de comentário Char"/>
    <w:basedOn w:val="Fontepargpadro"/>
    <w:link w:val="Textodecomentrio"/>
    <w:uiPriority w:val="99"/>
    <w:semiHidden/>
    <w:rsid w:val="00CC6B3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CC6B3C"/>
    <w:rPr>
      <w:b/>
      <w:bCs/>
    </w:rPr>
  </w:style>
  <w:style w:type="character" w:customStyle="1" w:styleId="AssuntodocomentrioChar">
    <w:name w:val="Assunto do comentário Char"/>
    <w:basedOn w:val="TextodecomentrioChar"/>
    <w:link w:val="Assuntodocomentrio"/>
    <w:uiPriority w:val="99"/>
    <w:semiHidden/>
    <w:rsid w:val="00CC6B3C"/>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CC6B3C"/>
    <w:rPr>
      <w:rFonts w:ascii="Segoe UI" w:hAnsi="Segoe UI" w:cs="Segoe UI"/>
      <w:sz w:val="18"/>
      <w:szCs w:val="18"/>
    </w:rPr>
  </w:style>
  <w:style w:type="character" w:customStyle="1" w:styleId="TextodebaloChar">
    <w:name w:val="Texto de balão Char"/>
    <w:basedOn w:val="Fontepargpadro"/>
    <w:link w:val="Textodebalo"/>
    <w:uiPriority w:val="99"/>
    <w:semiHidden/>
    <w:rsid w:val="00CC6B3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0114">
      <w:bodyDiv w:val="1"/>
      <w:marLeft w:val="0"/>
      <w:marRight w:val="0"/>
      <w:marTop w:val="0"/>
      <w:marBottom w:val="0"/>
      <w:divBdr>
        <w:top w:val="none" w:sz="0" w:space="0" w:color="auto"/>
        <w:left w:val="none" w:sz="0" w:space="0" w:color="auto"/>
        <w:bottom w:val="none" w:sz="0" w:space="0" w:color="auto"/>
        <w:right w:val="none" w:sz="0" w:space="0" w:color="auto"/>
      </w:divBdr>
    </w:div>
    <w:div w:id="436221900">
      <w:bodyDiv w:val="1"/>
      <w:marLeft w:val="0"/>
      <w:marRight w:val="0"/>
      <w:marTop w:val="0"/>
      <w:marBottom w:val="0"/>
      <w:divBdr>
        <w:top w:val="none" w:sz="0" w:space="0" w:color="auto"/>
        <w:left w:val="none" w:sz="0" w:space="0" w:color="auto"/>
        <w:bottom w:val="none" w:sz="0" w:space="0" w:color="auto"/>
        <w:right w:val="none" w:sz="0" w:space="0" w:color="auto"/>
      </w:divBdr>
      <w:divsChild>
        <w:div w:id="1595279677">
          <w:marLeft w:val="0"/>
          <w:marRight w:val="0"/>
          <w:marTop w:val="0"/>
          <w:marBottom w:val="0"/>
          <w:divBdr>
            <w:top w:val="none" w:sz="0" w:space="0" w:color="auto"/>
            <w:left w:val="none" w:sz="0" w:space="0" w:color="auto"/>
            <w:bottom w:val="none" w:sz="0" w:space="0" w:color="auto"/>
            <w:right w:val="none" w:sz="0" w:space="0" w:color="auto"/>
          </w:divBdr>
        </w:div>
        <w:div w:id="62027071">
          <w:marLeft w:val="0"/>
          <w:marRight w:val="0"/>
          <w:marTop w:val="0"/>
          <w:marBottom w:val="0"/>
          <w:divBdr>
            <w:top w:val="none" w:sz="0" w:space="0" w:color="auto"/>
            <w:left w:val="none" w:sz="0" w:space="0" w:color="auto"/>
            <w:bottom w:val="none" w:sz="0" w:space="0" w:color="auto"/>
            <w:right w:val="none" w:sz="0" w:space="0" w:color="auto"/>
          </w:divBdr>
        </w:div>
        <w:div w:id="735400644">
          <w:marLeft w:val="0"/>
          <w:marRight w:val="0"/>
          <w:marTop w:val="0"/>
          <w:marBottom w:val="0"/>
          <w:divBdr>
            <w:top w:val="none" w:sz="0" w:space="0" w:color="auto"/>
            <w:left w:val="none" w:sz="0" w:space="0" w:color="auto"/>
            <w:bottom w:val="none" w:sz="0" w:space="0" w:color="auto"/>
            <w:right w:val="none" w:sz="0" w:space="0" w:color="auto"/>
          </w:divBdr>
        </w:div>
        <w:div w:id="1017540547">
          <w:marLeft w:val="0"/>
          <w:marRight w:val="0"/>
          <w:marTop w:val="0"/>
          <w:marBottom w:val="0"/>
          <w:divBdr>
            <w:top w:val="none" w:sz="0" w:space="0" w:color="auto"/>
            <w:left w:val="none" w:sz="0" w:space="0" w:color="auto"/>
            <w:bottom w:val="none" w:sz="0" w:space="0" w:color="auto"/>
            <w:right w:val="none" w:sz="0" w:space="0" w:color="auto"/>
          </w:divBdr>
        </w:div>
        <w:div w:id="609241641">
          <w:marLeft w:val="0"/>
          <w:marRight w:val="0"/>
          <w:marTop w:val="0"/>
          <w:marBottom w:val="0"/>
          <w:divBdr>
            <w:top w:val="none" w:sz="0" w:space="0" w:color="auto"/>
            <w:left w:val="none" w:sz="0" w:space="0" w:color="auto"/>
            <w:bottom w:val="none" w:sz="0" w:space="0" w:color="auto"/>
            <w:right w:val="none" w:sz="0" w:space="0" w:color="auto"/>
          </w:divBdr>
        </w:div>
      </w:divsChild>
    </w:div>
    <w:div w:id="507258426">
      <w:bodyDiv w:val="1"/>
      <w:marLeft w:val="0"/>
      <w:marRight w:val="0"/>
      <w:marTop w:val="0"/>
      <w:marBottom w:val="0"/>
      <w:divBdr>
        <w:top w:val="none" w:sz="0" w:space="0" w:color="auto"/>
        <w:left w:val="none" w:sz="0" w:space="0" w:color="auto"/>
        <w:bottom w:val="none" w:sz="0" w:space="0" w:color="auto"/>
        <w:right w:val="none" w:sz="0" w:space="0" w:color="auto"/>
      </w:divBdr>
      <w:divsChild>
        <w:div w:id="1458332509">
          <w:marLeft w:val="0"/>
          <w:marRight w:val="0"/>
          <w:marTop w:val="0"/>
          <w:marBottom w:val="0"/>
          <w:divBdr>
            <w:top w:val="none" w:sz="0" w:space="0" w:color="auto"/>
            <w:left w:val="none" w:sz="0" w:space="0" w:color="auto"/>
            <w:bottom w:val="none" w:sz="0" w:space="0" w:color="auto"/>
            <w:right w:val="none" w:sz="0" w:space="0" w:color="auto"/>
          </w:divBdr>
        </w:div>
      </w:divsChild>
    </w:div>
    <w:div w:id="717633538">
      <w:bodyDiv w:val="1"/>
      <w:marLeft w:val="0"/>
      <w:marRight w:val="0"/>
      <w:marTop w:val="0"/>
      <w:marBottom w:val="0"/>
      <w:divBdr>
        <w:top w:val="none" w:sz="0" w:space="0" w:color="auto"/>
        <w:left w:val="none" w:sz="0" w:space="0" w:color="auto"/>
        <w:bottom w:val="none" w:sz="0" w:space="0" w:color="auto"/>
        <w:right w:val="none" w:sz="0" w:space="0" w:color="auto"/>
      </w:divBdr>
    </w:div>
    <w:div w:id="779683903">
      <w:bodyDiv w:val="1"/>
      <w:marLeft w:val="0"/>
      <w:marRight w:val="0"/>
      <w:marTop w:val="0"/>
      <w:marBottom w:val="0"/>
      <w:divBdr>
        <w:top w:val="none" w:sz="0" w:space="0" w:color="auto"/>
        <w:left w:val="none" w:sz="0" w:space="0" w:color="auto"/>
        <w:bottom w:val="none" w:sz="0" w:space="0" w:color="auto"/>
        <w:right w:val="none" w:sz="0" w:space="0" w:color="auto"/>
      </w:divBdr>
      <w:divsChild>
        <w:div w:id="1634288468">
          <w:marLeft w:val="0"/>
          <w:marRight w:val="0"/>
          <w:marTop w:val="0"/>
          <w:marBottom w:val="0"/>
          <w:divBdr>
            <w:top w:val="none" w:sz="0" w:space="0" w:color="auto"/>
            <w:left w:val="none" w:sz="0" w:space="0" w:color="auto"/>
            <w:bottom w:val="none" w:sz="0" w:space="0" w:color="auto"/>
            <w:right w:val="none" w:sz="0" w:space="0" w:color="auto"/>
          </w:divBdr>
        </w:div>
        <w:div w:id="2091197861">
          <w:marLeft w:val="0"/>
          <w:marRight w:val="0"/>
          <w:marTop w:val="0"/>
          <w:marBottom w:val="0"/>
          <w:divBdr>
            <w:top w:val="none" w:sz="0" w:space="0" w:color="auto"/>
            <w:left w:val="none" w:sz="0" w:space="0" w:color="auto"/>
            <w:bottom w:val="none" w:sz="0" w:space="0" w:color="auto"/>
            <w:right w:val="none" w:sz="0" w:space="0" w:color="auto"/>
          </w:divBdr>
        </w:div>
      </w:divsChild>
    </w:div>
    <w:div w:id="791047868">
      <w:bodyDiv w:val="1"/>
      <w:marLeft w:val="0"/>
      <w:marRight w:val="0"/>
      <w:marTop w:val="0"/>
      <w:marBottom w:val="0"/>
      <w:divBdr>
        <w:top w:val="none" w:sz="0" w:space="0" w:color="auto"/>
        <w:left w:val="none" w:sz="0" w:space="0" w:color="auto"/>
        <w:bottom w:val="none" w:sz="0" w:space="0" w:color="auto"/>
        <w:right w:val="none" w:sz="0" w:space="0" w:color="auto"/>
      </w:divBdr>
      <w:divsChild>
        <w:div w:id="965165188">
          <w:marLeft w:val="0"/>
          <w:marRight w:val="0"/>
          <w:marTop w:val="0"/>
          <w:marBottom w:val="0"/>
          <w:divBdr>
            <w:top w:val="none" w:sz="0" w:space="0" w:color="auto"/>
            <w:left w:val="none" w:sz="0" w:space="0" w:color="auto"/>
            <w:bottom w:val="none" w:sz="0" w:space="0" w:color="auto"/>
            <w:right w:val="none" w:sz="0" w:space="0" w:color="auto"/>
          </w:divBdr>
        </w:div>
        <w:div w:id="650214102">
          <w:marLeft w:val="0"/>
          <w:marRight w:val="0"/>
          <w:marTop w:val="0"/>
          <w:marBottom w:val="0"/>
          <w:divBdr>
            <w:top w:val="none" w:sz="0" w:space="0" w:color="auto"/>
            <w:left w:val="none" w:sz="0" w:space="0" w:color="auto"/>
            <w:bottom w:val="none" w:sz="0" w:space="0" w:color="auto"/>
            <w:right w:val="none" w:sz="0" w:space="0" w:color="auto"/>
          </w:divBdr>
        </w:div>
        <w:div w:id="518663095">
          <w:marLeft w:val="0"/>
          <w:marRight w:val="0"/>
          <w:marTop w:val="0"/>
          <w:marBottom w:val="0"/>
          <w:divBdr>
            <w:top w:val="none" w:sz="0" w:space="0" w:color="auto"/>
            <w:left w:val="none" w:sz="0" w:space="0" w:color="auto"/>
            <w:bottom w:val="none" w:sz="0" w:space="0" w:color="auto"/>
            <w:right w:val="none" w:sz="0" w:space="0" w:color="auto"/>
          </w:divBdr>
        </w:div>
      </w:divsChild>
    </w:div>
    <w:div w:id="12965284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550">
          <w:marLeft w:val="0"/>
          <w:marRight w:val="0"/>
          <w:marTop w:val="0"/>
          <w:marBottom w:val="0"/>
          <w:divBdr>
            <w:top w:val="none" w:sz="0" w:space="0" w:color="auto"/>
            <w:left w:val="none" w:sz="0" w:space="0" w:color="auto"/>
            <w:bottom w:val="none" w:sz="0" w:space="0" w:color="auto"/>
            <w:right w:val="none" w:sz="0" w:space="0" w:color="auto"/>
          </w:divBdr>
        </w:div>
        <w:div w:id="33120522">
          <w:marLeft w:val="0"/>
          <w:marRight w:val="0"/>
          <w:marTop w:val="0"/>
          <w:marBottom w:val="0"/>
          <w:divBdr>
            <w:top w:val="none" w:sz="0" w:space="0" w:color="auto"/>
            <w:left w:val="none" w:sz="0" w:space="0" w:color="auto"/>
            <w:bottom w:val="none" w:sz="0" w:space="0" w:color="auto"/>
            <w:right w:val="none" w:sz="0" w:space="0" w:color="auto"/>
          </w:divBdr>
        </w:div>
        <w:div w:id="1836409653">
          <w:marLeft w:val="0"/>
          <w:marRight w:val="0"/>
          <w:marTop w:val="0"/>
          <w:marBottom w:val="0"/>
          <w:divBdr>
            <w:top w:val="none" w:sz="0" w:space="0" w:color="auto"/>
            <w:left w:val="none" w:sz="0" w:space="0" w:color="auto"/>
            <w:bottom w:val="none" w:sz="0" w:space="0" w:color="auto"/>
            <w:right w:val="none" w:sz="0" w:space="0" w:color="auto"/>
          </w:divBdr>
        </w:div>
        <w:div w:id="65617349">
          <w:marLeft w:val="0"/>
          <w:marRight w:val="0"/>
          <w:marTop w:val="0"/>
          <w:marBottom w:val="0"/>
          <w:divBdr>
            <w:top w:val="none" w:sz="0" w:space="0" w:color="auto"/>
            <w:left w:val="none" w:sz="0" w:space="0" w:color="auto"/>
            <w:bottom w:val="none" w:sz="0" w:space="0" w:color="auto"/>
            <w:right w:val="none" w:sz="0" w:space="0" w:color="auto"/>
          </w:divBdr>
        </w:div>
      </w:divsChild>
    </w:div>
    <w:div w:id="1317370453">
      <w:bodyDiv w:val="1"/>
      <w:marLeft w:val="0"/>
      <w:marRight w:val="0"/>
      <w:marTop w:val="0"/>
      <w:marBottom w:val="0"/>
      <w:divBdr>
        <w:top w:val="none" w:sz="0" w:space="0" w:color="auto"/>
        <w:left w:val="none" w:sz="0" w:space="0" w:color="auto"/>
        <w:bottom w:val="none" w:sz="0" w:space="0" w:color="auto"/>
        <w:right w:val="none" w:sz="0" w:space="0" w:color="auto"/>
      </w:divBdr>
    </w:div>
    <w:div w:id="1379629879">
      <w:bodyDiv w:val="1"/>
      <w:marLeft w:val="0"/>
      <w:marRight w:val="0"/>
      <w:marTop w:val="0"/>
      <w:marBottom w:val="0"/>
      <w:divBdr>
        <w:top w:val="none" w:sz="0" w:space="0" w:color="auto"/>
        <w:left w:val="none" w:sz="0" w:space="0" w:color="auto"/>
        <w:bottom w:val="none" w:sz="0" w:space="0" w:color="auto"/>
        <w:right w:val="none" w:sz="0" w:space="0" w:color="auto"/>
      </w:divBdr>
      <w:divsChild>
        <w:div w:id="2124375451">
          <w:marLeft w:val="0"/>
          <w:marRight w:val="0"/>
          <w:marTop w:val="0"/>
          <w:marBottom w:val="0"/>
          <w:divBdr>
            <w:top w:val="none" w:sz="0" w:space="0" w:color="auto"/>
            <w:left w:val="none" w:sz="0" w:space="0" w:color="auto"/>
            <w:bottom w:val="none" w:sz="0" w:space="0" w:color="auto"/>
            <w:right w:val="none" w:sz="0" w:space="0" w:color="auto"/>
          </w:divBdr>
        </w:div>
        <w:div w:id="365065569">
          <w:marLeft w:val="0"/>
          <w:marRight w:val="0"/>
          <w:marTop w:val="0"/>
          <w:marBottom w:val="0"/>
          <w:divBdr>
            <w:top w:val="none" w:sz="0" w:space="0" w:color="auto"/>
            <w:left w:val="none" w:sz="0" w:space="0" w:color="auto"/>
            <w:bottom w:val="none" w:sz="0" w:space="0" w:color="auto"/>
            <w:right w:val="none" w:sz="0" w:space="0" w:color="auto"/>
          </w:divBdr>
        </w:div>
        <w:div w:id="287666110">
          <w:marLeft w:val="0"/>
          <w:marRight w:val="0"/>
          <w:marTop w:val="0"/>
          <w:marBottom w:val="0"/>
          <w:divBdr>
            <w:top w:val="none" w:sz="0" w:space="0" w:color="auto"/>
            <w:left w:val="none" w:sz="0" w:space="0" w:color="auto"/>
            <w:bottom w:val="none" w:sz="0" w:space="0" w:color="auto"/>
            <w:right w:val="none" w:sz="0" w:space="0" w:color="auto"/>
          </w:divBdr>
        </w:div>
        <w:div w:id="1760708798">
          <w:marLeft w:val="0"/>
          <w:marRight w:val="0"/>
          <w:marTop w:val="0"/>
          <w:marBottom w:val="0"/>
          <w:divBdr>
            <w:top w:val="none" w:sz="0" w:space="0" w:color="auto"/>
            <w:left w:val="none" w:sz="0" w:space="0" w:color="auto"/>
            <w:bottom w:val="none" w:sz="0" w:space="0" w:color="auto"/>
            <w:right w:val="none" w:sz="0" w:space="0" w:color="auto"/>
          </w:divBdr>
        </w:div>
        <w:div w:id="1082145404">
          <w:marLeft w:val="0"/>
          <w:marRight w:val="0"/>
          <w:marTop w:val="0"/>
          <w:marBottom w:val="0"/>
          <w:divBdr>
            <w:top w:val="none" w:sz="0" w:space="0" w:color="auto"/>
            <w:left w:val="none" w:sz="0" w:space="0" w:color="auto"/>
            <w:bottom w:val="none" w:sz="0" w:space="0" w:color="auto"/>
            <w:right w:val="none" w:sz="0" w:space="0" w:color="auto"/>
          </w:divBdr>
        </w:div>
        <w:div w:id="873074694">
          <w:marLeft w:val="0"/>
          <w:marRight w:val="0"/>
          <w:marTop w:val="0"/>
          <w:marBottom w:val="0"/>
          <w:divBdr>
            <w:top w:val="none" w:sz="0" w:space="0" w:color="auto"/>
            <w:left w:val="none" w:sz="0" w:space="0" w:color="auto"/>
            <w:bottom w:val="none" w:sz="0" w:space="0" w:color="auto"/>
            <w:right w:val="none" w:sz="0" w:space="0" w:color="auto"/>
          </w:divBdr>
        </w:div>
        <w:div w:id="1980568168">
          <w:marLeft w:val="0"/>
          <w:marRight w:val="0"/>
          <w:marTop w:val="0"/>
          <w:marBottom w:val="0"/>
          <w:divBdr>
            <w:top w:val="none" w:sz="0" w:space="0" w:color="auto"/>
            <w:left w:val="none" w:sz="0" w:space="0" w:color="auto"/>
            <w:bottom w:val="none" w:sz="0" w:space="0" w:color="auto"/>
            <w:right w:val="none" w:sz="0" w:space="0" w:color="auto"/>
          </w:divBdr>
        </w:div>
        <w:div w:id="977034386">
          <w:marLeft w:val="0"/>
          <w:marRight w:val="0"/>
          <w:marTop w:val="0"/>
          <w:marBottom w:val="0"/>
          <w:divBdr>
            <w:top w:val="none" w:sz="0" w:space="0" w:color="auto"/>
            <w:left w:val="none" w:sz="0" w:space="0" w:color="auto"/>
            <w:bottom w:val="none" w:sz="0" w:space="0" w:color="auto"/>
            <w:right w:val="none" w:sz="0" w:space="0" w:color="auto"/>
          </w:divBdr>
        </w:div>
        <w:div w:id="1044401493">
          <w:marLeft w:val="0"/>
          <w:marRight w:val="0"/>
          <w:marTop w:val="0"/>
          <w:marBottom w:val="0"/>
          <w:divBdr>
            <w:top w:val="none" w:sz="0" w:space="0" w:color="auto"/>
            <w:left w:val="none" w:sz="0" w:space="0" w:color="auto"/>
            <w:bottom w:val="none" w:sz="0" w:space="0" w:color="auto"/>
            <w:right w:val="none" w:sz="0" w:space="0" w:color="auto"/>
          </w:divBdr>
        </w:div>
      </w:divsChild>
    </w:div>
    <w:div w:id="1452288221">
      <w:bodyDiv w:val="1"/>
      <w:marLeft w:val="0"/>
      <w:marRight w:val="0"/>
      <w:marTop w:val="0"/>
      <w:marBottom w:val="0"/>
      <w:divBdr>
        <w:top w:val="none" w:sz="0" w:space="0" w:color="auto"/>
        <w:left w:val="none" w:sz="0" w:space="0" w:color="auto"/>
        <w:bottom w:val="none" w:sz="0" w:space="0" w:color="auto"/>
        <w:right w:val="none" w:sz="0" w:space="0" w:color="auto"/>
      </w:divBdr>
      <w:divsChild>
        <w:div w:id="688676381">
          <w:marLeft w:val="0"/>
          <w:marRight w:val="0"/>
          <w:marTop w:val="0"/>
          <w:marBottom w:val="0"/>
          <w:divBdr>
            <w:top w:val="none" w:sz="0" w:space="0" w:color="auto"/>
            <w:left w:val="none" w:sz="0" w:space="0" w:color="auto"/>
            <w:bottom w:val="none" w:sz="0" w:space="0" w:color="auto"/>
            <w:right w:val="none" w:sz="0" w:space="0" w:color="auto"/>
          </w:divBdr>
        </w:div>
        <w:div w:id="817040777">
          <w:marLeft w:val="0"/>
          <w:marRight w:val="0"/>
          <w:marTop w:val="0"/>
          <w:marBottom w:val="0"/>
          <w:divBdr>
            <w:top w:val="none" w:sz="0" w:space="0" w:color="auto"/>
            <w:left w:val="none" w:sz="0" w:space="0" w:color="auto"/>
            <w:bottom w:val="none" w:sz="0" w:space="0" w:color="auto"/>
            <w:right w:val="none" w:sz="0" w:space="0" w:color="auto"/>
          </w:divBdr>
        </w:div>
        <w:div w:id="1388189883">
          <w:marLeft w:val="0"/>
          <w:marRight w:val="0"/>
          <w:marTop w:val="0"/>
          <w:marBottom w:val="0"/>
          <w:divBdr>
            <w:top w:val="none" w:sz="0" w:space="0" w:color="auto"/>
            <w:left w:val="none" w:sz="0" w:space="0" w:color="auto"/>
            <w:bottom w:val="none" w:sz="0" w:space="0" w:color="auto"/>
            <w:right w:val="none" w:sz="0" w:space="0" w:color="auto"/>
          </w:divBdr>
        </w:div>
      </w:divsChild>
    </w:div>
    <w:div w:id="1614705927">
      <w:bodyDiv w:val="1"/>
      <w:marLeft w:val="0"/>
      <w:marRight w:val="0"/>
      <w:marTop w:val="0"/>
      <w:marBottom w:val="0"/>
      <w:divBdr>
        <w:top w:val="none" w:sz="0" w:space="0" w:color="auto"/>
        <w:left w:val="none" w:sz="0" w:space="0" w:color="auto"/>
        <w:bottom w:val="none" w:sz="0" w:space="0" w:color="auto"/>
        <w:right w:val="none" w:sz="0" w:space="0" w:color="auto"/>
      </w:divBdr>
    </w:div>
    <w:div w:id="1939020324">
      <w:bodyDiv w:val="1"/>
      <w:marLeft w:val="0"/>
      <w:marRight w:val="0"/>
      <w:marTop w:val="0"/>
      <w:marBottom w:val="0"/>
      <w:divBdr>
        <w:top w:val="none" w:sz="0" w:space="0" w:color="auto"/>
        <w:left w:val="none" w:sz="0" w:space="0" w:color="auto"/>
        <w:bottom w:val="none" w:sz="0" w:space="0" w:color="auto"/>
        <w:right w:val="none" w:sz="0" w:space="0" w:color="auto"/>
      </w:divBdr>
    </w:div>
    <w:div w:id="1940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itas.com/content/dam/Veritas/docs/policies/V0680_GA_ENT_DS_Appliance_Support-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itas.com/content/dam/Veritas/docs/policies/V0680_GA_ENT_DS_Appliance_Support-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tas.com/support/en_US/article.10004577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91E2C916336D4D8C714558E839CCB5" ma:contentTypeVersion="11" ma:contentTypeDescription="Criar um novo documento." ma:contentTypeScope="" ma:versionID="f2ef6be136c0c6e876439e0a63feadd2">
  <xsd:schema xmlns:xsd="http://www.w3.org/2001/XMLSchema" xmlns:xs="http://www.w3.org/2001/XMLSchema" xmlns:p="http://schemas.microsoft.com/office/2006/metadata/properties" xmlns:ns2="648053e3-7c92-4a19-a239-13f7ab5faa3c" xmlns:ns3="ab851b1b-86eb-4719-b25c-c4825009da37" targetNamespace="http://schemas.microsoft.com/office/2006/metadata/properties" ma:root="true" ma:fieldsID="fdff120daac9528e0059ac960de1c1d4" ns2:_="" ns3:_="">
    <xsd:import namespace="648053e3-7c92-4a19-a239-13f7ab5faa3c"/>
    <xsd:import namespace="ab851b1b-86eb-4719-b25c-c4825009d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053e3-7c92-4a19-a239-13f7ab5f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51b1b-86eb-4719-b25c-c4825009da37"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851b1b-86eb-4719-b25c-c4825009da37">
      <UserInfo>
        <DisplayName>Monica Fabiane da Silva Sobrinho</DisplayName>
        <AccountId>13</AccountId>
        <AccountType/>
      </UserInfo>
      <UserInfo>
        <DisplayName>Fernanda da Costa Peres Valentim</DisplayName>
        <AccountId>15</AccountId>
        <AccountType/>
      </UserInfo>
      <UserInfo>
        <DisplayName>Maria Paula Simões Silva</DisplayName>
        <AccountId>42</AccountId>
        <AccountType/>
      </UserInfo>
      <UserInfo>
        <DisplayName>Eduardo Loula Novais De Paula</DisplayName>
        <AccountId>43</AccountId>
        <AccountType/>
      </UserInfo>
      <UserInfo>
        <DisplayName>Carlos Bastos Stucki</DisplayName>
        <AccountId>12</AccountId>
        <AccountType/>
      </UserInfo>
      <UserInfo>
        <DisplayName>Paula Souza de Paula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816F-7A49-4361-B270-5B3985F01C63}">
  <ds:schemaRefs>
    <ds:schemaRef ds:uri="http://schemas.microsoft.com/sharepoint/v3/contenttype/forms"/>
  </ds:schemaRefs>
</ds:datastoreItem>
</file>

<file path=customXml/itemProps2.xml><?xml version="1.0" encoding="utf-8"?>
<ds:datastoreItem xmlns:ds="http://schemas.openxmlformats.org/officeDocument/2006/customXml" ds:itemID="{C8CD40B7-BB10-49B0-8517-EE3764B7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053e3-7c92-4a19-a239-13f7ab5faa3c"/>
    <ds:schemaRef ds:uri="ab851b1b-86eb-4719-b25c-c4825009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AD737-8E16-4A2B-949F-0A6FBC34E4C5}">
  <ds:schemaRefs>
    <ds:schemaRef ds:uri="http://schemas.microsoft.com/office/2006/metadata/properties"/>
    <ds:schemaRef ds:uri="http://schemas.microsoft.com/office/infopath/2007/PartnerControls"/>
    <ds:schemaRef ds:uri="ab851b1b-86eb-4719-b25c-c4825009da37"/>
  </ds:schemaRefs>
</ds:datastoreItem>
</file>

<file path=customXml/itemProps4.xml><?xml version="1.0" encoding="utf-8"?>
<ds:datastoreItem xmlns:ds="http://schemas.openxmlformats.org/officeDocument/2006/customXml" ds:itemID="{AAB8674C-D005-44A4-A391-B46D1ECD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6200</Words>
  <Characters>33485</Characters>
  <Application>Microsoft Office Word</Application>
  <DocSecurity>0</DocSecurity>
  <Lines>279</Lines>
  <Paragraphs>79</Paragraphs>
  <ScaleCrop>false</ScaleCrop>
  <Company/>
  <LinksUpToDate>false</LinksUpToDate>
  <CharactersWithSpaces>39606</CharactersWithSpaces>
  <SharedDoc>false</SharedDoc>
  <HLinks>
    <vt:vector size="18" baseType="variant">
      <vt:variant>
        <vt:i4>4915233</vt:i4>
      </vt:variant>
      <vt:variant>
        <vt:i4>6</vt:i4>
      </vt:variant>
      <vt:variant>
        <vt:i4>0</vt:i4>
      </vt:variant>
      <vt:variant>
        <vt:i4>5</vt:i4>
      </vt:variant>
      <vt:variant>
        <vt:lpwstr>https://www.veritas.com/content/dam/Veritas/docs/policies/V0680_GA_ENT_DS_Appliance_Support-EN.pdf</vt:lpwstr>
      </vt:variant>
      <vt:variant>
        <vt:lpwstr/>
      </vt:variant>
      <vt:variant>
        <vt:i4>4915233</vt:i4>
      </vt:variant>
      <vt:variant>
        <vt:i4>3</vt:i4>
      </vt:variant>
      <vt:variant>
        <vt:i4>0</vt:i4>
      </vt:variant>
      <vt:variant>
        <vt:i4>5</vt:i4>
      </vt:variant>
      <vt:variant>
        <vt:lpwstr>https://www.veritas.com/content/dam/Veritas/docs/policies/V0680_GA_ENT_DS_Appliance_Support-EN.pdf</vt:lpwstr>
      </vt:variant>
      <vt:variant>
        <vt:lpwstr/>
      </vt:variant>
      <vt:variant>
        <vt:i4>8126477</vt:i4>
      </vt:variant>
      <vt:variant>
        <vt:i4>0</vt:i4>
      </vt:variant>
      <vt:variant>
        <vt:i4>0</vt:i4>
      </vt:variant>
      <vt:variant>
        <vt:i4>5</vt:i4>
      </vt:variant>
      <vt:variant>
        <vt:lpwstr>https://www.veritas.com/support/en_US/article.100045773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da Costa Peres Valentim</dc:creator>
  <cp:keywords/>
  <dc:description/>
  <cp:lastModifiedBy>Christian Heberth Silva Borges</cp:lastModifiedBy>
  <cp:revision>293</cp:revision>
  <cp:lastPrinted>2021-01-15T12:00:00Z</cp:lastPrinted>
  <dcterms:created xsi:type="dcterms:W3CDTF">2021-01-14T21:27:00Z</dcterms:created>
  <dcterms:modified xsi:type="dcterms:W3CDTF">2021-03-08T19:59:00Z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0x010100B291E2C916336D4D8C714558E839CCB5</vt:lpwstr>
  </property>
</Properties>
</file>