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37D9" w14:textId="77777777" w:rsidR="003302E4" w:rsidRDefault="003302E4" w:rsidP="003302E4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6A5806" w14:textId="77777777" w:rsidR="003302E4" w:rsidRDefault="003302E4" w:rsidP="003302E4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FB001" w14:textId="77777777" w:rsidR="003302E4" w:rsidRDefault="003302E4" w:rsidP="003302E4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FD753" w14:textId="77777777" w:rsidR="003302E4" w:rsidRDefault="003302E4" w:rsidP="003302E4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847780" w14:textId="77777777" w:rsidR="00D9603A" w:rsidRDefault="00D9603A" w:rsidP="00D9603A">
      <w:pPr>
        <w:pStyle w:val="Standard"/>
        <w:pBdr>
          <w:bottom w:val="single" w:sz="8" w:space="2" w:color="000000"/>
        </w:pBdr>
        <w:jc w:val="both"/>
        <w:rPr>
          <w:rFonts w:ascii="Arial" w:eastAsia="Lucida Sans Unicode" w:hAnsi="Arial" w:cs="Tahoma"/>
          <w:lang w:eastAsia="en-US" w:bidi="en-US"/>
        </w:rPr>
      </w:pPr>
    </w:p>
    <w:p w14:paraId="37E93627" w14:textId="77777777" w:rsidR="00D9603A" w:rsidRDefault="00D9603A" w:rsidP="00D9603A">
      <w:pPr>
        <w:pStyle w:val="Standard"/>
        <w:jc w:val="center"/>
        <w:rPr>
          <w:rFonts w:ascii="Arial" w:eastAsia="Lucida Sans Unicode" w:hAnsi="Arial" w:cs="Tahoma"/>
          <w:b/>
          <w:bCs/>
          <w:lang w:eastAsia="en-US" w:bidi="en-US"/>
        </w:rPr>
      </w:pPr>
      <w:r>
        <w:rPr>
          <w:rFonts w:ascii="Arial" w:eastAsia="Lucida Sans Unicode" w:hAnsi="Arial" w:cs="Tahoma"/>
          <w:b/>
          <w:bCs/>
          <w:lang w:eastAsia="en-US" w:bidi="en-US"/>
        </w:rPr>
        <w:t>MINISTÉRIO PÚBLICO DO ESTADO DA BAHIA</w:t>
      </w:r>
    </w:p>
    <w:p w14:paraId="08CF490B" w14:textId="77777777" w:rsidR="00D9603A" w:rsidRDefault="00D9603A" w:rsidP="00D9603A">
      <w:pPr>
        <w:pStyle w:val="Standard"/>
        <w:pBdr>
          <w:bottom w:val="single" w:sz="8" w:space="2" w:color="000000"/>
        </w:pBdr>
        <w:jc w:val="center"/>
        <w:rPr>
          <w:rFonts w:ascii="Arial" w:hAnsi="Arial"/>
        </w:rPr>
      </w:pPr>
      <w:r>
        <w:rPr>
          <w:rFonts w:ascii="Arial" w:eastAsia="Lucida Sans Unicode" w:hAnsi="Arial" w:cs="Tahoma"/>
          <w:b/>
          <w:bCs/>
          <w:lang w:eastAsia="en-US" w:bidi="en-US"/>
        </w:rPr>
        <w:t>Endereço: Av. Joana Angélica, 1312, 3º andar, sala 313, Nazaré, Salvador- Bahia, Cep: 40.050-001/</w:t>
      </w:r>
      <w:r>
        <w:rPr>
          <w:rFonts w:ascii="Arial" w:eastAsia="Lucida Sans Unicode" w:hAnsi="Arial" w:cs="Tahoma"/>
          <w:lang w:eastAsia="en-US" w:bidi="en-US"/>
        </w:rPr>
        <w:t xml:space="preserve"> </w:t>
      </w:r>
      <w:r>
        <w:rPr>
          <w:rFonts w:ascii="Arial" w:eastAsia="Lucida Sans Unicode" w:hAnsi="Arial" w:cs="Tahoma"/>
          <w:b/>
          <w:bCs/>
          <w:lang w:eastAsia="en-US" w:bidi="en-US"/>
        </w:rPr>
        <w:t>Telefax (71) 3103-6823/6827</w:t>
      </w:r>
    </w:p>
    <w:p w14:paraId="1331DA6E" w14:textId="77777777" w:rsidR="00D9603A" w:rsidRDefault="00D9603A" w:rsidP="00D9603A">
      <w:pPr>
        <w:pStyle w:val="Standard"/>
        <w:jc w:val="both"/>
        <w:rPr>
          <w:rFonts w:ascii="Arial" w:eastAsia="Lucida Sans Unicode" w:hAnsi="Arial" w:cs="Tahoma"/>
          <w:lang w:eastAsia="en-US" w:bidi="en-US"/>
        </w:rPr>
      </w:pPr>
    </w:p>
    <w:p w14:paraId="7A95609C" w14:textId="77777777" w:rsidR="00D9603A" w:rsidRDefault="00D9603A" w:rsidP="00D9603A">
      <w:pPr>
        <w:pStyle w:val="Standard"/>
        <w:jc w:val="both"/>
        <w:rPr>
          <w:rFonts w:ascii="Arial" w:eastAsia="Lucida Sans Unicode" w:hAnsi="Arial" w:cs="Tahoma"/>
          <w:b/>
          <w:i/>
          <w:lang w:eastAsia="en-US" w:bidi="en-US"/>
        </w:rPr>
      </w:pPr>
    </w:p>
    <w:p w14:paraId="4FA838C8" w14:textId="77777777" w:rsidR="00D9603A" w:rsidRDefault="00D9603A" w:rsidP="00D9603A">
      <w:pPr>
        <w:pStyle w:val="Standard"/>
        <w:jc w:val="both"/>
        <w:rPr>
          <w:rFonts w:ascii="Arial" w:eastAsia="Lucida Sans Unicode" w:hAnsi="Arial" w:cs="Tahoma"/>
          <w:b/>
          <w:i/>
          <w:lang w:eastAsia="en-US" w:bidi="en-US"/>
        </w:rPr>
      </w:pPr>
    </w:p>
    <w:p w14:paraId="03973118" w14:textId="55D3227C" w:rsidR="00D9603A" w:rsidRDefault="00D9603A" w:rsidP="00D9603A">
      <w:pPr>
        <w:pStyle w:val="Standard"/>
        <w:jc w:val="both"/>
        <w:rPr>
          <w:rFonts w:ascii="Arial" w:eastAsia="Lucida Sans Unicode" w:hAnsi="Arial" w:cs="Tahoma"/>
          <w:b/>
          <w:i/>
          <w:lang w:eastAsia="en-US" w:bidi="en-US"/>
        </w:rPr>
      </w:pPr>
    </w:p>
    <w:p w14:paraId="1FDEDDDE" w14:textId="636D803C" w:rsidR="00796CE5" w:rsidRDefault="00796CE5" w:rsidP="00796CE5">
      <w:pPr>
        <w:pStyle w:val="Standard"/>
        <w:jc w:val="center"/>
        <w:rPr>
          <w:rFonts w:ascii="Arial" w:eastAsia="Lucida Sans Unicode" w:hAnsi="Arial" w:cs="Tahoma"/>
          <w:b/>
          <w:iCs/>
          <w:lang w:eastAsia="en-US" w:bidi="en-US"/>
        </w:rPr>
      </w:pPr>
      <w:r w:rsidRPr="00796CE5">
        <w:rPr>
          <w:rFonts w:ascii="Arial" w:eastAsia="Lucida Sans Unicode" w:hAnsi="Arial" w:cs="Tahoma"/>
          <w:b/>
          <w:iCs/>
          <w:lang w:eastAsia="en-US" w:bidi="en-US"/>
        </w:rPr>
        <w:t>RECOMENDAÇÃO Nº 02/2020</w:t>
      </w:r>
    </w:p>
    <w:p w14:paraId="7ADD5948" w14:textId="0EEF886C" w:rsidR="00796CE5" w:rsidRPr="00796CE5" w:rsidRDefault="00796CE5" w:rsidP="00796CE5">
      <w:pPr>
        <w:pStyle w:val="Standard"/>
        <w:jc w:val="center"/>
        <w:rPr>
          <w:rFonts w:ascii="Arial" w:eastAsia="Lucida Sans Unicode" w:hAnsi="Arial" w:cs="Tahoma"/>
          <w:b/>
          <w:iCs/>
          <w:lang w:eastAsia="en-US" w:bidi="en-US"/>
        </w:rPr>
      </w:pPr>
      <w:r>
        <w:rPr>
          <w:rFonts w:ascii="Arial" w:eastAsia="Lucida Sans Unicode" w:hAnsi="Arial" w:cs="Tahoma"/>
          <w:b/>
          <w:iCs/>
          <w:lang w:eastAsia="en-US" w:bidi="en-US"/>
        </w:rPr>
        <w:t>IDEA Nº 003.9.47359/2020</w:t>
      </w:r>
    </w:p>
    <w:p w14:paraId="5A43106D" w14:textId="77777777" w:rsidR="008E65FE" w:rsidRDefault="008E65FE" w:rsidP="000E174C">
      <w:pPr>
        <w:jc w:val="both"/>
      </w:pPr>
    </w:p>
    <w:p w14:paraId="59DA13F7" w14:textId="77777777" w:rsidR="008E65FE" w:rsidRDefault="008E65FE" w:rsidP="000E174C">
      <w:pPr>
        <w:jc w:val="both"/>
      </w:pPr>
    </w:p>
    <w:p w14:paraId="1E3CD9ED" w14:textId="77777777" w:rsidR="00D9603A" w:rsidRDefault="00D9603A" w:rsidP="000E174C">
      <w:pPr>
        <w:jc w:val="both"/>
      </w:pPr>
    </w:p>
    <w:p w14:paraId="1F8121DB" w14:textId="77777777" w:rsidR="00D9603A" w:rsidRDefault="00D9603A" w:rsidP="000E174C">
      <w:pPr>
        <w:jc w:val="both"/>
      </w:pPr>
    </w:p>
    <w:p w14:paraId="37FC9059" w14:textId="77777777" w:rsidR="00D9603A" w:rsidRDefault="00D9603A" w:rsidP="000E174C">
      <w:pPr>
        <w:jc w:val="both"/>
      </w:pPr>
    </w:p>
    <w:p w14:paraId="6F3A6C3D" w14:textId="77777777" w:rsidR="00D9603A" w:rsidRPr="00D9603A" w:rsidRDefault="00D9603A" w:rsidP="00D9603A">
      <w:pPr>
        <w:pStyle w:val="Standard"/>
        <w:ind w:right="27"/>
        <w:jc w:val="both"/>
        <w:rPr>
          <w:rFonts w:ascii="Arial" w:hAnsi="Arial"/>
          <w:sz w:val="26"/>
          <w:szCs w:val="26"/>
        </w:rPr>
      </w:pPr>
      <w:r w:rsidRPr="00D9603A">
        <w:rPr>
          <w:rFonts w:ascii="Arial" w:eastAsia="Lucida Sans Unicode" w:hAnsi="Arial" w:cs="Tahoma"/>
          <w:b/>
          <w:bCs/>
          <w:sz w:val="26"/>
          <w:szCs w:val="26"/>
          <w:lang w:eastAsia="en-US" w:bidi="en-US"/>
        </w:rPr>
        <w:t>O MINISTÉRIO PÚBLICO DO ESTADO DA BAHIA</w:t>
      </w:r>
      <w:r w:rsidRPr="00D9603A">
        <w:rPr>
          <w:rFonts w:ascii="Arial" w:eastAsia="Lucida Sans Unicode" w:hAnsi="Arial" w:cs="Tahoma"/>
          <w:sz w:val="26"/>
          <w:szCs w:val="26"/>
          <w:lang w:eastAsia="en-US" w:bidi="en-US"/>
        </w:rPr>
        <w:t xml:space="preserve">, </w:t>
      </w:r>
      <w:r w:rsidRPr="00D9603A"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>por intermédio d</w:t>
      </w:r>
      <w:r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>a</w:t>
      </w:r>
      <w:r w:rsidRPr="00D9603A"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 xml:space="preserve"> Promotor</w:t>
      </w:r>
      <w:r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>a</w:t>
      </w:r>
      <w:r w:rsidRPr="00D9603A"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 xml:space="preserve"> de Justiça signatári</w:t>
      </w:r>
      <w:r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>a</w:t>
      </w:r>
      <w:r w:rsidRPr="00D9603A">
        <w:rPr>
          <w:rFonts w:ascii="Arial" w:eastAsia="Lucida Sans Unicode" w:hAnsi="Arial" w:cs="Tahoma"/>
          <w:b/>
          <w:i/>
          <w:sz w:val="26"/>
          <w:szCs w:val="26"/>
          <w:lang w:eastAsia="en-US" w:bidi="en-US"/>
        </w:rPr>
        <w:t>,</w:t>
      </w:r>
      <w:r w:rsidRPr="00D9603A">
        <w:rPr>
          <w:rFonts w:ascii="Arial" w:eastAsia="Lucida Sans Unicode" w:hAnsi="Arial" w:cs="Tahoma"/>
          <w:sz w:val="26"/>
          <w:szCs w:val="26"/>
          <w:lang w:eastAsia="en-US" w:bidi="en-US"/>
        </w:rPr>
        <w:t xml:space="preserve"> utilizando de uma de suas atribuições legais e, com supedâneo no art. 129 da Constituição da República, bem como nas Leis Federal nº 8.625/93 e Complementar Estadual nº 11/96 – Lei Orgânica do MP/BA,</w:t>
      </w:r>
    </w:p>
    <w:p w14:paraId="2F574C0F" w14:textId="77777777" w:rsidR="00D9603A" w:rsidRPr="00D9603A" w:rsidRDefault="00D9603A" w:rsidP="00D9603A">
      <w:pPr>
        <w:pStyle w:val="Standard"/>
        <w:ind w:right="27"/>
        <w:jc w:val="both"/>
        <w:rPr>
          <w:rFonts w:ascii="Arial" w:eastAsia="Lucida Sans Unicode" w:hAnsi="Arial" w:cs="Arial"/>
          <w:sz w:val="26"/>
          <w:szCs w:val="26"/>
          <w:lang w:eastAsia="en-US" w:bidi="en-US"/>
        </w:rPr>
      </w:pPr>
    </w:p>
    <w:p w14:paraId="430DA481" w14:textId="77777777" w:rsidR="00D9603A" w:rsidRPr="00D9603A" w:rsidRDefault="00D9603A" w:rsidP="00D9603A">
      <w:pPr>
        <w:pStyle w:val="Standard"/>
        <w:ind w:right="27"/>
        <w:jc w:val="both"/>
        <w:rPr>
          <w:rFonts w:ascii="Arial" w:hAnsi="Arial" w:cs="Arial"/>
          <w:sz w:val="26"/>
          <w:szCs w:val="26"/>
        </w:rPr>
      </w:pPr>
      <w:r w:rsidRPr="00D9603A">
        <w:rPr>
          <w:rFonts w:ascii="Arial" w:eastAsia="Lucida Sans Unicode" w:hAnsi="Arial" w:cs="Arial"/>
          <w:b/>
          <w:bCs/>
          <w:sz w:val="26"/>
          <w:szCs w:val="26"/>
          <w:u w:val="single"/>
          <w:lang w:eastAsia="en-US" w:bidi="en-US"/>
        </w:rPr>
        <w:t>considerando,</w:t>
      </w:r>
      <w:r w:rsidRPr="00D9603A">
        <w:rPr>
          <w:rFonts w:ascii="Arial" w:eastAsia="Lucida Sans Unicode" w:hAnsi="Arial" w:cs="Arial"/>
          <w:sz w:val="26"/>
          <w:szCs w:val="26"/>
          <w:lang w:eastAsia="en-US" w:bidi="en-US"/>
        </w:rPr>
        <w:t xml:space="preserve"> que incumbe ao Ministério Público a Defesa da Ordem Jurídica, do Regime Democrático e dos Interesses Sociais e Individuais Indisponíveis (art. 127 da Constituição Federal);</w:t>
      </w:r>
    </w:p>
    <w:p w14:paraId="7D6CC685" w14:textId="77777777" w:rsidR="008E65FE" w:rsidRPr="00D9603A" w:rsidRDefault="008E65FE" w:rsidP="000E174C">
      <w:pPr>
        <w:jc w:val="both"/>
        <w:rPr>
          <w:rFonts w:ascii="Arial" w:hAnsi="Arial" w:cs="Arial"/>
          <w:sz w:val="26"/>
          <w:szCs w:val="26"/>
        </w:rPr>
      </w:pPr>
    </w:p>
    <w:p w14:paraId="5108DE77" w14:textId="77777777" w:rsidR="000E174C" w:rsidRPr="00D9603A" w:rsidRDefault="00D9603A" w:rsidP="000E174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0E174C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0E174C" w:rsidRPr="00D9603A">
        <w:rPr>
          <w:rFonts w:ascii="Arial" w:hAnsi="Arial" w:cs="Arial"/>
          <w:sz w:val="26"/>
          <w:szCs w:val="26"/>
        </w:rPr>
        <w:t xml:space="preserve"> a necessidade da adoção de medidas emergenciais e provisórias de prevenção e contenção ao novel </w:t>
      </w:r>
      <w:proofErr w:type="spellStart"/>
      <w:r w:rsidR="000E174C" w:rsidRPr="00D9603A">
        <w:rPr>
          <w:rFonts w:ascii="Arial" w:hAnsi="Arial" w:cs="Arial"/>
          <w:sz w:val="26"/>
          <w:szCs w:val="26"/>
        </w:rPr>
        <w:t>coronavirus</w:t>
      </w:r>
      <w:proofErr w:type="spellEnd"/>
      <w:r w:rsidR="000E174C" w:rsidRPr="00D9603A">
        <w:rPr>
          <w:rFonts w:ascii="Arial" w:hAnsi="Arial" w:cs="Arial"/>
          <w:sz w:val="26"/>
          <w:szCs w:val="26"/>
        </w:rPr>
        <w:t xml:space="preserve"> (SARS-co-V2) e à COVID-19, diante da classificação de pandemia pela Organização Mundial de Saúde;</w:t>
      </w:r>
    </w:p>
    <w:p w14:paraId="5C4B68B3" w14:textId="77777777" w:rsidR="00C11372" w:rsidRPr="00D9603A" w:rsidRDefault="00C11372" w:rsidP="000E174C">
      <w:pPr>
        <w:jc w:val="both"/>
        <w:rPr>
          <w:rFonts w:ascii="Arial" w:hAnsi="Arial" w:cs="Arial"/>
          <w:sz w:val="26"/>
          <w:szCs w:val="26"/>
        </w:rPr>
      </w:pPr>
    </w:p>
    <w:p w14:paraId="53FC8354" w14:textId="165149F7" w:rsidR="00C11372" w:rsidRDefault="00D9603A" w:rsidP="00C113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C11372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C11372" w:rsidRPr="00D9603A">
        <w:rPr>
          <w:rFonts w:ascii="Arial" w:hAnsi="Arial" w:cs="Arial"/>
          <w:sz w:val="26"/>
          <w:szCs w:val="26"/>
        </w:rPr>
        <w:t xml:space="preserve"> a Portaria nº 507/2020, da lavra da Procuradora-Geral de Justiça do Ministério Público do Estado da Bahia, que instituiu o Grupo de Trabalho para acompanhamento das ações de enfrentamento do </w:t>
      </w:r>
      <w:proofErr w:type="spellStart"/>
      <w:r w:rsidR="00C11372" w:rsidRPr="00D9603A">
        <w:rPr>
          <w:rFonts w:ascii="Arial" w:hAnsi="Arial" w:cs="Arial"/>
          <w:sz w:val="26"/>
          <w:szCs w:val="26"/>
        </w:rPr>
        <w:t>coronavirus</w:t>
      </w:r>
      <w:proofErr w:type="spellEnd"/>
      <w:r w:rsidR="00C11372" w:rsidRPr="00D9603A">
        <w:rPr>
          <w:rFonts w:ascii="Arial" w:hAnsi="Arial" w:cs="Arial"/>
          <w:sz w:val="26"/>
          <w:szCs w:val="26"/>
        </w:rPr>
        <w:t xml:space="preserve"> (SARS coV-2)</w:t>
      </w:r>
      <w:r w:rsidR="008E65FE" w:rsidRPr="00D9603A">
        <w:rPr>
          <w:rFonts w:ascii="Arial" w:hAnsi="Arial" w:cs="Arial"/>
          <w:sz w:val="26"/>
          <w:szCs w:val="26"/>
        </w:rPr>
        <w:t xml:space="preserve"> no Estado da Bahia;</w:t>
      </w:r>
    </w:p>
    <w:p w14:paraId="478F3B15" w14:textId="5CDA70DD" w:rsidR="00796CE5" w:rsidRDefault="00796CE5" w:rsidP="00C11372">
      <w:pPr>
        <w:jc w:val="both"/>
        <w:rPr>
          <w:rFonts w:ascii="Arial" w:hAnsi="Arial" w:cs="Arial"/>
          <w:sz w:val="26"/>
          <w:szCs w:val="26"/>
        </w:rPr>
      </w:pPr>
    </w:p>
    <w:p w14:paraId="4328BF21" w14:textId="4E2E7E4B" w:rsidR="00796CE5" w:rsidRPr="007C18D5" w:rsidRDefault="00796CE5" w:rsidP="00C113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7C18D5">
        <w:rPr>
          <w:rFonts w:ascii="Arial" w:hAnsi="Arial" w:cs="Arial"/>
          <w:sz w:val="26"/>
          <w:szCs w:val="26"/>
        </w:rPr>
        <w:t xml:space="preserve"> a instauração de Procedimento Administrativo, em atendimento à Recomendação PGJ 01/2020, nos termos do art. 8º, II, da Resolução CNMP nº 174/2017, para acompanhar e fiscalizar os ajustes firmados no âmbito da Administração Pública vinculados à prevenção e erradicação do </w:t>
      </w:r>
      <w:proofErr w:type="spellStart"/>
      <w:r w:rsidR="007C18D5">
        <w:rPr>
          <w:rFonts w:ascii="Arial" w:hAnsi="Arial" w:cs="Arial"/>
          <w:sz w:val="26"/>
          <w:szCs w:val="26"/>
        </w:rPr>
        <w:t>coronavirus</w:t>
      </w:r>
      <w:proofErr w:type="spellEnd"/>
      <w:r w:rsidR="007C18D5">
        <w:rPr>
          <w:rFonts w:ascii="Arial" w:hAnsi="Arial" w:cs="Arial"/>
          <w:sz w:val="26"/>
          <w:szCs w:val="26"/>
        </w:rPr>
        <w:t xml:space="preserve"> (SARS coV-2)</w:t>
      </w:r>
    </w:p>
    <w:p w14:paraId="1947015D" w14:textId="77777777" w:rsidR="007008E9" w:rsidRPr="00D9603A" w:rsidRDefault="007008E9" w:rsidP="000E174C">
      <w:pPr>
        <w:jc w:val="both"/>
        <w:rPr>
          <w:rFonts w:ascii="Arial" w:hAnsi="Arial" w:cs="Arial"/>
          <w:sz w:val="26"/>
          <w:szCs w:val="26"/>
        </w:rPr>
      </w:pPr>
    </w:p>
    <w:p w14:paraId="540C0A13" w14:textId="3CD9E6F1" w:rsidR="007008E9" w:rsidRPr="00D9603A" w:rsidRDefault="00D9603A" w:rsidP="000E174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c</w:t>
      </w:r>
      <w:r w:rsidR="007008E9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7008E9" w:rsidRPr="00D9603A">
        <w:rPr>
          <w:rFonts w:ascii="Arial" w:hAnsi="Arial" w:cs="Arial"/>
          <w:sz w:val="26"/>
          <w:szCs w:val="26"/>
        </w:rPr>
        <w:t xml:space="preserve"> que medidas</w:t>
      </w:r>
      <w:r w:rsidR="007C18D5">
        <w:rPr>
          <w:rFonts w:ascii="Arial" w:hAnsi="Arial" w:cs="Arial"/>
          <w:sz w:val="26"/>
          <w:szCs w:val="26"/>
        </w:rPr>
        <w:t xml:space="preserve"> para alcance de tais objetivos</w:t>
      </w:r>
      <w:r w:rsidR="007008E9" w:rsidRPr="00D9603A">
        <w:rPr>
          <w:rFonts w:ascii="Arial" w:hAnsi="Arial" w:cs="Arial"/>
          <w:sz w:val="26"/>
          <w:szCs w:val="26"/>
        </w:rPr>
        <w:t xml:space="preserve"> envolvem a aquisição de insumos</w:t>
      </w:r>
      <w:r w:rsidR="008E65FE" w:rsidRPr="00D9603A">
        <w:rPr>
          <w:rFonts w:ascii="Arial" w:hAnsi="Arial" w:cs="Arial"/>
          <w:sz w:val="26"/>
          <w:szCs w:val="26"/>
        </w:rPr>
        <w:t xml:space="preserve"> e serviços</w:t>
      </w:r>
      <w:r w:rsidR="007008E9" w:rsidRPr="00D9603A">
        <w:rPr>
          <w:rFonts w:ascii="Arial" w:hAnsi="Arial" w:cs="Arial"/>
          <w:sz w:val="26"/>
          <w:szCs w:val="26"/>
        </w:rPr>
        <w:t xml:space="preserve"> necessários às ações preventivas e curativas</w:t>
      </w:r>
      <w:r w:rsidR="00B61814" w:rsidRPr="00D9603A">
        <w:rPr>
          <w:rFonts w:ascii="Arial" w:hAnsi="Arial" w:cs="Arial"/>
          <w:sz w:val="26"/>
          <w:szCs w:val="26"/>
        </w:rPr>
        <w:t xml:space="preserve"> relacionadas à transmissão do vírus e suas consequências</w:t>
      </w:r>
      <w:r w:rsidR="007008E9" w:rsidRPr="00D9603A">
        <w:rPr>
          <w:rFonts w:ascii="Arial" w:hAnsi="Arial" w:cs="Arial"/>
          <w:sz w:val="26"/>
          <w:szCs w:val="26"/>
        </w:rPr>
        <w:t>;</w:t>
      </w:r>
    </w:p>
    <w:p w14:paraId="6CEB6B11" w14:textId="77777777" w:rsidR="007008E9" w:rsidRPr="00D9603A" w:rsidRDefault="007008E9" w:rsidP="000E174C">
      <w:pPr>
        <w:jc w:val="both"/>
        <w:rPr>
          <w:rFonts w:ascii="Arial" w:hAnsi="Arial" w:cs="Arial"/>
          <w:sz w:val="26"/>
          <w:szCs w:val="26"/>
        </w:rPr>
      </w:pPr>
    </w:p>
    <w:p w14:paraId="1E776829" w14:textId="0E7D8A1D" w:rsidR="007008E9" w:rsidRDefault="00D9603A" w:rsidP="000E174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7008E9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7008E9" w:rsidRPr="00D9603A">
        <w:rPr>
          <w:rFonts w:ascii="Arial" w:hAnsi="Arial" w:cs="Arial"/>
          <w:sz w:val="26"/>
          <w:szCs w:val="26"/>
        </w:rPr>
        <w:t xml:space="preserve"> que mesmo em situação que caracterize a contratação direta, com base no art. 24, IV, da Lei nº 8.666/93, impõe-se</w:t>
      </w:r>
      <w:r w:rsidR="00B61814" w:rsidRPr="00D9603A">
        <w:rPr>
          <w:rFonts w:ascii="Arial" w:hAnsi="Arial" w:cs="Arial"/>
          <w:sz w:val="26"/>
          <w:szCs w:val="26"/>
        </w:rPr>
        <w:t xml:space="preserve"> à Administração Pública</w:t>
      </w:r>
      <w:r w:rsidR="0003591F" w:rsidRPr="00D9603A">
        <w:rPr>
          <w:rFonts w:ascii="Arial" w:hAnsi="Arial" w:cs="Arial"/>
          <w:sz w:val="26"/>
          <w:szCs w:val="26"/>
        </w:rPr>
        <w:t xml:space="preserve"> a instauração de prévio processo administrativo, com</w:t>
      </w:r>
      <w:r w:rsidR="007008E9" w:rsidRPr="00D9603A">
        <w:rPr>
          <w:rFonts w:ascii="Arial" w:hAnsi="Arial" w:cs="Arial"/>
          <w:sz w:val="26"/>
          <w:szCs w:val="26"/>
        </w:rPr>
        <w:t xml:space="preserve"> a </w:t>
      </w:r>
      <w:r w:rsidR="0003591F" w:rsidRPr="00D9603A">
        <w:rPr>
          <w:rFonts w:ascii="Arial" w:hAnsi="Arial" w:cs="Arial"/>
          <w:sz w:val="26"/>
          <w:szCs w:val="26"/>
        </w:rPr>
        <w:t>justificativa da escolha do contratado</w:t>
      </w:r>
      <w:r w:rsidR="007008E9" w:rsidRPr="00D9603A">
        <w:rPr>
          <w:rFonts w:ascii="Arial" w:hAnsi="Arial" w:cs="Arial"/>
          <w:sz w:val="26"/>
          <w:szCs w:val="26"/>
        </w:rPr>
        <w:t>, bem como a</w:t>
      </w:r>
      <w:r w:rsidR="0003591F" w:rsidRPr="00D9603A">
        <w:rPr>
          <w:rFonts w:ascii="Arial" w:hAnsi="Arial" w:cs="Arial"/>
          <w:sz w:val="26"/>
          <w:szCs w:val="26"/>
        </w:rPr>
        <w:t xml:space="preserve"> comprovação da</w:t>
      </w:r>
      <w:r w:rsidR="007008E9" w:rsidRPr="00D9603A">
        <w:rPr>
          <w:rFonts w:ascii="Arial" w:hAnsi="Arial" w:cs="Arial"/>
          <w:sz w:val="26"/>
          <w:szCs w:val="26"/>
        </w:rPr>
        <w:t xml:space="preserve"> economicidade do preço praticado;</w:t>
      </w:r>
    </w:p>
    <w:p w14:paraId="012836DB" w14:textId="77777777" w:rsidR="007C18D5" w:rsidRDefault="007C18D5" w:rsidP="000E174C">
      <w:pPr>
        <w:jc w:val="both"/>
        <w:rPr>
          <w:rFonts w:ascii="Arial" w:hAnsi="Arial" w:cs="Arial"/>
          <w:sz w:val="26"/>
          <w:szCs w:val="26"/>
        </w:rPr>
      </w:pPr>
    </w:p>
    <w:p w14:paraId="25376294" w14:textId="2CD2099B" w:rsidR="002852B2" w:rsidRPr="00FC5C52" w:rsidRDefault="002852B2" w:rsidP="000E174C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FC5C52">
        <w:rPr>
          <w:rFonts w:ascii="Arial" w:hAnsi="Arial" w:cs="Arial"/>
          <w:b/>
          <w:bCs/>
          <w:sz w:val="26"/>
          <w:szCs w:val="26"/>
          <w:u w:val="single"/>
        </w:rPr>
        <w:t>Considerando</w:t>
      </w:r>
      <w:r w:rsidRPr="00FC5C52">
        <w:rPr>
          <w:rFonts w:ascii="Arial" w:hAnsi="Arial" w:cs="Arial"/>
          <w:b/>
          <w:bCs/>
        </w:rPr>
        <w:t xml:space="preserve"> </w:t>
      </w:r>
      <w:r w:rsidRPr="00FC5C52">
        <w:rPr>
          <w:rFonts w:ascii="Arial" w:hAnsi="Arial" w:cs="Arial"/>
        </w:rPr>
        <w:t xml:space="preserve">que, a fim de viabilizar a ampla fiscalização dos gastos públicos pelas instituições integrantes do sistema de controle formal e do controle social da Administração Pública, a </w:t>
      </w:r>
      <w:hyperlink r:id="rId8" w:history="1">
        <w:r w:rsidRPr="00FC5C52">
          <w:rPr>
            <w:rStyle w:val="Hyperlink"/>
            <w:rFonts w:ascii="Arial" w:hAnsi="Arial" w:cs="Arial"/>
            <w:color w:val="auto"/>
            <w:u w:val="none"/>
          </w:rPr>
          <w:t>Lei nº 13.979, de 06 de fevereiro de 2020</w:t>
        </w:r>
      </w:hyperlink>
      <w:r w:rsidRPr="00FC5C52">
        <w:rPr>
          <w:rStyle w:val="Forte"/>
          <w:rFonts w:ascii="Arial" w:hAnsi="Arial" w:cs="Arial"/>
        </w:rPr>
        <w:t xml:space="preserve"> determinou</w:t>
      </w:r>
      <w:r w:rsidRPr="00FC5C52">
        <w:rPr>
          <w:rFonts w:ascii="Arial" w:hAnsi="Arial" w:cs="Arial"/>
        </w:rPr>
        <w:t>, no § 2º do supracitado artigo, sejam imediatamente adotadas medidas concretas de ampla publicidade às contratações diretas realizadas com fundamento naquele diploma legal;</w:t>
      </w:r>
    </w:p>
    <w:p w14:paraId="65E39F78" w14:textId="77777777" w:rsidR="007008E9" w:rsidRPr="00D9603A" w:rsidRDefault="007008E9" w:rsidP="000E174C">
      <w:pPr>
        <w:jc w:val="both"/>
        <w:rPr>
          <w:rFonts w:ascii="Arial" w:hAnsi="Arial" w:cs="Arial"/>
          <w:sz w:val="26"/>
          <w:szCs w:val="26"/>
        </w:rPr>
      </w:pPr>
    </w:p>
    <w:p w14:paraId="6869AFBC" w14:textId="77777777" w:rsidR="007008E9" w:rsidRPr="00D9603A" w:rsidRDefault="00D9603A" w:rsidP="000E174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7008E9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7008E9" w:rsidRPr="00D9603A">
        <w:rPr>
          <w:rFonts w:ascii="Arial" w:hAnsi="Arial" w:cs="Arial"/>
          <w:sz w:val="26"/>
          <w:szCs w:val="26"/>
        </w:rPr>
        <w:t xml:space="preserve"> que deve ser priorizada </w:t>
      </w:r>
      <w:r w:rsidR="00EA0A62" w:rsidRPr="00D9603A">
        <w:rPr>
          <w:rFonts w:ascii="Arial" w:hAnsi="Arial" w:cs="Arial"/>
          <w:sz w:val="26"/>
          <w:szCs w:val="26"/>
        </w:rPr>
        <w:t>a</w:t>
      </w:r>
      <w:r w:rsidR="007008E9" w:rsidRPr="00D9603A">
        <w:rPr>
          <w:rFonts w:ascii="Arial" w:hAnsi="Arial" w:cs="Arial"/>
          <w:sz w:val="26"/>
          <w:szCs w:val="26"/>
        </w:rPr>
        <w:t xml:space="preserve"> </w:t>
      </w:r>
      <w:r w:rsidR="00EA0A62" w:rsidRPr="00D9603A">
        <w:rPr>
          <w:rFonts w:ascii="Arial" w:hAnsi="Arial" w:cs="Arial"/>
          <w:sz w:val="26"/>
          <w:szCs w:val="26"/>
        </w:rPr>
        <w:t xml:space="preserve">utilização do </w:t>
      </w:r>
      <w:r w:rsidR="007008E9" w:rsidRPr="00D9603A">
        <w:rPr>
          <w:rFonts w:ascii="Arial" w:hAnsi="Arial" w:cs="Arial"/>
          <w:sz w:val="26"/>
          <w:szCs w:val="26"/>
        </w:rPr>
        <w:t xml:space="preserve">Sistema de Registro de Preços, </w:t>
      </w:r>
      <w:r w:rsidR="0003591F" w:rsidRPr="00D9603A">
        <w:rPr>
          <w:rFonts w:ascii="Arial" w:hAnsi="Arial" w:cs="Arial"/>
          <w:sz w:val="26"/>
          <w:szCs w:val="26"/>
        </w:rPr>
        <w:t xml:space="preserve">quando cabível, </w:t>
      </w:r>
      <w:r w:rsidR="007008E9" w:rsidRPr="00D9603A">
        <w:rPr>
          <w:rFonts w:ascii="Arial" w:hAnsi="Arial" w:cs="Arial"/>
          <w:sz w:val="26"/>
          <w:szCs w:val="26"/>
        </w:rPr>
        <w:t>inclusive observando a viabilidade de ade</w:t>
      </w:r>
      <w:r w:rsidR="00B61814" w:rsidRPr="00D9603A">
        <w:rPr>
          <w:rFonts w:ascii="Arial" w:hAnsi="Arial" w:cs="Arial"/>
          <w:sz w:val="26"/>
          <w:szCs w:val="26"/>
        </w:rPr>
        <w:t>são</w:t>
      </w:r>
      <w:r w:rsidR="007008E9" w:rsidRPr="00D9603A">
        <w:rPr>
          <w:rFonts w:ascii="Arial" w:hAnsi="Arial" w:cs="Arial"/>
          <w:sz w:val="26"/>
          <w:szCs w:val="26"/>
        </w:rPr>
        <w:t xml:space="preserve"> às atas de outros entes;</w:t>
      </w:r>
    </w:p>
    <w:p w14:paraId="3987A3C7" w14:textId="77777777" w:rsidR="007008E9" w:rsidRPr="00D9603A" w:rsidRDefault="007008E9" w:rsidP="000E174C">
      <w:pPr>
        <w:jc w:val="both"/>
        <w:rPr>
          <w:rFonts w:ascii="Arial" w:hAnsi="Arial" w:cs="Arial"/>
          <w:sz w:val="26"/>
          <w:szCs w:val="26"/>
        </w:rPr>
      </w:pPr>
    </w:p>
    <w:p w14:paraId="23A2D306" w14:textId="77777777" w:rsidR="00B61814" w:rsidRPr="00D9603A" w:rsidRDefault="00D9603A" w:rsidP="00B61814">
      <w:pPr>
        <w:tabs>
          <w:tab w:val="left" w:pos="3615"/>
        </w:tabs>
        <w:jc w:val="both"/>
        <w:rPr>
          <w:rFonts w:ascii="Arial" w:hAnsi="Arial" w:cs="Arial"/>
          <w:sz w:val="26"/>
          <w:szCs w:val="26"/>
        </w:rPr>
      </w:pPr>
      <w:r w:rsidRPr="00D9603A"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7008E9" w:rsidRPr="00D9603A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7008E9" w:rsidRPr="00D9603A">
        <w:rPr>
          <w:rFonts w:ascii="Arial" w:hAnsi="Arial" w:cs="Arial"/>
          <w:sz w:val="26"/>
          <w:szCs w:val="26"/>
        </w:rPr>
        <w:t xml:space="preserve"> </w:t>
      </w:r>
      <w:r w:rsidR="00C8298B" w:rsidRPr="00D9603A">
        <w:rPr>
          <w:rFonts w:ascii="Arial" w:hAnsi="Arial" w:cs="Arial"/>
          <w:sz w:val="26"/>
          <w:szCs w:val="26"/>
        </w:rPr>
        <w:t>q</w:t>
      </w:r>
      <w:r w:rsidR="00B61814" w:rsidRPr="00D9603A">
        <w:rPr>
          <w:rFonts w:ascii="Arial" w:hAnsi="Arial" w:cs="Arial"/>
          <w:sz w:val="26"/>
          <w:szCs w:val="26"/>
        </w:rPr>
        <w:t>ue a requisição administrativa, prevista no art. 5º, XXV, da Constituição Federal permite a utilização coativa de bens ou serviços particulares pelo Poder Público, por ato de execução imediata e direta da autoridade requisitante e indenização ulterior, para atendimento das necessidades coletivas urgentes e transitórias;</w:t>
      </w:r>
    </w:p>
    <w:p w14:paraId="38865CD4" w14:textId="77777777" w:rsidR="00B61814" w:rsidRPr="00D9603A" w:rsidRDefault="00B61814" w:rsidP="00B61814">
      <w:pPr>
        <w:tabs>
          <w:tab w:val="left" w:pos="3615"/>
        </w:tabs>
        <w:jc w:val="both"/>
        <w:rPr>
          <w:rFonts w:ascii="Arial" w:hAnsi="Arial" w:cs="Arial"/>
          <w:sz w:val="26"/>
          <w:szCs w:val="26"/>
        </w:rPr>
      </w:pPr>
    </w:p>
    <w:p w14:paraId="15A40E14" w14:textId="77777777" w:rsidR="00B61814" w:rsidRPr="00D9603A" w:rsidRDefault="009D0FE2" w:rsidP="00B61814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D0FE2"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B61814" w:rsidRPr="009D0FE2">
        <w:rPr>
          <w:rFonts w:ascii="Arial" w:hAnsi="Arial" w:cs="Arial"/>
          <w:b/>
          <w:bCs/>
          <w:sz w:val="26"/>
          <w:szCs w:val="26"/>
          <w:u w:val="single"/>
        </w:rPr>
        <w:t>onsiderando</w:t>
      </w:r>
      <w:r w:rsidR="00B61814" w:rsidRPr="00D9603A">
        <w:rPr>
          <w:rFonts w:ascii="Arial" w:hAnsi="Arial" w:cs="Arial"/>
          <w:sz w:val="26"/>
          <w:szCs w:val="26"/>
        </w:rPr>
        <w:t xml:space="preserve"> que o art. 15, inciso XIII, da Lei 8.080/90,</w:t>
      </w:r>
      <w:r w:rsidR="00EA0A62" w:rsidRPr="00D9603A">
        <w:rPr>
          <w:rFonts w:ascii="Arial" w:hAnsi="Arial" w:cs="Arial"/>
          <w:sz w:val="26"/>
          <w:szCs w:val="26"/>
        </w:rPr>
        <w:t xml:space="preserve"> que trata do Sistema Único de Saúde,</w:t>
      </w:r>
      <w:r w:rsidR="00B61814" w:rsidRPr="00D9603A">
        <w:rPr>
          <w:rFonts w:ascii="Arial" w:hAnsi="Arial" w:cs="Arial"/>
          <w:sz w:val="26"/>
          <w:szCs w:val="26"/>
        </w:rPr>
        <w:t xml:space="preserve"> determina que “</w:t>
      </w:r>
      <w:r w:rsidR="00B61814" w:rsidRPr="00D9603A">
        <w:rPr>
          <w:rFonts w:ascii="Arial" w:hAnsi="Arial" w:cs="Arial"/>
          <w:color w:val="000000"/>
          <w:sz w:val="26"/>
          <w:szCs w:val="26"/>
          <w:shd w:val="clear" w:color="auto" w:fill="FFFFFF"/>
        </w:rPr>
        <w:t>para atendimento de necessidades coletivas, urgentes e transitórias, decorrentes de situações de perigo iminente, de calamidade pública ou de irrupção de epidemias, a autoridade competente da esfera administrativa correspondente poderá requisitar bens e serviços, tanto de pessoas naturais como de jurídicas, sendo-lhes assegurada justa indenização”;</w:t>
      </w:r>
    </w:p>
    <w:p w14:paraId="51BCDFAB" w14:textId="77777777" w:rsidR="00EA0A62" w:rsidRPr="00D9603A" w:rsidRDefault="00EA0A62" w:rsidP="00B61814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5DD8B1F" w14:textId="77777777" w:rsidR="006B5C42" w:rsidRPr="00D9603A" w:rsidRDefault="00EA0A62" w:rsidP="00B61814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9603A">
        <w:rPr>
          <w:rFonts w:ascii="Arial" w:hAnsi="Arial" w:cs="Arial"/>
          <w:color w:val="000000"/>
          <w:sz w:val="26"/>
          <w:szCs w:val="26"/>
          <w:shd w:val="clear" w:color="auto" w:fill="FFFFFF"/>
        </w:rPr>
        <w:t>RESOLVE, com fundamento n</w:t>
      </w:r>
      <w:r w:rsidR="006B5C42" w:rsidRPr="00D9603A">
        <w:rPr>
          <w:rFonts w:ascii="Arial" w:hAnsi="Arial" w:cs="Arial"/>
          <w:color w:val="000000"/>
          <w:sz w:val="26"/>
          <w:szCs w:val="26"/>
          <w:shd w:val="clear" w:color="auto" w:fill="FFFFFF"/>
        </w:rPr>
        <w:t>o art. 3º da Resolução nº 164/2017 do CNMP, expedir a presente RECOMENDAÇÃO, aos Secretários Municipais de Saúde e Gestão, Leonardo Prates e Thiago Dantas, para que adotem as medidas de orientação abaixo expostas:</w:t>
      </w:r>
    </w:p>
    <w:p w14:paraId="2F2F0299" w14:textId="77777777" w:rsidR="006B5C42" w:rsidRPr="00D9603A" w:rsidRDefault="006B5C42" w:rsidP="00B61814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983755C" w14:textId="77777777" w:rsidR="006B5C42" w:rsidRPr="00D9603A" w:rsidRDefault="006B5C42" w:rsidP="006B5C42">
      <w:pPr>
        <w:pStyle w:val="PargrafodaLista"/>
        <w:numPr>
          <w:ilvl w:val="0"/>
          <w:numId w:val="4"/>
        </w:num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960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Na formalização de contratos administrativos relacionados às ações preventivas e curativas relacionadas à transmissão e consequências do vírus </w:t>
      </w:r>
      <w:r w:rsidRPr="00D9603A">
        <w:rPr>
          <w:rFonts w:ascii="Arial" w:hAnsi="Arial" w:cs="Arial"/>
          <w:sz w:val="26"/>
          <w:szCs w:val="26"/>
        </w:rPr>
        <w:t xml:space="preserve">novel </w:t>
      </w:r>
      <w:proofErr w:type="spellStart"/>
      <w:r w:rsidRPr="00D9603A">
        <w:rPr>
          <w:rFonts w:ascii="Arial" w:hAnsi="Arial" w:cs="Arial"/>
          <w:sz w:val="26"/>
          <w:szCs w:val="26"/>
        </w:rPr>
        <w:t>coronavirus</w:t>
      </w:r>
      <w:proofErr w:type="spellEnd"/>
      <w:r w:rsidRPr="00D9603A">
        <w:rPr>
          <w:rFonts w:ascii="Arial" w:hAnsi="Arial" w:cs="Arial"/>
          <w:sz w:val="26"/>
          <w:szCs w:val="26"/>
        </w:rPr>
        <w:t xml:space="preserve"> (SARS-co-V2) e do COVID-19, utilizem o Sistema de Registro de Preços, quando cabível, inclusive com adesão a Atas de outros entes.</w:t>
      </w:r>
    </w:p>
    <w:p w14:paraId="033A12BB" w14:textId="77777777" w:rsidR="00D9603A" w:rsidRPr="00D9603A" w:rsidRDefault="00D9603A" w:rsidP="00D9603A">
      <w:pPr>
        <w:pStyle w:val="PargrafodaLista"/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61C1077" w14:textId="21A5C4E8" w:rsidR="00D9603A" w:rsidRPr="00D6720A" w:rsidRDefault="006B5C42" w:rsidP="00D9603A">
      <w:pPr>
        <w:pStyle w:val="PargrafodaLista"/>
        <w:numPr>
          <w:ilvl w:val="0"/>
          <w:numId w:val="4"/>
        </w:num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6720A">
        <w:rPr>
          <w:rFonts w:ascii="Arial" w:hAnsi="Arial" w:cs="Arial"/>
          <w:sz w:val="26"/>
          <w:szCs w:val="26"/>
        </w:rPr>
        <w:lastRenderedPageBreak/>
        <w:t xml:space="preserve">Em caso de </w:t>
      </w:r>
      <w:r w:rsidR="0003591F" w:rsidRPr="00D6720A">
        <w:rPr>
          <w:rFonts w:ascii="Arial" w:hAnsi="Arial" w:cs="Arial"/>
          <w:sz w:val="26"/>
          <w:szCs w:val="26"/>
        </w:rPr>
        <w:t xml:space="preserve">impossibilidade de utilização do Sistema de Registro de Preços e justificando-se a contratação direta, </w:t>
      </w:r>
      <w:r w:rsidR="00D9603A" w:rsidRPr="00D6720A">
        <w:rPr>
          <w:rFonts w:ascii="Arial" w:hAnsi="Arial" w:cs="Arial"/>
          <w:sz w:val="26"/>
          <w:szCs w:val="26"/>
        </w:rPr>
        <w:t xml:space="preserve">inclusive </w:t>
      </w:r>
      <w:r w:rsidR="0003591F" w:rsidRPr="00D6720A">
        <w:rPr>
          <w:rFonts w:ascii="Arial" w:hAnsi="Arial" w:cs="Arial"/>
          <w:sz w:val="26"/>
          <w:szCs w:val="26"/>
        </w:rPr>
        <w:t xml:space="preserve">com fundamento no art. 24, IV, da Lei nº 8.666/93, sejam observados todos os requisitos do processo administrativo correspondente ao ajuste, </w:t>
      </w:r>
      <w:r w:rsidR="00D9603A" w:rsidRPr="00D6720A">
        <w:rPr>
          <w:rFonts w:ascii="Arial" w:hAnsi="Arial" w:cs="Arial"/>
          <w:sz w:val="26"/>
          <w:szCs w:val="26"/>
        </w:rPr>
        <w:t>em especial</w:t>
      </w:r>
      <w:r w:rsidR="0003591F" w:rsidRPr="00D6720A">
        <w:rPr>
          <w:rFonts w:ascii="Arial" w:hAnsi="Arial" w:cs="Arial"/>
          <w:sz w:val="26"/>
          <w:szCs w:val="26"/>
        </w:rPr>
        <w:t xml:space="preserve"> quanto à justificativa d</w:t>
      </w:r>
      <w:r w:rsidR="00D9603A" w:rsidRPr="00D6720A">
        <w:rPr>
          <w:rFonts w:ascii="Arial" w:hAnsi="Arial" w:cs="Arial"/>
          <w:sz w:val="26"/>
          <w:szCs w:val="26"/>
        </w:rPr>
        <w:t>a</w:t>
      </w:r>
      <w:r w:rsidR="0003591F" w:rsidRPr="00D6720A">
        <w:rPr>
          <w:rFonts w:ascii="Arial" w:hAnsi="Arial" w:cs="Arial"/>
          <w:sz w:val="26"/>
          <w:szCs w:val="26"/>
        </w:rPr>
        <w:t xml:space="preserve"> escolha do contratado e demonstração da economicidade do contrato.</w:t>
      </w:r>
    </w:p>
    <w:p w14:paraId="0FED0327" w14:textId="77777777" w:rsidR="00D6720A" w:rsidRPr="00D6720A" w:rsidRDefault="00D6720A" w:rsidP="00D6720A">
      <w:pPr>
        <w:pStyle w:val="PargrafodaLista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F7FABC1" w14:textId="77777777" w:rsidR="00D6720A" w:rsidRPr="00D6720A" w:rsidRDefault="00D6720A" w:rsidP="00D6720A">
      <w:pPr>
        <w:pStyle w:val="PargrafodaLista"/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DB07A5A" w14:textId="2C5B1474" w:rsidR="000F6D17" w:rsidRPr="007658EE" w:rsidRDefault="00D9603A" w:rsidP="0003591F">
      <w:pPr>
        <w:pStyle w:val="PargrafodaLista"/>
        <w:numPr>
          <w:ilvl w:val="0"/>
          <w:numId w:val="4"/>
        </w:numPr>
        <w:tabs>
          <w:tab w:val="left" w:pos="3615"/>
        </w:tabs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658EE">
        <w:rPr>
          <w:rFonts w:ascii="Arial" w:hAnsi="Arial" w:cs="Arial"/>
          <w:sz w:val="26"/>
          <w:szCs w:val="26"/>
        </w:rPr>
        <w:t>Verificando-se</w:t>
      </w:r>
      <w:r w:rsidR="0003591F" w:rsidRPr="007658EE">
        <w:rPr>
          <w:rFonts w:ascii="Arial" w:hAnsi="Arial" w:cs="Arial"/>
          <w:sz w:val="26"/>
          <w:szCs w:val="26"/>
        </w:rPr>
        <w:t xml:space="preserve"> sobrepreço em todas as propostas de contratação apresentadas,</w:t>
      </w:r>
      <w:r w:rsidR="009557B2" w:rsidRPr="007658EE">
        <w:rPr>
          <w:rFonts w:ascii="Arial" w:hAnsi="Arial" w:cs="Arial"/>
          <w:sz w:val="26"/>
          <w:szCs w:val="26"/>
        </w:rPr>
        <w:t xml:space="preserve"> desde que sem alternativa outra para o município e tratando-se de bem ou serviço essencial para a prevenção ou erradicação do vírus, avalie a possibilidade de excepcional utilização</w:t>
      </w:r>
      <w:r w:rsidR="000A3C6A" w:rsidRPr="007658EE">
        <w:rPr>
          <w:rFonts w:ascii="Arial" w:hAnsi="Arial" w:cs="Arial"/>
          <w:sz w:val="26"/>
          <w:szCs w:val="26"/>
        </w:rPr>
        <w:t xml:space="preserve"> – sobretudo nas contratações mais urgentes da área de saúde -</w:t>
      </w:r>
      <w:r w:rsidR="009557B2" w:rsidRPr="007658EE">
        <w:rPr>
          <w:rFonts w:ascii="Arial" w:hAnsi="Arial" w:cs="Arial"/>
          <w:sz w:val="26"/>
          <w:szCs w:val="26"/>
        </w:rPr>
        <w:t xml:space="preserve"> d</w:t>
      </w:r>
      <w:r w:rsidR="0003591F" w:rsidRPr="007658EE">
        <w:rPr>
          <w:rFonts w:ascii="Arial" w:hAnsi="Arial" w:cs="Arial"/>
          <w:sz w:val="26"/>
          <w:szCs w:val="26"/>
        </w:rPr>
        <w:t>o instituto da requisição administrativa de bens e serviços,</w:t>
      </w:r>
      <w:r w:rsidR="000A3C6A" w:rsidRPr="007658EE">
        <w:rPr>
          <w:rFonts w:ascii="Arial" w:hAnsi="Arial" w:cs="Arial"/>
          <w:sz w:val="26"/>
          <w:szCs w:val="26"/>
        </w:rPr>
        <w:t xml:space="preserve"> desde que motivadamente,</w:t>
      </w:r>
      <w:r w:rsidR="0003591F" w:rsidRPr="007658EE">
        <w:rPr>
          <w:rFonts w:ascii="Arial" w:hAnsi="Arial" w:cs="Arial"/>
          <w:sz w:val="26"/>
          <w:szCs w:val="26"/>
        </w:rPr>
        <w:t xml:space="preserve"> com </w:t>
      </w:r>
      <w:r w:rsidR="009557B2" w:rsidRPr="007658EE">
        <w:rPr>
          <w:rFonts w:ascii="Arial" w:hAnsi="Arial" w:cs="Arial"/>
          <w:sz w:val="26"/>
          <w:szCs w:val="26"/>
        </w:rPr>
        <w:t>justa</w:t>
      </w:r>
      <w:r w:rsidR="0007216A" w:rsidRPr="007658EE">
        <w:rPr>
          <w:rFonts w:ascii="Arial" w:hAnsi="Arial" w:cs="Arial"/>
          <w:sz w:val="26"/>
          <w:szCs w:val="26"/>
        </w:rPr>
        <w:t xml:space="preserve"> e célere</w:t>
      </w:r>
      <w:r w:rsidR="009557B2" w:rsidRPr="007658EE">
        <w:rPr>
          <w:rFonts w:ascii="Arial" w:hAnsi="Arial" w:cs="Arial"/>
          <w:sz w:val="26"/>
          <w:szCs w:val="26"/>
        </w:rPr>
        <w:t xml:space="preserve"> </w:t>
      </w:r>
      <w:r w:rsidR="0003591F" w:rsidRPr="007658EE">
        <w:rPr>
          <w:rFonts w:ascii="Arial" w:hAnsi="Arial" w:cs="Arial"/>
          <w:sz w:val="26"/>
          <w:szCs w:val="26"/>
        </w:rPr>
        <w:t>indenização posterior</w:t>
      </w:r>
      <w:r w:rsidR="009557B2" w:rsidRPr="007658EE">
        <w:rPr>
          <w:rFonts w:ascii="Arial" w:hAnsi="Arial" w:cs="Arial"/>
          <w:sz w:val="26"/>
          <w:szCs w:val="26"/>
        </w:rPr>
        <w:t>, observados os valores normalmente praticados pelo mercado</w:t>
      </w:r>
      <w:r w:rsidR="0003591F" w:rsidRPr="007658EE">
        <w:rPr>
          <w:rFonts w:ascii="Arial" w:hAnsi="Arial" w:cs="Arial"/>
          <w:sz w:val="26"/>
          <w:szCs w:val="26"/>
        </w:rPr>
        <w:t>.</w:t>
      </w:r>
    </w:p>
    <w:p w14:paraId="626FB3D5" w14:textId="77777777" w:rsidR="00D6720A" w:rsidRPr="00FC5C52" w:rsidRDefault="00D6720A" w:rsidP="00D6720A">
      <w:pPr>
        <w:pStyle w:val="PargrafodaLista"/>
        <w:tabs>
          <w:tab w:val="left" w:pos="3615"/>
        </w:tabs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B2D1571" w14:textId="7252E3D1" w:rsidR="001856CD" w:rsidRPr="00D6720A" w:rsidRDefault="001856CD" w:rsidP="0003591F">
      <w:pPr>
        <w:pStyle w:val="PargrafodaLista"/>
        <w:numPr>
          <w:ilvl w:val="0"/>
          <w:numId w:val="4"/>
        </w:numPr>
        <w:tabs>
          <w:tab w:val="left" w:pos="3615"/>
        </w:tabs>
        <w:jc w:val="both"/>
        <w:rPr>
          <w:rStyle w:val="Forte"/>
          <w:rFonts w:ascii="Arial" w:hAnsi="Arial" w:cs="Arial"/>
          <w:sz w:val="26"/>
          <w:szCs w:val="26"/>
          <w:shd w:val="clear" w:color="auto" w:fill="FFFFFF"/>
        </w:rPr>
      </w:pPr>
      <w:r w:rsidRPr="00FC5C52">
        <w:rPr>
          <w:rStyle w:val="Forte"/>
          <w:rFonts w:ascii="Arial" w:hAnsi="Arial" w:cs="Arial"/>
          <w:b w:val="0"/>
          <w:bCs w:val="0"/>
          <w:szCs w:val="24"/>
        </w:rPr>
        <w:t>Adotem as medidas fiscalizatórias necessárias à garantia da correta execução contratual, dentre as quais a designação individualizada de gestores e/ou fiscais de contratos.</w:t>
      </w:r>
    </w:p>
    <w:p w14:paraId="6008887A" w14:textId="77777777" w:rsidR="00D6720A" w:rsidRPr="00D6720A" w:rsidRDefault="00D6720A" w:rsidP="00D6720A">
      <w:pPr>
        <w:pStyle w:val="PargrafodaLista"/>
        <w:rPr>
          <w:rStyle w:val="Forte"/>
          <w:rFonts w:ascii="Arial" w:hAnsi="Arial" w:cs="Arial"/>
          <w:sz w:val="26"/>
          <w:szCs w:val="26"/>
          <w:shd w:val="clear" w:color="auto" w:fill="FFFFFF"/>
        </w:rPr>
      </w:pPr>
    </w:p>
    <w:p w14:paraId="70FAC946" w14:textId="77777777" w:rsidR="00D6720A" w:rsidRPr="00FC5C52" w:rsidRDefault="00D6720A" w:rsidP="00D6720A">
      <w:pPr>
        <w:pStyle w:val="PargrafodaLista"/>
        <w:tabs>
          <w:tab w:val="left" w:pos="3615"/>
        </w:tabs>
        <w:jc w:val="both"/>
        <w:rPr>
          <w:rStyle w:val="Forte"/>
          <w:rFonts w:ascii="Arial" w:hAnsi="Arial" w:cs="Arial"/>
          <w:sz w:val="26"/>
          <w:szCs w:val="26"/>
          <w:shd w:val="clear" w:color="auto" w:fill="FFFFFF"/>
        </w:rPr>
      </w:pPr>
    </w:p>
    <w:p w14:paraId="24994D9D" w14:textId="09BED8E5" w:rsidR="001856CD" w:rsidRPr="001856CD" w:rsidRDefault="001856CD" w:rsidP="0003591F">
      <w:pPr>
        <w:pStyle w:val="PargrafodaLista"/>
        <w:numPr>
          <w:ilvl w:val="0"/>
          <w:numId w:val="4"/>
        </w:numPr>
        <w:tabs>
          <w:tab w:val="left" w:pos="3615"/>
        </w:tabs>
        <w:jc w:val="both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FC5C52">
        <w:rPr>
          <w:rStyle w:val="Forte"/>
          <w:rFonts w:ascii="Arial" w:hAnsi="Arial" w:cs="Arial"/>
          <w:b w:val="0"/>
          <w:bCs w:val="0"/>
          <w:szCs w:val="24"/>
        </w:rPr>
        <w:t>Promovam a ampla publicidade dos procedimentos de dispensa e da execução dos correlatos contratos, notadamente pela imediata disponibilização,</w:t>
      </w:r>
      <w:r w:rsidRPr="00FC5C52">
        <w:rPr>
          <w:rStyle w:val="Forte"/>
          <w:rFonts w:ascii="Arial" w:hAnsi="Arial" w:cs="Arial"/>
          <w:szCs w:val="24"/>
        </w:rPr>
        <w:t xml:space="preserve"> </w:t>
      </w:r>
      <w:r w:rsidRPr="00FC5C52">
        <w:rPr>
          <w:rFonts w:ascii="Arial" w:hAnsi="Arial" w:cs="Arial"/>
          <w:szCs w:val="24"/>
        </w:rPr>
        <w:t>em sítio oficial específico na rede mundial de computadores (internet), contendo, no que couber, além das informações previstas no </w:t>
      </w:r>
      <w:hyperlink r:id="rId9" w:anchor="art8%C2%A73" w:history="1">
        <w:r w:rsidRPr="00FC5C52">
          <w:rPr>
            <w:rStyle w:val="Hyperlink"/>
            <w:rFonts w:ascii="Arial" w:hAnsi="Arial" w:cs="Arial"/>
            <w:color w:val="auto"/>
            <w:szCs w:val="24"/>
            <w:u w:val="none"/>
          </w:rPr>
          <w:t>§ 3º do art. 8º da Lei nº 12.527, de 18 de novembro de 2011</w:t>
        </w:r>
      </w:hyperlink>
      <w:r w:rsidRPr="00FC5C52">
        <w:rPr>
          <w:rFonts w:ascii="Arial" w:hAnsi="Arial" w:cs="Arial"/>
          <w:szCs w:val="24"/>
        </w:rPr>
        <w:t>, o nome do contratado, o número de sua inscrição na Receita Federal do Brasil, o prazo contratual, o valor e o respectivo processo de contratação ou aquisição</w:t>
      </w:r>
      <w:r w:rsidRPr="00FC5C52">
        <w:rPr>
          <w:rStyle w:val="Forte"/>
          <w:rFonts w:ascii="Arial" w:hAnsi="Arial" w:cs="Arial"/>
          <w:b w:val="0"/>
          <w:bCs w:val="0"/>
          <w:szCs w:val="24"/>
        </w:rPr>
        <w:t>, nos exatos termos prescritos pelo art. 4º, § 2º, da na</w:t>
      </w:r>
      <w:r w:rsidRPr="00FC5C52">
        <w:rPr>
          <w:rStyle w:val="Forte"/>
          <w:rFonts w:ascii="Arial" w:hAnsi="Arial" w:cs="Arial"/>
          <w:szCs w:val="24"/>
        </w:rPr>
        <w:t xml:space="preserve"> </w:t>
      </w:r>
      <w:hyperlink r:id="rId10" w:history="1">
        <w:r w:rsidRPr="00FC5C52">
          <w:rPr>
            <w:rStyle w:val="Hyperlink"/>
            <w:rFonts w:ascii="Arial" w:hAnsi="Arial" w:cs="Arial"/>
            <w:color w:val="auto"/>
            <w:szCs w:val="24"/>
            <w:u w:val="none"/>
          </w:rPr>
          <w:t>Lei nº 13.979, de 06 de fevereiro de 2020</w:t>
        </w:r>
      </w:hyperlink>
      <w:r>
        <w:rPr>
          <w:rStyle w:val="Hyperlink"/>
          <w:rFonts w:ascii="Arial" w:hAnsi="Arial" w:cs="Arial"/>
          <w:color w:val="FF0000"/>
          <w:szCs w:val="24"/>
          <w:u w:val="none"/>
        </w:rPr>
        <w:t>.</w:t>
      </w:r>
    </w:p>
    <w:p w14:paraId="46528F5C" w14:textId="77777777" w:rsidR="009D0FE2" w:rsidRDefault="009D0FE2" w:rsidP="009D0FE2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8528CE5" w14:textId="45F5EA79" w:rsidR="009D0FE2" w:rsidRDefault="009D0FE2" w:rsidP="009D0FE2">
      <w:pPr>
        <w:pStyle w:val="Standard"/>
        <w:ind w:right="27"/>
        <w:jc w:val="both"/>
        <w:rPr>
          <w:rFonts w:ascii="Arial" w:hAnsi="Arial"/>
        </w:rPr>
      </w:pPr>
      <w:r>
        <w:rPr>
          <w:rFonts w:ascii="Arial" w:eastAsia="Lucida Sans Unicode" w:hAnsi="Arial" w:cs="Tahoma"/>
          <w:lang w:eastAsia="en-US" w:bidi="en-US"/>
        </w:rPr>
        <w:t>As providências adotadas em virtude da presente recomendação, deverão ser informadas a esta subscritora, no prazo de 5(cinco) dias úteis, diante da urgência que o caso requer, preferencialmente por meio de comunicação eletrônica, por intermédio do endereço ritatourinho@mpba.mp.br.</w:t>
      </w:r>
    </w:p>
    <w:p w14:paraId="41F40A2D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</w:p>
    <w:p w14:paraId="4A374A25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  <w:r>
        <w:rPr>
          <w:rFonts w:ascii="Arial" w:eastAsia="Lucida Sans Unicode" w:hAnsi="Arial" w:cs="Tahoma"/>
          <w:lang w:eastAsia="en-US" w:bidi="en-US"/>
        </w:rPr>
        <w:tab/>
      </w:r>
      <w:r>
        <w:rPr>
          <w:rFonts w:ascii="Arial" w:eastAsia="Lucida Sans Unicode" w:hAnsi="Arial" w:cs="Tahoma"/>
          <w:lang w:eastAsia="en-US" w:bidi="en-US"/>
        </w:rPr>
        <w:tab/>
        <w:t>São os termos da recomendação do Ministério Público do Estado da Bahia.</w:t>
      </w:r>
    </w:p>
    <w:p w14:paraId="46245990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</w:p>
    <w:p w14:paraId="7B8CC745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  <w:r>
        <w:rPr>
          <w:rFonts w:ascii="Arial" w:eastAsia="Lucida Sans Unicode" w:hAnsi="Arial" w:cs="Tahoma"/>
          <w:lang w:eastAsia="en-US" w:bidi="en-US"/>
        </w:rPr>
        <w:tab/>
      </w:r>
      <w:r>
        <w:rPr>
          <w:rFonts w:ascii="Arial" w:eastAsia="Lucida Sans Unicode" w:hAnsi="Arial" w:cs="Tahoma"/>
          <w:lang w:eastAsia="en-US" w:bidi="en-US"/>
        </w:rPr>
        <w:tab/>
        <w:t>Publique-se. Notifique-se.</w:t>
      </w:r>
    </w:p>
    <w:p w14:paraId="62C599BA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</w:p>
    <w:p w14:paraId="51A7518E" w14:textId="77777777" w:rsidR="009D0FE2" w:rsidRDefault="009D0FE2" w:rsidP="009D0FE2">
      <w:pPr>
        <w:pStyle w:val="Standard"/>
        <w:ind w:right="27"/>
        <w:jc w:val="both"/>
        <w:rPr>
          <w:rFonts w:ascii="Arial" w:eastAsia="Lucida Sans Unicode" w:hAnsi="Arial" w:cs="Tahoma"/>
          <w:lang w:eastAsia="en-US" w:bidi="en-US"/>
        </w:rPr>
      </w:pPr>
      <w:r>
        <w:rPr>
          <w:rFonts w:ascii="Arial" w:eastAsia="Lucida Sans Unicode" w:hAnsi="Arial" w:cs="Tahoma"/>
          <w:lang w:eastAsia="en-US" w:bidi="en-US"/>
        </w:rPr>
        <w:tab/>
      </w:r>
      <w:r>
        <w:rPr>
          <w:rFonts w:ascii="Arial" w:eastAsia="Lucida Sans Unicode" w:hAnsi="Arial" w:cs="Tahoma"/>
          <w:lang w:eastAsia="en-US" w:bidi="en-US"/>
        </w:rPr>
        <w:tab/>
        <w:t>Cidade do Salvador (BA), março, 18, 2020</w:t>
      </w:r>
    </w:p>
    <w:p w14:paraId="1AF09E63" w14:textId="77777777" w:rsidR="009D0FE2" w:rsidRPr="009D0FE2" w:rsidRDefault="009D0FE2" w:rsidP="009D0FE2">
      <w:pPr>
        <w:tabs>
          <w:tab w:val="left" w:pos="3615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9D0FE2" w:rsidRPr="009D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171B" w14:textId="77777777" w:rsidR="002D2C7C" w:rsidRDefault="002D2C7C" w:rsidP="003302E4">
      <w:r>
        <w:separator/>
      </w:r>
    </w:p>
  </w:endnote>
  <w:endnote w:type="continuationSeparator" w:id="0">
    <w:p w14:paraId="17B0A445" w14:textId="77777777" w:rsidR="002D2C7C" w:rsidRDefault="002D2C7C" w:rsidP="003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E1917" w14:textId="77777777" w:rsidR="002D2C7C" w:rsidRDefault="002D2C7C" w:rsidP="003302E4">
      <w:r>
        <w:separator/>
      </w:r>
    </w:p>
  </w:footnote>
  <w:footnote w:type="continuationSeparator" w:id="0">
    <w:p w14:paraId="14EBF36F" w14:textId="77777777" w:rsidR="002D2C7C" w:rsidRDefault="002D2C7C" w:rsidP="0033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7AF22D8"/>
    <w:multiLevelType w:val="hybridMultilevel"/>
    <w:tmpl w:val="481A6302"/>
    <w:lvl w:ilvl="0" w:tplc="B99E9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E4"/>
    <w:rsid w:val="0003591F"/>
    <w:rsid w:val="0007216A"/>
    <w:rsid w:val="000A3C6A"/>
    <w:rsid w:val="000E174C"/>
    <w:rsid w:val="000F6D17"/>
    <w:rsid w:val="001856CD"/>
    <w:rsid w:val="00270D54"/>
    <w:rsid w:val="00277475"/>
    <w:rsid w:val="002852B2"/>
    <w:rsid w:val="002C1B9B"/>
    <w:rsid w:val="002D2C7C"/>
    <w:rsid w:val="003302E4"/>
    <w:rsid w:val="004B267E"/>
    <w:rsid w:val="00577FE4"/>
    <w:rsid w:val="005E53F9"/>
    <w:rsid w:val="00680B73"/>
    <w:rsid w:val="006B5C42"/>
    <w:rsid w:val="007008E9"/>
    <w:rsid w:val="007658EE"/>
    <w:rsid w:val="00765B99"/>
    <w:rsid w:val="00796CE5"/>
    <w:rsid w:val="007C18D5"/>
    <w:rsid w:val="008E65FE"/>
    <w:rsid w:val="009557B2"/>
    <w:rsid w:val="009D0FE2"/>
    <w:rsid w:val="00B4379D"/>
    <w:rsid w:val="00B61814"/>
    <w:rsid w:val="00C11372"/>
    <w:rsid w:val="00C8298B"/>
    <w:rsid w:val="00D0684D"/>
    <w:rsid w:val="00D62A23"/>
    <w:rsid w:val="00D6720A"/>
    <w:rsid w:val="00D9603A"/>
    <w:rsid w:val="00DA7495"/>
    <w:rsid w:val="00EA0A62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9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E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02E4"/>
    <w:rPr>
      <w:color w:val="000080"/>
      <w:u w:val="single"/>
    </w:rPr>
  </w:style>
  <w:style w:type="character" w:customStyle="1" w:styleId="Caracteresdenotaderodap">
    <w:name w:val="Caracteres de nota de rodapé"/>
    <w:rsid w:val="003302E4"/>
    <w:rPr>
      <w:vertAlign w:val="superscript"/>
    </w:rPr>
  </w:style>
  <w:style w:type="paragraph" w:styleId="Corpodetexto">
    <w:name w:val="Body Text"/>
    <w:basedOn w:val="Normal"/>
    <w:link w:val="CorpodetextoChar"/>
    <w:rsid w:val="003302E4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302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3302E4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3302E4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1B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5C42"/>
    <w:pPr>
      <w:ind w:left="720"/>
      <w:contextualSpacing/>
    </w:pPr>
    <w:rPr>
      <w:szCs w:val="21"/>
    </w:rPr>
  </w:style>
  <w:style w:type="paragraph" w:customStyle="1" w:styleId="Standard">
    <w:name w:val="Standard"/>
    <w:rsid w:val="00D960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D0FE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D0F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D0FE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D0F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285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E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02E4"/>
    <w:rPr>
      <w:color w:val="000080"/>
      <w:u w:val="single"/>
    </w:rPr>
  </w:style>
  <w:style w:type="character" w:customStyle="1" w:styleId="Caracteresdenotaderodap">
    <w:name w:val="Caracteres de nota de rodapé"/>
    <w:rsid w:val="003302E4"/>
    <w:rPr>
      <w:vertAlign w:val="superscript"/>
    </w:rPr>
  </w:style>
  <w:style w:type="paragraph" w:styleId="Corpodetexto">
    <w:name w:val="Body Text"/>
    <w:basedOn w:val="Normal"/>
    <w:link w:val="CorpodetextoChar"/>
    <w:rsid w:val="003302E4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302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3302E4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3302E4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1B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5C42"/>
    <w:pPr>
      <w:ind w:left="720"/>
      <w:contextualSpacing/>
    </w:pPr>
    <w:rPr>
      <w:szCs w:val="21"/>
    </w:rPr>
  </w:style>
  <w:style w:type="paragraph" w:customStyle="1" w:styleId="Standard">
    <w:name w:val="Standard"/>
    <w:rsid w:val="00D960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D0FE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D0F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D0FE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D0F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285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979-2020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lei%2013.979-2020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Andrea Rehem Almeida Tourinho</dc:creator>
  <cp:lastModifiedBy>Juliana Fernandes Prado</cp:lastModifiedBy>
  <cp:revision>2</cp:revision>
  <dcterms:created xsi:type="dcterms:W3CDTF">2020-03-19T18:58:00Z</dcterms:created>
  <dcterms:modified xsi:type="dcterms:W3CDTF">2020-03-19T18:58:00Z</dcterms:modified>
</cp:coreProperties>
</file>